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95D" w:rsidRDefault="003678A2">
      <w:pPr>
        <w:jc w:val="center"/>
        <w:rPr>
          <w:lang w:val="sr-Latn-CS"/>
        </w:rPr>
      </w:pPr>
      <w:r w:rsidRPr="003678A2">
        <w:rPr>
          <w:sz w:val="16"/>
          <w:szCs w:val="16"/>
        </w:rPr>
        <w:pict>
          <v:rect id="_x0000_s2058" style="position:absolute;left:0;text-align:left;margin-left:-66pt;margin-top:-1in;width:588pt;height:1in;z-index:251657728;v-text-anchor:middle" stroked="f">
            <v:fill color2="black"/>
            <v:stroke joinstyle="round"/>
          </v:rect>
        </w:pict>
      </w:r>
    </w:p>
    <w:p w:rsidR="00FF4501" w:rsidRDefault="00300627" w:rsidP="00FF4501">
      <w:pPr>
        <w:jc w:val="center"/>
        <w:rPr>
          <w:lang w:val="sr-Latn-CS"/>
        </w:rPr>
      </w:pPr>
      <w:r>
        <w:rPr>
          <w:noProof/>
          <w:lang w:val="en-US"/>
        </w:rPr>
        <w:drawing>
          <wp:inline distT="0" distB="0" distL="0" distR="0">
            <wp:extent cx="5716905" cy="1041400"/>
            <wp:effectExtent l="19050" t="0" r="0" b="0"/>
            <wp:docPr id="1" name="Picture 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o grb copy"/>
                    <pic:cNvPicPr>
                      <a:picLocks noChangeAspect="1" noChangeArrowheads="1"/>
                    </pic:cNvPicPr>
                  </pic:nvPicPr>
                  <pic:blipFill>
                    <a:blip r:embed="rId7"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75A12" w:rsidRDefault="00375A12">
      <w:pPr>
        <w:jc w:val="center"/>
        <w:rPr>
          <w:lang w:val="sr-Latn-CS"/>
        </w:rPr>
      </w:pPr>
    </w:p>
    <w:p w:rsidR="004C1D1B" w:rsidRDefault="004C1D1B">
      <w:pPr>
        <w:jc w:val="center"/>
        <w:rPr>
          <w:lang w:val="sr-Latn-CS"/>
        </w:rPr>
      </w:pPr>
    </w:p>
    <w:p w:rsidR="00375A12" w:rsidRDefault="002D3376">
      <w:pPr>
        <w:jc w:val="center"/>
        <w:rPr>
          <w:lang w:val="sr-Latn-CS"/>
        </w:rPr>
      </w:pPr>
      <w:r>
        <w:rPr>
          <w:lang w:val="sr-Latn-CS"/>
        </w:rPr>
        <w:t>ПРЕДМЕТ</w:t>
      </w:r>
    </w:p>
    <w:p w:rsidR="00375A12" w:rsidRPr="00A06B01" w:rsidRDefault="00F121A0">
      <w:pPr>
        <w:jc w:val="center"/>
        <w:rPr>
          <w:sz w:val="24"/>
          <w:szCs w:val="24"/>
          <w:lang w:val="sr-Latn-CS"/>
        </w:rPr>
      </w:pPr>
      <w:r w:rsidRPr="00A06B01">
        <w:rPr>
          <w:rFonts w:cs="Arial"/>
          <w:sz w:val="24"/>
          <w:szCs w:val="24"/>
          <w:lang w:val="sr-Latn-CS"/>
        </w:rPr>
        <w:t>&lt;</w:t>
      </w:r>
      <w:r w:rsidR="00F76921" w:rsidRPr="00F76921">
        <w:t xml:space="preserve"> </w:t>
      </w:r>
      <w:r w:rsidR="00CB48BD" w:rsidRPr="006B3D6E">
        <w:rPr>
          <w:rFonts w:cs="Arial"/>
          <w:sz w:val="24"/>
          <w:szCs w:val="24"/>
          <w:lang w:val="sr-Cyrl-CS"/>
        </w:rPr>
        <w:t>КВАНТИТАТИВНЕ МЕТОДЕ ЗА ЗДРАВСТВЕНЕ ОРГАНИЗАЦИЈЕ</w:t>
      </w:r>
      <w:r w:rsidR="00CB48BD" w:rsidRPr="00EC1F5D">
        <w:rPr>
          <w:rFonts w:cs="Arial"/>
          <w:sz w:val="24"/>
          <w:szCs w:val="24"/>
          <w:lang w:val="sr-Cyrl-CS"/>
        </w:rPr>
        <w:t xml:space="preserve"> </w:t>
      </w:r>
      <w:r w:rsidRPr="00A06B01">
        <w:rPr>
          <w:rFonts w:cs="Arial"/>
          <w:sz w:val="24"/>
          <w:szCs w:val="24"/>
          <w:lang w:val="sr-Latn-CS"/>
        </w:rPr>
        <w:t>&gt;</w:t>
      </w:r>
    </w:p>
    <w:p w:rsidR="00A06B01" w:rsidRDefault="00A06B01">
      <w:pPr>
        <w:jc w:val="center"/>
        <w:rPr>
          <w:b/>
          <w:sz w:val="24"/>
          <w:szCs w:val="24"/>
          <w:lang w:val="sr-Latn-CS"/>
        </w:rPr>
      </w:pPr>
    </w:p>
    <w:p w:rsidR="00375A12" w:rsidRPr="007258A0" w:rsidRDefault="002D3376">
      <w:pPr>
        <w:jc w:val="center"/>
        <w:rPr>
          <w:sz w:val="24"/>
          <w:szCs w:val="24"/>
          <w:lang w:val="sr-Cyrl-CS"/>
        </w:rPr>
      </w:pPr>
      <w:r>
        <w:rPr>
          <w:sz w:val="24"/>
          <w:szCs w:val="24"/>
          <w:lang w:val="sr-Latn-CS"/>
        </w:rPr>
        <w:t>Пред</w:t>
      </w:r>
      <w:r w:rsidR="006C7DAB">
        <w:rPr>
          <w:sz w:val="24"/>
          <w:szCs w:val="24"/>
          <w:lang w:val="sr-Latn-CS"/>
        </w:rPr>
        <w:t>a</w:t>
      </w:r>
      <w:r>
        <w:rPr>
          <w:sz w:val="24"/>
          <w:szCs w:val="24"/>
          <w:lang w:val="sr-Latn-CS"/>
        </w:rPr>
        <w:t>вање</w:t>
      </w:r>
      <w:r w:rsidR="00A06B01">
        <w:rPr>
          <w:sz w:val="24"/>
          <w:szCs w:val="24"/>
          <w:lang w:val="sr-Latn-CS"/>
        </w:rPr>
        <w:t xml:space="preserve"> </w:t>
      </w:r>
      <w:r>
        <w:rPr>
          <w:sz w:val="24"/>
          <w:szCs w:val="24"/>
          <w:lang w:val="sr-Latn-CS"/>
        </w:rPr>
        <w:t>број</w:t>
      </w:r>
      <w:r w:rsidR="00A06B01">
        <w:rPr>
          <w:sz w:val="24"/>
          <w:szCs w:val="24"/>
          <w:lang w:val="sr-Latn-CS"/>
        </w:rPr>
        <w:t xml:space="preserve"> </w:t>
      </w:r>
      <w:r w:rsidR="00CB48BD">
        <w:rPr>
          <w:sz w:val="24"/>
          <w:szCs w:val="24"/>
          <w:lang w:val="sr-Cyrl-CS"/>
        </w:rPr>
        <w:t>7</w:t>
      </w:r>
    </w:p>
    <w:p w:rsidR="00375A12" w:rsidRPr="00A06B01" w:rsidRDefault="00F121A0">
      <w:pPr>
        <w:jc w:val="center"/>
        <w:rPr>
          <w:b/>
          <w:sz w:val="28"/>
          <w:szCs w:val="28"/>
          <w:lang w:val="sr-Latn-CS"/>
        </w:rPr>
      </w:pPr>
      <w:r w:rsidRPr="00A06B01">
        <w:rPr>
          <w:b/>
          <w:sz w:val="28"/>
          <w:szCs w:val="28"/>
          <w:lang w:val="sr-Latn-CS"/>
        </w:rPr>
        <w:t>&lt;</w:t>
      </w:r>
      <w:r w:rsidR="009A6F83" w:rsidRPr="009A6F83">
        <w:t xml:space="preserve"> </w:t>
      </w:r>
      <w:r w:rsidR="00226D2A" w:rsidRPr="00226D2A">
        <w:rPr>
          <w:b/>
          <w:sz w:val="28"/>
          <w:szCs w:val="28"/>
          <w:lang w:val="sr-Latn-CS"/>
        </w:rPr>
        <w:t>УПОРЕЂИВАЊЕ СРЕДИНЕ МАЛИХ УЗОРАКА</w:t>
      </w:r>
      <w:r w:rsidR="005B6F3D">
        <w:rPr>
          <w:b/>
          <w:sz w:val="28"/>
          <w:szCs w:val="28"/>
          <w:lang w:val="sr-Latn-CS"/>
        </w:rPr>
        <w:t xml:space="preserve"> </w:t>
      </w:r>
      <w:r w:rsidRPr="00A06B01">
        <w:rPr>
          <w:rFonts w:cs="Arial"/>
          <w:b/>
          <w:sz w:val="28"/>
          <w:szCs w:val="28"/>
          <w:lang w:val="sr-Latn-CS"/>
        </w:rPr>
        <w:t>&gt;</w:t>
      </w:r>
    </w:p>
    <w:p w:rsidR="00375A12" w:rsidRDefault="00375A12">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576"/>
        <w:gridCol w:w="3116"/>
        <w:gridCol w:w="2807"/>
      </w:tblGrid>
      <w:tr w:rsidR="00C66327" w:rsidRPr="00501FDC">
        <w:trPr>
          <w:cantSplit/>
          <w:jc w:val="center"/>
        </w:trPr>
        <w:tc>
          <w:tcPr>
            <w:tcW w:w="993" w:type="dxa"/>
            <w:tcBorders>
              <w:bottom w:val="single" w:sz="4" w:space="0" w:color="auto"/>
            </w:tcBorders>
            <w:shd w:val="clear" w:color="auto" w:fill="737373"/>
          </w:tcPr>
          <w:p w:rsidR="00C66327" w:rsidRPr="00501FDC" w:rsidRDefault="00C66327" w:rsidP="001F5F0A">
            <w:pPr>
              <w:jc w:val="center"/>
              <w:rPr>
                <w:color w:val="FFFFFF"/>
              </w:rPr>
            </w:pPr>
            <w:r>
              <w:rPr>
                <w:color w:val="FFFFFF"/>
              </w:rPr>
              <w:t>Недеља</w:t>
            </w:r>
          </w:p>
        </w:tc>
        <w:tc>
          <w:tcPr>
            <w:tcW w:w="1576" w:type="dxa"/>
            <w:tcBorders>
              <w:bottom w:val="single" w:sz="4" w:space="0" w:color="auto"/>
            </w:tcBorders>
            <w:shd w:val="clear" w:color="auto" w:fill="737373"/>
          </w:tcPr>
          <w:p w:rsidR="00C66327" w:rsidRPr="00501FDC" w:rsidRDefault="00C66327" w:rsidP="001F5F0A">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C66327" w:rsidRPr="00501FDC" w:rsidRDefault="00C66327" w:rsidP="001F5F0A">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C66327" w:rsidRPr="00501FDC" w:rsidRDefault="00C66327" w:rsidP="001F5F0A">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67111B" w:rsidRPr="00D7079D">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tcPr>
          <w:p w:rsidR="0067111B" w:rsidRPr="007258A0" w:rsidRDefault="00CB48BD" w:rsidP="006D693E">
            <w:pPr>
              <w:jc w:val="center"/>
              <w:rPr>
                <w:color w:val="auto"/>
                <w:lang w:val="sr-Cyrl-CS"/>
              </w:rPr>
            </w:pPr>
            <w:r>
              <w:rPr>
                <w:color w:val="auto"/>
                <w:lang w:val="sr-Cyrl-CS"/>
              </w:rPr>
              <w:t>7</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67111B" w:rsidRPr="007C65A3" w:rsidRDefault="009C396D" w:rsidP="00744B75">
            <w:pPr>
              <w:jc w:val="left"/>
              <w:rPr>
                <w:rFonts w:cs="Arial"/>
                <w:lang w:val="sr-Latn-CS"/>
              </w:rPr>
            </w:pPr>
            <w:r>
              <w:rPr>
                <w:rFonts w:cs="Arial"/>
                <w:lang w:val="sr-Cyrl-CS"/>
              </w:rPr>
              <w:t>У</w:t>
            </w:r>
            <w:r w:rsidR="0067111B" w:rsidRPr="007C65A3">
              <w:rPr>
                <w:rFonts w:cs="Arial"/>
                <w:lang w:val="sr-Latn-CS"/>
              </w:rPr>
              <w:t>поређивање средине малих узорака</w:t>
            </w:r>
          </w:p>
        </w:tc>
        <w:tc>
          <w:tcPr>
            <w:tcW w:w="3116" w:type="dxa"/>
            <w:tcBorders>
              <w:top w:val="single" w:sz="4" w:space="0" w:color="auto"/>
              <w:left w:val="single" w:sz="4" w:space="0" w:color="auto"/>
              <w:bottom w:val="single" w:sz="4" w:space="0" w:color="auto"/>
              <w:right w:val="single" w:sz="4" w:space="0" w:color="auto"/>
            </w:tcBorders>
            <w:shd w:val="clear" w:color="auto" w:fill="auto"/>
          </w:tcPr>
          <w:p w:rsidR="0067111B" w:rsidRPr="00281183" w:rsidRDefault="002951CA" w:rsidP="00744B75">
            <w:pPr>
              <w:jc w:val="left"/>
              <w:rPr>
                <w:lang w:val="sr-Cyrl-CS"/>
              </w:rPr>
            </w:pPr>
            <w:r w:rsidRPr="007E214E">
              <w:rPr>
                <w:lang w:val="sr-Latn-CS"/>
              </w:rPr>
              <w:t xml:space="preserve">t </w:t>
            </w:r>
            <w:r>
              <w:rPr>
                <w:lang w:val="sr-Cyrl-CS"/>
              </w:rPr>
              <w:t xml:space="preserve"> расподела. </w:t>
            </w:r>
            <w:r w:rsidR="0067111B">
              <w:t>Један</w:t>
            </w:r>
            <w:r w:rsidR="0067111B" w:rsidRPr="007E214E">
              <w:rPr>
                <w:lang w:val="sr-Latn-CS"/>
              </w:rPr>
              <w:t>-</w:t>
            </w:r>
            <w:r w:rsidR="0067111B">
              <w:t>узорак</w:t>
            </w:r>
            <w:r w:rsidR="0067111B" w:rsidRPr="007E214E">
              <w:rPr>
                <w:lang w:val="sr-Latn-CS"/>
              </w:rPr>
              <w:t xml:space="preserve"> t </w:t>
            </w:r>
            <w:r w:rsidR="0067111B">
              <w:t>мето</w:t>
            </w:r>
            <w:r w:rsidR="0067111B">
              <w:rPr>
                <w:lang w:val="sr-Cyrl-CS"/>
              </w:rPr>
              <w:t xml:space="preserve">д. </w:t>
            </w:r>
            <w:r w:rsidR="0067111B" w:rsidRPr="00B508AD">
              <w:rPr>
                <w:lang w:val="sr-Cyrl-CS"/>
              </w:rPr>
              <w:t>Средине</w:t>
            </w:r>
            <w:r w:rsidR="0067111B" w:rsidRPr="007E214E">
              <w:rPr>
                <w:lang w:val="sr-Latn-CS"/>
              </w:rPr>
              <w:t xml:space="preserve"> </w:t>
            </w:r>
            <w:r w:rsidR="0067111B" w:rsidRPr="00B508AD">
              <w:rPr>
                <w:lang w:val="sr-Cyrl-CS"/>
              </w:rPr>
              <w:t>два</w:t>
            </w:r>
            <w:r w:rsidR="0067111B" w:rsidRPr="007E214E">
              <w:rPr>
                <w:lang w:val="sr-Latn-CS"/>
              </w:rPr>
              <w:t xml:space="preserve"> </w:t>
            </w:r>
            <w:r w:rsidR="0067111B" w:rsidRPr="00B508AD">
              <w:rPr>
                <w:lang w:val="sr-Cyrl-CS"/>
              </w:rPr>
              <w:t>независна</w:t>
            </w:r>
            <w:r w:rsidR="0067111B" w:rsidRPr="007E214E">
              <w:rPr>
                <w:lang w:val="sr-Latn-CS"/>
              </w:rPr>
              <w:t xml:space="preserve"> </w:t>
            </w:r>
            <w:r w:rsidR="0067111B" w:rsidRPr="00B508AD">
              <w:rPr>
                <w:lang w:val="sr-Cyrl-CS"/>
              </w:rPr>
              <w:t>узорка</w:t>
            </w:r>
            <w:r w:rsidR="0067111B">
              <w:rPr>
                <w:lang w:val="sr-Cyrl-CS"/>
              </w:rPr>
              <w:t xml:space="preserve">. </w:t>
            </w:r>
            <w:r w:rsidR="0067111B" w:rsidRPr="00B508AD">
              <w:rPr>
                <w:lang w:val="sr-Cyrl-CS"/>
              </w:rPr>
              <w:t>Употреба</w:t>
            </w:r>
            <w:r w:rsidR="0067111B" w:rsidRPr="007E214E">
              <w:rPr>
                <w:lang w:val="sr-Latn-CS"/>
              </w:rPr>
              <w:t xml:space="preserve"> </w:t>
            </w:r>
            <w:r w:rsidR="0067111B" w:rsidRPr="00B508AD">
              <w:rPr>
                <w:lang w:val="sr-Cyrl-CS"/>
              </w:rPr>
              <w:t>трансформација</w:t>
            </w:r>
            <w:r w:rsidR="0067111B">
              <w:rPr>
                <w:lang w:val="sr-Cyrl-CS"/>
              </w:rPr>
              <w:t xml:space="preserve">. </w:t>
            </w:r>
            <w:r w:rsidR="0067111B">
              <w:t>Одступања</w:t>
            </w:r>
            <w:r w:rsidR="0067111B" w:rsidRPr="007E214E">
              <w:rPr>
                <w:lang w:val="sr-Latn-CS"/>
              </w:rPr>
              <w:t xml:space="preserve"> </w:t>
            </w:r>
            <w:r w:rsidR="0067111B">
              <w:t>од</w:t>
            </w:r>
            <w:r w:rsidR="0067111B" w:rsidRPr="007E214E">
              <w:rPr>
                <w:lang w:val="sr-Latn-CS"/>
              </w:rPr>
              <w:t xml:space="preserve"> </w:t>
            </w:r>
            <w:r w:rsidR="0067111B">
              <w:t>претпоставки</w:t>
            </w:r>
            <w:r w:rsidR="0067111B" w:rsidRPr="007E214E">
              <w:rPr>
                <w:lang w:val="sr-Latn-CS"/>
              </w:rPr>
              <w:t xml:space="preserve"> t </w:t>
            </w:r>
            <w:r w:rsidR="0067111B">
              <w:t>метод</w:t>
            </w:r>
            <w:r w:rsidR="0067111B">
              <w:rPr>
                <w:lang w:val="sr-Cyrl-CS"/>
              </w:rPr>
              <w:t>а.</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67111B" w:rsidRPr="00EA6895" w:rsidRDefault="0067111B" w:rsidP="00744B75">
            <w:pPr>
              <w:autoSpaceDE w:val="0"/>
              <w:autoSpaceDN w:val="0"/>
              <w:adjustRightInd w:val="0"/>
              <w:jc w:val="left"/>
              <w:rPr>
                <w:rFonts w:cs="Arial"/>
                <w:lang w:val="sr-Cyrl-CS"/>
              </w:rPr>
            </w:pPr>
            <w:r>
              <w:rPr>
                <w:rFonts w:cs="Arial"/>
                <w:lang w:val="sr-Cyrl-CS"/>
              </w:rPr>
              <w:t>Упознавање како се врши у</w:t>
            </w:r>
            <w:r w:rsidRPr="007C65A3">
              <w:rPr>
                <w:rFonts w:cs="Arial"/>
                <w:lang w:val="sr-Latn-CS"/>
              </w:rPr>
              <w:t>поређивање средине малих узорака</w:t>
            </w:r>
            <w:r>
              <w:rPr>
                <w:rFonts w:cs="Arial"/>
                <w:lang w:val="sr-Cyrl-CS"/>
              </w:rPr>
              <w:t>.</w:t>
            </w:r>
          </w:p>
        </w:tc>
      </w:tr>
    </w:tbl>
    <w:p w:rsidR="00BA7627" w:rsidRDefault="00BA7627">
      <w:pPr>
        <w:jc w:val="center"/>
        <w:rPr>
          <w:b/>
          <w:sz w:val="24"/>
          <w:szCs w:val="24"/>
          <w:lang w:val="sr-Latn-CS"/>
        </w:rPr>
      </w:pPr>
    </w:p>
    <w:p w:rsidR="00C673B8" w:rsidRDefault="00C673B8">
      <w:pPr>
        <w:jc w:val="center"/>
        <w:rPr>
          <w:b/>
          <w:sz w:val="24"/>
          <w:szCs w:val="24"/>
          <w:lang w:val="sr-Latn-CS"/>
        </w:rPr>
      </w:pPr>
    </w:p>
    <w:p w:rsidR="00BA7A03" w:rsidRDefault="00BA7A03">
      <w:pPr>
        <w:jc w:val="center"/>
        <w:rPr>
          <w:b/>
          <w:sz w:val="24"/>
          <w:szCs w:val="24"/>
          <w:lang w:val="sr-Cyrl-CS"/>
        </w:rPr>
      </w:pPr>
    </w:p>
    <w:p w:rsidR="009F46D9" w:rsidRDefault="009F46D9">
      <w:pPr>
        <w:jc w:val="center"/>
        <w:rPr>
          <w:b/>
          <w:sz w:val="24"/>
          <w:szCs w:val="24"/>
          <w:lang w:val="sr-Cyrl-CS"/>
        </w:rPr>
      </w:pPr>
    </w:p>
    <w:p w:rsidR="00BA7A03" w:rsidRDefault="00BA7A03">
      <w:pPr>
        <w:jc w:val="center"/>
        <w:rPr>
          <w:b/>
          <w:sz w:val="24"/>
          <w:szCs w:val="24"/>
          <w:lang w:val="sr-Latn-CS"/>
        </w:rPr>
      </w:pPr>
    </w:p>
    <w:p w:rsidR="00BA7A03" w:rsidRPr="00BA7A03" w:rsidRDefault="00BA7A03">
      <w:pPr>
        <w:jc w:val="center"/>
        <w:rPr>
          <w:b/>
          <w:sz w:val="24"/>
          <w:szCs w:val="24"/>
          <w:lang w:val="sr-Cyrl-CS"/>
        </w:rPr>
      </w:pPr>
    </w:p>
    <w:p w:rsidR="00C673B8" w:rsidRDefault="00C673B8">
      <w:pPr>
        <w:jc w:val="center"/>
        <w:rPr>
          <w:b/>
          <w:sz w:val="24"/>
          <w:szCs w:val="24"/>
          <w:lang w:val="sr-Cyrl-CS"/>
        </w:rPr>
      </w:pPr>
    </w:p>
    <w:p w:rsidR="009C396D" w:rsidRDefault="009C396D">
      <w:pPr>
        <w:jc w:val="center"/>
        <w:rPr>
          <w:b/>
          <w:sz w:val="24"/>
          <w:szCs w:val="24"/>
          <w:lang w:val="sr-Cyrl-CS"/>
        </w:rPr>
      </w:pPr>
    </w:p>
    <w:p w:rsidR="009C396D" w:rsidRDefault="009C396D">
      <w:pPr>
        <w:jc w:val="center"/>
        <w:rPr>
          <w:b/>
          <w:sz w:val="24"/>
          <w:szCs w:val="24"/>
          <w:lang w:val="sr-Cyrl-CS"/>
        </w:rPr>
      </w:pPr>
    </w:p>
    <w:p w:rsidR="009C396D" w:rsidRDefault="009C396D">
      <w:pPr>
        <w:jc w:val="center"/>
        <w:rPr>
          <w:b/>
          <w:sz w:val="24"/>
          <w:szCs w:val="24"/>
        </w:rPr>
      </w:pPr>
    </w:p>
    <w:p w:rsidR="00FF3298" w:rsidRDefault="00FF3298">
      <w:pPr>
        <w:jc w:val="center"/>
        <w:rPr>
          <w:b/>
          <w:sz w:val="24"/>
          <w:szCs w:val="24"/>
          <w:lang/>
        </w:rPr>
      </w:pPr>
    </w:p>
    <w:p w:rsidR="00CB48BD" w:rsidRPr="00CB48BD" w:rsidRDefault="00CB48BD">
      <w:pPr>
        <w:jc w:val="center"/>
        <w:rPr>
          <w:b/>
          <w:sz w:val="24"/>
          <w:szCs w:val="24"/>
          <w:lang/>
        </w:rPr>
      </w:pPr>
    </w:p>
    <w:p w:rsidR="00565EB7" w:rsidRPr="00A06B01" w:rsidRDefault="00565EB7" w:rsidP="00565EB7">
      <w:pPr>
        <w:rPr>
          <w:sz w:val="16"/>
          <w:szCs w:val="16"/>
          <w:lang w:val="sr-Latn-CS" w:eastAsia="ar-SA"/>
        </w:rPr>
      </w:pPr>
      <w:r>
        <w:rPr>
          <w:sz w:val="16"/>
          <w:szCs w:val="16"/>
          <w:lang w:eastAsia="ar-SA"/>
        </w:rPr>
        <w:t>Cop</w:t>
      </w:r>
      <w:r w:rsidRPr="00A06B01">
        <w:rPr>
          <w:sz w:val="16"/>
          <w:szCs w:val="16"/>
          <w:lang w:eastAsia="ar-SA"/>
        </w:rPr>
        <w:t>y</w:t>
      </w:r>
      <w:r>
        <w:rPr>
          <w:sz w:val="16"/>
          <w:szCs w:val="16"/>
          <w:lang w:eastAsia="ar-SA"/>
        </w:rPr>
        <w:t>right</w:t>
      </w:r>
      <w:r w:rsidRPr="00B508AD">
        <w:rPr>
          <w:sz w:val="16"/>
          <w:szCs w:val="16"/>
          <w:lang w:val="sr-Cyrl-CS" w:eastAsia="ar-SA"/>
        </w:rPr>
        <w:t xml:space="preserve"> ©</w:t>
      </w:r>
      <w:r>
        <w:rPr>
          <w:sz w:val="16"/>
          <w:szCs w:val="16"/>
          <w:lang w:val="sr-Cyrl-CS" w:eastAsia="ar-SA"/>
        </w:rPr>
        <w:t xml:space="preserve"> </w:t>
      </w:r>
      <w:r w:rsidRPr="00B508AD">
        <w:rPr>
          <w:sz w:val="16"/>
          <w:szCs w:val="16"/>
          <w:lang w:val="sr-Cyrl-CS" w:eastAsia="ar-SA"/>
        </w:rPr>
        <w:t>201</w:t>
      </w:r>
      <w:r w:rsidR="00CB48BD">
        <w:rPr>
          <w:sz w:val="16"/>
          <w:szCs w:val="16"/>
          <w:lang w:val="sr-Cyrl-CS" w:eastAsia="ar-SA"/>
        </w:rPr>
        <w:t>8</w:t>
      </w:r>
      <w:r w:rsidRPr="00B508AD">
        <w:rPr>
          <w:sz w:val="16"/>
          <w:szCs w:val="16"/>
          <w:lang w:val="sr-Cyrl-CS"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3B5C4B" w:rsidRPr="000647CD" w:rsidRDefault="00565EB7" w:rsidP="00565EB7">
      <w:pPr>
        <w:rPr>
          <w:sz w:val="16"/>
          <w:szCs w:val="16"/>
          <w:lang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w:t>
      </w:r>
      <w:r w:rsidR="00CB48BD">
        <w:rPr>
          <w:sz w:val="16"/>
          <w:szCs w:val="16"/>
          <w:lang w:eastAsia="ar-SA"/>
        </w:rPr>
        <w:t>8</w:t>
      </w:r>
      <w:r>
        <w:rPr>
          <w:sz w:val="16"/>
          <w:szCs w:val="16"/>
          <w:lang w:val="sr-Cyrl-CS" w:eastAsia="ar-SA"/>
        </w:rPr>
        <w:t xml:space="preserve">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 xml:space="preserve">of </w:t>
      </w:r>
      <w:smartTag w:uri="urn:schemas-microsoft-com:office:smarttags" w:element="place">
        <w:smartTag w:uri="urn:schemas-microsoft-com:office:smarttags" w:element="PlaceType">
          <w:r>
            <w:rPr>
              <w:sz w:val="16"/>
              <w:szCs w:val="16"/>
              <w:lang w:eastAsia="ar-SA"/>
            </w:rPr>
            <w:t>University</w:t>
          </w:r>
        </w:smartTag>
        <w:r>
          <w:rPr>
            <w:sz w:val="16"/>
            <w:szCs w:val="16"/>
            <w:lang w:eastAsia="ar-SA"/>
          </w:rPr>
          <w:t xml:space="preserve"> of </w:t>
        </w:r>
        <w:smartTag w:uri="urn:schemas-microsoft-com:office:smarttags" w:element="PlaceName">
          <w:r>
            <w:rPr>
              <w:sz w:val="16"/>
              <w:szCs w:val="16"/>
              <w:lang w:eastAsia="ar-SA"/>
            </w:rPr>
            <w:t>Kragujevac</w:t>
          </w:r>
        </w:smartTag>
      </w:smartTag>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sidR="003B5C4B" w:rsidRPr="000647CD">
        <w:rPr>
          <w:sz w:val="16"/>
          <w:szCs w:val="16"/>
          <w:lang w:eastAsia="ar-SA"/>
        </w:rPr>
        <w:t xml:space="preserve">. </w:t>
      </w:r>
    </w:p>
    <w:p w:rsidR="00375A12" w:rsidRDefault="00375A12" w:rsidP="00CD4526">
      <w:pPr>
        <w:jc w:val="center"/>
      </w:pPr>
      <w:r>
        <w:rPr>
          <w:lang w:val="sr-Latn-CS"/>
        </w:rPr>
        <w:br w:type="page"/>
      </w:r>
    </w:p>
    <w:p w:rsidR="001653E0" w:rsidRDefault="001653E0">
      <w:pPr>
        <w:rPr>
          <w:b/>
          <w:sz w:val="24"/>
          <w:szCs w:val="24"/>
          <w:lang w:val="sr-Latn-CS"/>
        </w:rPr>
      </w:pPr>
    </w:p>
    <w:p w:rsidR="00FF3298" w:rsidRDefault="00FF3298" w:rsidP="001653E0">
      <w:pPr>
        <w:jc w:val="center"/>
        <w:rPr>
          <w:b/>
          <w:sz w:val="24"/>
          <w:szCs w:val="24"/>
          <w:lang w:val="sr-Latn-CS"/>
        </w:rPr>
      </w:pPr>
    </w:p>
    <w:p w:rsidR="00FF3298" w:rsidRDefault="00FF3298" w:rsidP="001653E0">
      <w:pPr>
        <w:jc w:val="center"/>
        <w:rPr>
          <w:b/>
          <w:sz w:val="24"/>
          <w:szCs w:val="24"/>
          <w:lang w:val="sr-Latn-CS"/>
        </w:rPr>
      </w:pPr>
    </w:p>
    <w:p w:rsidR="001653E0" w:rsidRDefault="002D3376" w:rsidP="001653E0">
      <w:pPr>
        <w:jc w:val="center"/>
        <w:rPr>
          <w:b/>
          <w:sz w:val="24"/>
          <w:szCs w:val="24"/>
          <w:lang w:val="sr-Latn-CS"/>
        </w:rPr>
      </w:pPr>
      <w:r>
        <w:rPr>
          <w:b/>
          <w:sz w:val="24"/>
          <w:szCs w:val="24"/>
          <w:lang w:val="sr-Latn-CS"/>
        </w:rPr>
        <w:t>САДРЖАЈ</w:t>
      </w:r>
    </w:p>
    <w:p w:rsidR="00895A0E" w:rsidRDefault="00895A0E" w:rsidP="001653E0">
      <w:pPr>
        <w:jc w:val="center"/>
        <w:rPr>
          <w:b/>
          <w:sz w:val="24"/>
          <w:szCs w:val="24"/>
          <w:lang w:val="sr-Latn-CS"/>
        </w:rPr>
      </w:pPr>
    </w:p>
    <w:p w:rsidR="008457AC" w:rsidRDefault="003678A2">
      <w:pPr>
        <w:pStyle w:val="TOC1"/>
        <w:tabs>
          <w:tab w:val="right" w:leader="dot" w:pos="9061"/>
        </w:tabs>
        <w:rPr>
          <w:rFonts w:ascii="Times New Roman" w:hAnsi="Times New Roman"/>
          <w:noProof/>
          <w:color w:val="auto"/>
          <w:sz w:val="24"/>
          <w:szCs w:val="24"/>
          <w:lang w:val="sr-Latn-CS" w:eastAsia="sr-Latn-CS"/>
        </w:rPr>
      </w:pPr>
      <w:r>
        <w:rPr>
          <w:sz w:val="24"/>
          <w:szCs w:val="24"/>
          <w:lang w:val="sr-Latn-CS"/>
        </w:rPr>
        <w:fldChar w:fldCharType="begin"/>
      </w:r>
      <w:r w:rsidR="00CD6AC8">
        <w:rPr>
          <w:sz w:val="24"/>
          <w:szCs w:val="24"/>
          <w:lang w:val="sr-Latn-CS"/>
        </w:rPr>
        <w:instrText xml:space="preserve"> TOC \o "1-3" \h \z \u </w:instrText>
      </w:r>
      <w:r>
        <w:rPr>
          <w:sz w:val="24"/>
          <w:szCs w:val="24"/>
          <w:lang w:val="sr-Latn-CS"/>
        </w:rPr>
        <w:fldChar w:fldCharType="separate"/>
      </w:r>
      <w:hyperlink w:anchor="_Toc276575588" w:history="1">
        <w:r w:rsidR="008457AC" w:rsidRPr="004212C8">
          <w:rPr>
            <w:rStyle w:val="Hyperlink"/>
            <w:noProof/>
            <w:lang w:val="sr-Cyrl-CS"/>
          </w:rPr>
          <w:t>Упоређивање средине малих узорака</w:t>
        </w:r>
        <w:r w:rsidR="008457AC">
          <w:rPr>
            <w:noProof/>
            <w:webHidden/>
          </w:rPr>
          <w:tab/>
        </w:r>
        <w:r>
          <w:rPr>
            <w:noProof/>
            <w:webHidden/>
          </w:rPr>
          <w:fldChar w:fldCharType="begin"/>
        </w:r>
        <w:r w:rsidR="008457AC">
          <w:rPr>
            <w:noProof/>
            <w:webHidden/>
          </w:rPr>
          <w:instrText xml:space="preserve"> PAGEREF _Toc276575588 \h </w:instrText>
        </w:r>
        <w:r>
          <w:rPr>
            <w:noProof/>
            <w:webHidden/>
          </w:rPr>
        </w:r>
        <w:r>
          <w:rPr>
            <w:noProof/>
            <w:webHidden/>
          </w:rPr>
          <w:fldChar w:fldCharType="separate"/>
        </w:r>
        <w:r w:rsidR="008A578D">
          <w:rPr>
            <w:noProof/>
            <w:webHidden/>
          </w:rPr>
          <w:t>2</w:t>
        </w:r>
        <w:r>
          <w:rPr>
            <w:noProof/>
            <w:webHidden/>
          </w:rPr>
          <w:fldChar w:fldCharType="end"/>
        </w:r>
      </w:hyperlink>
    </w:p>
    <w:p w:rsidR="008457AC" w:rsidRDefault="003678A2">
      <w:pPr>
        <w:pStyle w:val="TOC2"/>
        <w:tabs>
          <w:tab w:val="right" w:leader="dot" w:pos="9061"/>
        </w:tabs>
        <w:rPr>
          <w:rFonts w:ascii="Times New Roman" w:hAnsi="Times New Roman"/>
          <w:noProof/>
          <w:color w:val="auto"/>
          <w:sz w:val="24"/>
          <w:szCs w:val="24"/>
          <w:lang w:val="sr-Latn-CS" w:eastAsia="sr-Latn-CS"/>
        </w:rPr>
      </w:pPr>
      <w:hyperlink w:anchor="_Toc276575589" w:history="1">
        <w:r w:rsidR="008457AC" w:rsidRPr="004212C8">
          <w:rPr>
            <w:rStyle w:val="Hyperlink"/>
            <w:noProof/>
            <w:lang w:val="sr-Cyrl-CS" w:eastAsia="sr-Latn-CS"/>
          </w:rPr>
          <w:t>7</w:t>
        </w:r>
        <w:r w:rsidR="008457AC" w:rsidRPr="004212C8">
          <w:rPr>
            <w:rStyle w:val="Hyperlink"/>
            <w:noProof/>
            <w:lang w:val="pl-PL" w:eastAsia="sr-Latn-CS"/>
          </w:rPr>
          <w:t xml:space="preserve"> </w:t>
        </w:r>
        <w:r w:rsidR="008457AC" w:rsidRPr="004212C8">
          <w:rPr>
            <w:rStyle w:val="Hyperlink"/>
            <w:noProof/>
            <w:lang w:eastAsia="sr-Latn-CS"/>
          </w:rPr>
          <w:t>Упоређивање</w:t>
        </w:r>
        <w:r w:rsidR="008457AC" w:rsidRPr="004212C8">
          <w:rPr>
            <w:rStyle w:val="Hyperlink"/>
            <w:noProof/>
            <w:lang w:val="pl-PL" w:eastAsia="sr-Latn-CS"/>
          </w:rPr>
          <w:t xml:space="preserve"> </w:t>
        </w:r>
        <w:r w:rsidR="008457AC" w:rsidRPr="004212C8">
          <w:rPr>
            <w:rStyle w:val="Hyperlink"/>
            <w:noProof/>
            <w:lang w:eastAsia="sr-Latn-CS"/>
          </w:rPr>
          <w:t>средине</w:t>
        </w:r>
        <w:r w:rsidR="008457AC" w:rsidRPr="004212C8">
          <w:rPr>
            <w:rStyle w:val="Hyperlink"/>
            <w:noProof/>
            <w:lang w:val="pl-PL" w:eastAsia="sr-Latn-CS"/>
          </w:rPr>
          <w:t xml:space="preserve"> </w:t>
        </w:r>
        <w:r w:rsidR="008457AC" w:rsidRPr="004212C8">
          <w:rPr>
            <w:rStyle w:val="Hyperlink"/>
            <w:noProof/>
            <w:lang w:eastAsia="sr-Latn-CS"/>
          </w:rPr>
          <w:t>малих</w:t>
        </w:r>
        <w:r w:rsidR="008457AC" w:rsidRPr="004212C8">
          <w:rPr>
            <w:rStyle w:val="Hyperlink"/>
            <w:noProof/>
            <w:lang w:val="pl-PL" w:eastAsia="sr-Latn-CS"/>
          </w:rPr>
          <w:t xml:space="preserve"> </w:t>
        </w:r>
        <w:r w:rsidR="008457AC" w:rsidRPr="004212C8">
          <w:rPr>
            <w:rStyle w:val="Hyperlink"/>
            <w:noProof/>
            <w:lang w:eastAsia="sr-Latn-CS"/>
          </w:rPr>
          <w:t>узорака</w:t>
        </w:r>
        <w:r w:rsidR="008457AC">
          <w:rPr>
            <w:noProof/>
            <w:webHidden/>
          </w:rPr>
          <w:tab/>
        </w:r>
        <w:r>
          <w:rPr>
            <w:noProof/>
            <w:webHidden/>
          </w:rPr>
          <w:fldChar w:fldCharType="begin"/>
        </w:r>
        <w:r w:rsidR="008457AC">
          <w:rPr>
            <w:noProof/>
            <w:webHidden/>
          </w:rPr>
          <w:instrText xml:space="preserve"> PAGEREF _Toc276575589 \h </w:instrText>
        </w:r>
        <w:r>
          <w:rPr>
            <w:noProof/>
            <w:webHidden/>
          </w:rPr>
        </w:r>
        <w:r>
          <w:rPr>
            <w:noProof/>
            <w:webHidden/>
          </w:rPr>
          <w:fldChar w:fldCharType="separate"/>
        </w:r>
        <w:r w:rsidR="008A578D">
          <w:rPr>
            <w:noProof/>
            <w:webHidden/>
          </w:rPr>
          <w:t>2</w:t>
        </w:r>
        <w:r>
          <w:rPr>
            <w:noProof/>
            <w:webHidden/>
          </w:rPr>
          <w:fldChar w:fldCharType="end"/>
        </w:r>
      </w:hyperlink>
    </w:p>
    <w:p w:rsidR="008457AC" w:rsidRDefault="003678A2">
      <w:pPr>
        <w:pStyle w:val="TOC3"/>
        <w:tabs>
          <w:tab w:val="right" w:leader="dot" w:pos="9061"/>
        </w:tabs>
        <w:rPr>
          <w:rFonts w:ascii="Times New Roman" w:hAnsi="Times New Roman"/>
          <w:noProof/>
          <w:color w:val="auto"/>
          <w:sz w:val="24"/>
          <w:szCs w:val="24"/>
          <w:lang w:val="sr-Latn-CS" w:eastAsia="sr-Latn-CS"/>
        </w:rPr>
      </w:pPr>
      <w:hyperlink w:anchor="_Toc276575590" w:history="1">
        <w:r w:rsidR="008457AC" w:rsidRPr="004212C8">
          <w:rPr>
            <w:rStyle w:val="Hyperlink"/>
            <w:noProof/>
            <w:lang w:val="sr-Cyrl-CS" w:eastAsia="sr-Latn-CS"/>
          </w:rPr>
          <w:t>7</w:t>
        </w:r>
        <w:r w:rsidR="008457AC" w:rsidRPr="004212C8">
          <w:rPr>
            <w:rStyle w:val="Hyperlink"/>
            <w:noProof/>
            <w:lang w:val="pl-PL" w:eastAsia="sr-Latn-CS"/>
          </w:rPr>
          <w:t xml:space="preserve">.1 </w:t>
        </w:r>
        <w:r w:rsidR="008457AC" w:rsidRPr="004212C8">
          <w:rPr>
            <w:rStyle w:val="Hyperlink"/>
            <w:i/>
            <w:noProof/>
            <w:lang w:val="pl-PL" w:eastAsia="sr-Latn-CS"/>
          </w:rPr>
          <w:t>t</w:t>
        </w:r>
        <w:r w:rsidR="008457AC" w:rsidRPr="004212C8">
          <w:rPr>
            <w:rStyle w:val="Hyperlink"/>
            <w:noProof/>
            <w:lang w:val="pl-PL" w:eastAsia="sr-Latn-CS"/>
          </w:rPr>
          <w:t xml:space="preserve"> </w:t>
        </w:r>
        <w:r w:rsidR="008457AC" w:rsidRPr="004212C8">
          <w:rPr>
            <w:rStyle w:val="Hyperlink"/>
            <w:noProof/>
            <w:lang w:eastAsia="sr-Latn-CS"/>
          </w:rPr>
          <w:t>расподела</w:t>
        </w:r>
        <w:r w:rsidR="008457AC">
          <w:rPr>
            <w:noProof/>
            <w:webHidden/>
          </w:rPr>
          <w:tab/>
        </w:r>
        <w:r>
          <w:rPr>
            <w:noProof/>
            <w:webHidden/>
          </w:rPr>
          <w:fldChar w:fldCharType="begin"/>
        </w:r>
        <w:r w:rsidR="008457AC">
          <w:rPr>
            <w:noProof/>
            <w:webHidden/>
          </w:rPr>
          <w:instrText xml:space="preserve"> PAGEREF _Toc276575590 \h </w:instrText>
        </w:r>
        <w:r>
          <w:rPr>
            <w:noProof/>
            <w:webHidden/>
          </w:rPr>
        </w:r>
        <w:r>
          <w:rPr>
            <w:noProof/>
            <w:webHidden/>
          </w:rPr>
          <w:fldChar w:fldCharType="separate"/>
        </w:r>
        <w:r w:rsidR="008A578D">
          <w:rPr>
            <w:noProof/>
            <w:webHidden/>
          </w:rPr>
          <w:t>2</w:t>
        </w:r>
        <w:r>
          <w:rPr>
            <w:noProof/>
            <w:webHidden/>
          </w:rPr>
          <w:fldChar w:fldCharType="end"/>
        </w:r>
      </w:hyperlink>
    </w:p>
    <w:p w:rsidR="008457AC" w:rsidRDefault="003678A2">
      <w:pPr>
        <w:pStyle w:val="TOC3"/>
        <w:tabs>
          <w:tab w:val="right" w:leader="dot" w:pos="9061"/>
        </w:tabs>
        <w:rPr>
          <w:rFonts w:ascii="Times New Roman" w:hAnsi="Times New Roman"/>
          <w:noProof/>
          <w:color w:val="auto"/>
          <w:sz w:val="24"/>
          <w:szCs w:val="24"/>
          <w:lang w:val="sr-Latn-CS" w:eastAsia="sr-Latn-CS"/>
        </w:rPr>
      </w:pPr>
      <w:hyperlink w:anchor="_Toc276575591" w:history="1">
        <w:r w:rsidR="008457AC" w:rsidRPr="004212C8">
          <w:rPr>
            <w:rStyle w:val="Hyperlink"/>
            <w:noProof/>
            <w:lang w:val="sr-Cyrl-CS" w:eastAsia="sr-Latn-CS"/>
          </w:rPr>
          <w:t xml:space="preserve">7.2 </w:t>
        </w:r>
        <w:r w:rsidR="008457AC" w:rsidRPr="004212C8">
          <w:rPr>
            <w:rStyle w:val="Hyperlink"/>
            <w:i/>
            <w:noProof/>
            <w:lang w:eastAsia="sr-Latn-CS"/>
          </w:rPr>
          <w:t>t</w:t>
        </w:r>
        <w:r w:rsidR="008457AC" w:rsidRPr="004212C8">
          <w:rPr>
            <w:rStyle w:val="Hyperlink"/>
            <w:noProof/>
            <w:lang w:val="sr-Cyrl-CS" w:eastAsia="sr-Latn-CS"/>
          </w:rPr>
          <w:t xml:space="preserve"> метод једног-узорка</w:t>
        </w:r>
        <w:r w:rsidR="008457AC">
          <w:rPr>
            <w:noProof/>
            <w:webHidden/>
          </w:rPr>
          <w:tab/>
        </w:r>
        <w:r>
          <w:rPr>
            <w:noProof/>
            <w:webHidden/>
          </w:rPr>
          <w:fldChar w:fldCharType="begin"/>
        </w:r>
        <w:r w:rsidR="008457AC">
          <w:rPr>
            <w:noProof/>
            <w:webHidden/>
          </w:rPr>
          <w:instrText xml:space="preserve"> PAGEREF _Toc276575591 \h </w:instrText>
        </w:r>
        <w:r>
          <w:rPr>
            <w:noProof/>
            <w:webHidden/>
          </w:rPr>
        </w:r>
        <w:r>
          <w:rPr>
            <w:noProof/>
            <w:webHidden/>
          </w:rPr>
          <w:fldChar w:fldCharType="separate"/>
        </w:r>
        <w:r w:rsidR="008A578D">
          <w:rPr>
            <w:noProof/>
            <w:webHidden/>
          </w:rPr>
          <w:t>5</w:t>
        </w:r>
        <w:r>
          <w:rPr>
            <w:noProof/>
            <w:webHidden/>
          </w:rPr>
          <w:fldChar w:fldCharType="end"/>
        </w:r>
      </w:hyperlink>
    </w:p>
    <w:p w:rsidR="008457AC" w:rsidRDefault="003678A2">
      <w:pPr>
        <w:pStyle w:val="TOC3"/>
        <w:tabs>
          <w:tab w:val="right" w:leader="dot" w:pos="9061"/>
        </w:tabs>
        <w:rPr>
          <w:rFonts w:ascii="Times New Roman" w:hAnsi="Times New Roman"/>
          <w:noProof/>
          <w:color w:val="auto"/>
          <w:sz w:val="24"/>
          <w:szCs w:val="24"/>
          <w:lang w:val="sr-Latn-CS" w:eastAsia="sr-Latn-CS"/>
        </w:rPr>
      </w:pPr>
      <w:hyperlink w:anchor="_Toc276575592" w:history="1">
        <w:r w:rsidR="008457AC" w:rsidRPr="004212C8">
          <w:rPr>
            <w:rStyle w:val="Hyperlink"/>
            <w:noProof/>
            <w:lang w:val="sr-Cyrl-CS" w:eastAsia="sr-Latn-CS"/>
          </w:rPr>
          <w:t>7</w:t>
        </w:r>
        <w:r w:rsidR="008457AC" w:rsidRPr="004212C8">
          <w:rPr>
            <w:rStyle w:val="Hyperlink"/>
            <w:noProof/>
            <w:lang w:val="sv-SE" w:eastAsia="sr-Latn-CS"/>
          </w:rPr>
          <w:t xml:space="preserve">.3 </w:t>
        </w:r>
        <w:r w:rsidR="008457AC" w:rsidRPr="004212C8">
          <w:rPr>
            <w:rStyle w:val="Hyperlink"/>
            <w:noProof/>
            <w:lang w:eastAsia="sr-Latn-CS"/>
          </w:rPr>
          <w:t>Средине</w:t>
        </w:r>
        <w:r w:rsidR="008457AC" w:rsidRPr="004212C8">
          <w:rPr>
            <w:rStyle w:val="Hyperlink"/>
            <w:noProof/>
            <w:lang w:val="sv-SE" w:eastAsia="sr-Latn-CS"/>
          </w:rPr>
          <w:t xml:space="preserve"> </w:t>
        </w:r>
        <w:r w:rsidR="008457AC" w:rsidRPr="004212C8">
          <w:rPr>
            <w:rStyle w:val="Hyperlink"/>
            <w:noProof/>
            <w:lang w:eastAsia="sr-Latn-CS"/>
          </w:rPr>
          <w:t>два</w:t>
        </w:r>
        <w:r w:rsidR="008457AC" w:rsidRPr="004212C8">
          <w:rPr>
            <w:rStyle w:val="Hyperlink"/>
            <w:noProof/>
            <w:lang w:val="sv-SE" w:eastAsia="sr-Latn-CS"/>
          </w:rPr>
          <w:t xml:space="preserve"> </w:t>
        </w:r>
        <w:r w:rsidR="008457AC" w:rsidRPr="004212C8">
          <w:rPr>
            <w:rStyle w:val="Hyperlink"/>
            <w:noProof/>
            <w:lang w:eastAsia="sr-Latn-CS"/>
          </w:rPr>
          <w:t>независна</w:t>
        </w:r>
        <w:r w:rsidR="008457AC" w:rsidRPr="004212C8">
          <w:rPr>
            <w:rStyle w:val="Hyperlink"/>
            <w:noProof/>
            <w:lang w:val="sv-SE" w:eastAsia="sr-Latn-CS"/>
          </w:rPr>
          <w:t xml:space="preserve"> </w:t>
        </w:r>
        <w:r w:rsidR="008457AC" w:rsidRPr="004212C8">
          <w:rPr>
            <w:rStyle w:val="Hyperlink"/>
            <w:noProof/>
            <w:lang w:eastAsia="sr-Latn-CS"/>
          </w:rPr>
          <w:t>узорка</w:t>
        </w:r>
        <w:r w:rsidR="008457AC">
          <w:rPr>
            <w:noProof/>
            <w:webHidden/>
          </w:rPr>
          <w:tab/>
        </w:r>
        <w:r>
          <w:rPr>
            <w:noProof/>
            <w:webHidden/>
          </w:rPr>
          <w:fldChar w:fldCharType="begin"/>
        </w:r>
        <w:r w:rsidR="008457AC">
          <w:rPr>
            <w:noProof/>
            <w:webHidden/>
          </w:rPr>
          <w:instrText xml:space="preserve"> PAGEREF _Toc276575592 \h </w:instrText>
        </w:r>
        <w:r>
          <w:rPr>
            <w:noProof/>
            <w:webHidden/>
          </w:rPr>
        </w:r>
        <w:r>
          <w:rPr>
            <w:noProof/>
            <w:webHidden/>
          </w:rPr>
          <w:fldChar w:fldCharType="separate"/>
        </w:r>
        <w:r w:rsidR="008A578D">
          <w:rPr>
            <w:noProof/>
            <w:webHidden/>
          </w:rPr>
          <w:t>9</w:t>
        </w:r>
        <w:r>
          <w:rPr>
            <w:noProof/>
            <w:webHidden/>
          </w:rPr>
          <w:fldChar w:fldCharType="end"/>
        </w:r>
      </w:hyperlink>
    </w:p>
    <w:p w:rsidR="008457AC" w:rsidRDefault="003678A2">
      <w:pPr>
        <w:pStyle w:val="TOC3"/>
        <w:tabs>
          <w:tab w:val="right" w:leader="dot" w:pos="9061"/>
        </w:tabs>
        <w:rPr>
          <w:rFonts w:ascii="Times New Roman" w:hAnsi="Times New Roman"/>
          <w:noProof/>
          <w:color w:val="auto"/>
          <w:sz w:val="24"/>
          <w:szCs w:val="24"/>
          <w:lang w:val="sr-Latn-CS" w:eastAsia="sr-Latn-CS"/>
        </w:rPr>
      </w:pPr>
      <w:hyperlink w:anchor="_Toc276575593" w:history="1">
        <w:r w:rsidR="008457AC" w:rsidRPr="004212C8">
          <w:rPr>
            <w:rStyle w:val="Hyperlink"/>
            <w:noProof/>
            <w:lang w:val="sr-Cyrl-CS" w:eastAsia="sr-Latn-CS"/>
          </w:rPr>
          <w:t>7.4 Употреба трансформација</w:t>
        </w:r>
        <w:r w:rsidR="008457AC">
          <w:rPr>
            <w:noProof/>
            <w:webHidden/>
          </w:rPr>
          <w:tab/>
        </w:r>
        <w:r>
          <w:rPr>
            <w:noProof/>
            <w:webHidden/>
          </w:rPr>
          <w:fldChar w:fldCharType="begin"/>
        </w:r>
        <w:r w:rsidR="008457AC">
          <w:rPr>
            <w:noProof/>
            <w:webHidden/>
          </w:rPr>
          <w:instrText xml:space="preserve"> PAGEREF _Toc276575593 \h </w:instrText>
        </w:r>
        <w:r>
          <w:rPr>
            <w:noProof/>
            <w:webHidden/>
          </w:rPr>
        </w:r>
        <w:r>
          <w:rPr>
            <w:noProof/>
            <w:webHidden/>
          </w:rPr>
          <w:fldChar w:fldCharType="separate"/>
        </w:r>
        <w:r w:rsidR="008A578D">
          <w:rPr>
            <w:noProof/>
            <w:webHidden/>
          </w:rPr>
          <w:t>11</w:t>
        </w:r>
        <w:r>
          <w:rPr>
            <w:noProof/>
            <w:webHidden/>
          </w:rPr>
          <w:fldChar w:fldCharType="end"/>
        </w:r>
      </w:hyperlink>
    </w:p>
    <w:p w:rsidR="008457AC" w:rsidRDefault="003678A2">
      <w:pPr>
        <w:pStyle w:val="TOC3"/>
        <w:tabs>
          <w:tab w:val="right" w:leader="dot" w:pos="9061"/>
        </w:tabs>
        <w:rPr>
          <w:rFonts w:ascii="Times New Roman" w:hAnsi="Times New Roman"/>
          <w:noProof/>
          <w:color w:val="auto"/>
          <w:sz w:val="24"/>
          <w:szCs w:val="24"/>
          <w:lang w:val="sr-Latn-CS" w:eastAsia="sr-Latn-CS"/>
        </w:rPr>
      </w:pPr>
      <w:hyperlink w:anchor="_Toc276575594" w:history="1">
        <w:r w:rsidR="008457AC" w:rsidRPr="004212C8">
          <w:rPr>
            <w:rStyle w:val="Hyperlink"/>
            <w:noProof/>
            <w:lang w:val="sr-Cyrl-CS" w:eastAsia="sr-Latn-CS"/>
          </w:rPr>
          <w:t xml:space="preserve">7.5 Одступања од претпоставки </w:t>
        </w:r>
        <w:r w:rsidR="008457AC" w:rsidRPr="004212C8">
          <w:rPr>
            <w:rStyle w:val="Hyperlink"/>
            <w:i/>
            <w:noProof/>
            <w:lang w:eastAsia="sr-Latn-CS"/>
          </w:rPr>
          <w:t>t</w:t>
        </w:r>
        <w:r w:rsidR="008457AC" w:rsidRPr="004212C8">
          <w:rPr>
            <w:rStyle w:val="Hyperlink"/>
            <w:noProof/>
            <w:lang w:val="sr-Cyrl-CS" w:eastAsia="sr-Latn-CS"/>
          </w:rPr>
          <w:t xml:space="preserve"> метода</w:t>
        </w:r>
        <w:r w:rsidR="008457AC">
          <w:rPr>
            <w:noProof/>
            <w:webHidden/>
          </w:rPr>
          <w:tab/>
        </w:r>
        <w:r>
          <w:rPr>
            <w:noProof/>
            <w:webHidden/>
          </w:rPr>
          <w:fldChar w:fldCharType="begin"/>
        </w:r>
        <w:r w:rsidR="008457AC">
          <w:rPr>
            <w:noProof/>
            <w:webHidden/>
          </w:rPr>
          <w:instrText xml:space="preserve"> PAGEREF _Toc276575594 \h </w:instrText>
        </w:r>
        <w:r>
          <w:rPr>
            <w:noProof/>
            <w:webHidden/>
          </w:rPr>
        </w:r>
        <w:r>
          <w:rPr>
            <w:noProof/>
            <w:webHidden/>
          </w:rPr>
          <w:fldChar w:fldCharType="separate"/>
        </w:r>
        <w:r w:rsidR="008A578D">
          <w:rPr>
            <w:noProof/>
            <w:webHidden/>
          </w:rPr>
          <w:t>13</w:t>
        </w:r>
        <w:r>
          <w:rPr>
            <w:noProof/>
            <w:webHidden/>
          </w:rPr>
          <w:fldChar w:fldCharType="end"/>
        </w:r>
      </w:hyperlink>
    </w:p>
    <w:p w:rsidR="008457AC" w:rsidRDefault="003678A2">
      <w:pPr>
        <w:pStyle w:val="TOC3"/>
        <w:tabs>
          <w:tab w:val="right" w:leader="dot" w:pos="9061"/>
        </w:tabs>
        <w:rPr>
          <w:rFonts w:ascii="Times New Roman" w:hAnsi="Times New Roman"/>
          <w:noProof/>
          <w:color w:val="auto"/>
          <w:sz w:val="24"/>
          <w:szCs w:val="24"/>
          <w:lang w:val="sr-Latn-CS" w:eastAsia="sr-Latn-CS"/>
        </w:rPr>
      </w:pPr>
      <w:hyperlink w:anchor="_Toc276575595" w:history="1">
        <w:r w:rsidR="008457AC" w:rsidRPr="004212C8">
          <w:rPr>
            <w:rStyle w:val="Hyperlink"/>
            <w:noProof/>
            <w:lang w:val="sr-Cyrl-CS" w:eastAsia="sr-Latn-CS"/>
          </w:rPr>
          <w:t>7</w:t>
        </w:r>
        <w:r w:rsidR="008457AC" w:rsidRPr="004212C8">
          <w:rPr>
            <w:rStyle w:val="Hyperlink"/>
            <w:noProof/>
            <w:lang w:val="it-IT" w:eastAsia="sr-Latn-CS"/>
          </w:rPr>
          <w:t xml:space="preserve">.6 </w:t>
        </w:r>
        <w:r w:rsidR="008457AC" w:rsidRPr="004212C8">
          <w:rPr>
            <w:rStyle w:val="Hyperlink"/>
            <w:noProof/>
            <w:lang w:eastAsia="sr-Latn-CS"/>
          </w:rPr>
          <w:t>Шта</w:t>
        </w:r>
        <w:r w:rsidR="008457AC" w:rsidRPr="004212C8">
          <w:rPr>
            <w:rStyle w:val="Hyperlink"/>
            <w:noProof/>
            <w:lang w:val="it-IT" w:eastAsia="sr-Latn-CS"/>
          </w:rPr>
          <w:t xml:space="preserve"> </w:t>
        </w:r>
        <w:r w:rsidR="008457AC" w:rsidRPr="004212C8">
          <w:rPr>
            <w:rStyle w:val="Hyperlink"/>
            <w:noProof/>
            <w:lang w:eastAsia="sr-Latn-CS"/>
          </w:rPr>
          <w:t>је</w:t>
        </w:r>
        <w:r w:rsidR="008457AC" w:rsidRPr="004212C8">
          <w:rPr>
            <w:rStyle w:val="Hyperlink"/>
            <w:noProof/>
            <w:lang w:val="it-IT" w:eastAsia="sr-Latn-CS"/>
          </w:rPr>
          <w:t xml:space="preserve"> </w:t>
        </w:r>
        <w:r w:rsidR="008457AC" w:rsidRPr="004212C8">
          <w:rPr>
            <w:rStyle w:val="Hyperlink"/>
            <w:noProof/>
            <w:lang w:eastAsia="sr-Latn-CS"/>
          </w:rPr>
          <w:t>велики</w:t>
        </w:r>
        <w:r w:rsidR="008457AC" w:rsidRPr="004212C8">
          <w:rPr>
            <w:rStyle w:val="Hyperlink"/>
            <w:noProof/>
            <w:lang w:val="it-IT" w:eastAsia="sr-Latn-CS"/>
          </w:rPr>
          <w:t xml:space="preserve"> </w:t>
        </w:r>
        <w:r w:rsidR="008457AC" w:rsidRPr="004212C8">
          <w:rPr>
            <w:rStyle w:val="Hyperlink"/>
            <w:noProof/>
            <w:lang w:eastAsia="sr-Latn-CS"/>
          </w:rPr>
          <w:t>узорак</w:t>
        </w:r>
        <w:r w:rsidR="008457AC" w:rsidRPr="004212C8">
          <w:rPr>
            <w:rStyle w:val="Hyperlink"/>
            <w:noProof/>
            <w:lang w:val="it-IT" w:eastAsia="sr-Latn-CS"/>
          </w:rPr>
          <w:t>?</w:t>
        </w:r>
        <w:r w:rsidR="008457AC">
          <w:rPr>
            <w:noProof/>
            <w:webHidden/>
          </w:rPr>
          <w:tab/>
        </w:r>
        <w:r>
          <w:rPr>
            <w:noProof/>
            <w:webHidden/>
          </w:rPr>
          <w:fldChar w:fldCharType="begin"/>
        </w:r>
        <w:r w:rsidR="008457AC">
          <w:rPr>
            <w:noProof/>
            <w:webHidden/>
          </w:rPr>
          <w:instrText xml:space="preserve"> PAGEREF _Toc276575595 \h </w:instrText>
        </w:r>
        <w:r>
          <w:rPr>
            <w:noProof/>
            <w:webHidden/>
          </w:rPr>
        </w:r>
        <w:r>
          <w:rPr>
            <w:noProof/>
            <w:webHidden/>
          </w:rPr>
          <w:fldChar w:fldCharType="separate"/>
        </w:r>
        <w:r w:rsidR="008A578D">
          <w:rPr>
            <w:noProof/>
            <w:webHidden/>
          </w:rPr>
          <w:t>14</w:t>
        </w:r>
        <w:r>
          <w:rPr>
            <w:noProof/>
            <w:webHidden/>
          </w:rPr>
          <w:fldChar w:fldCharType="end"/>
        </w:r>
      </w:hyperlink>
    </w:p>
    <w:p w:rsidR="00A245D8" w:rsidRDefault="003678A2" w:rsidP="001653E0">
      <w:pPr>
        <w:jc w:val="center"/>
        <w:rPr>
          <w:sz w:val="24"/>
          <w:szCs w:val="24"/>
          <w:lang w:val="sr-Latn-CS"/>
        </w:rPr>
      </w:pPr>
      <w:r>
        <w:rPr>
          <w:sz w:val="24"/>
          <w:szCs w:val="24"/>
          <w:lang w:val="sr-Latn-CS"/>
        </w:rPr>
        <w:fldChar w:fldCharType="end"/>
      </w:r>
    </w:p>
    <w:p w:rsidR="001653E0" w:rsidRDefault="001653E0"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Cyrl-CS"/>
        </w:rPr>
      </w:pPr>
    </w:p>
    <w:p w:rsidR="006D6B89" w:rsidRDefault="006D6B89" w:rsidP="001653E0">
      <w:pPr>
        <w:jc w:val="center"/>
        <w:rPr>
          <w:sz w:val="24"/>
          <w:szCs w:val="24"/>
          <w:lang w:val="sr-Cyrl-CS"/>
        </w:rPr>
      </w:pPr>
    </w:p>
    <w:p w:rsidR="006D6B89" w:rsidRDefault="006D6B89" w:rsidP="001653E0">
      <w:pPr>
        <w:jc w:val="center"/>
        <w:rPr>
          <w:sz w:val="24"/>
          <w:szCs w:val="24"/>
          <w:lang w:val="sr-Cyrl-CS"/>
        </w:rPr>
      </w:pPr>
    </w:p>
    <w:p w:rsidR="007E0284" w:rsidRDefault="007E0284" w:rsidP="001653E0">
      <w:pPr>
        <w:jc w:val="center"/>
        <w:rPr>
          <w:b/>
          <w:sz w:val="24"/>
          <w:szCs w:val="24"/>
          <w:lang w:val="sr-Cyrl-CS"/>
        </w:rPr>
      </w:pPr>
    </w:p>
    <w:p w:rsidR="00FA7566" w:rsidRDefault="00FA7566" w:rsidP="001653E0">
      <w:pPr>
        <w:jc w:val="center"/>
        <w:rPr>
          <w:b/>
          <w:sz w:val="24"/>
          <w:szCs w:val="24"/>
          <w:lang w:val="sr-Cyrl-CS"/>
        </w:rPr>
      </w:pPr>
    </w:p>
    <w:p w:rsidR="00FA7566" w:rsidRDefault="00FA7566" w:rsidP="001653E0">
      <w:pPr>
        <w:jc w:val="center"/>
        <w:rPr>
          <w:b/>
          <w:sz w:val="24"/>
          <w:szCs w:val="24"/>
          <w:lang w:val="sr-Cyrl-CS"/>
        </w:rPr>
      </w:pPr>
    </w:p>
    <w:p w:rsidR="00FA7566" w:rsidRDefault="00FA7566" w:rsidP="001653E0">
      <w:pPr>
        <w:jc w:val="center"/>
        <w:rPr>
          <w:b/>
          <w:sz w:val="24"/>
          <w:szCs w:val="24"/>
          <w:lang w:val="sr-Cyrl-CS"/>
        </w:rPr>
      </w:pPr>
    </w:p>
    <w:p w:rsidR="007258A0" w:rsidRDefault="007258A0" w:rsidP="001653E0">
      <w:pPr>
        <w:jc w:val="center"/>
        <w:rPr>
          <w:b/>
          <w:sz w:val="24"/>
          <w:szCs w:val="24"/>
          <w:lang w:val="sr-Cyrl-CS"/>
        </w:rPr>
      </w:pPr>
    </w:p>
    <w:p w:rsidR="007258A0" w:rsidRDefault="007258A0" w:rsidP="001653E0">
      <w:pPr>
        <w:jc w:val="center"/>
        <w:rPr>
          <w:b/>
          <w:sz w:val="24"/>
          <w:szCs w:val="24"/>
          <w:lang w:val="sr-Cyrl-CS"/>
        </w:rPr>
      </w:pPr>
    </w:p>
    <w:p w:rsidR="007258A0" w:rsidRDefault="007258A0" w:rsidP="001653E0">
      <w:pPr>
        <w:jc w:val="center"/>
        <w:rPr>
          <w:b/>
          <w:sz w:val="24"/>
          <w:szCs w:val="24"/>
          <w:lang w:val="sr-Cyrl-CS"/>
        </w:rPr>
      </w:pPr>
    </w:p>
    <w:p w:rsidR="007258A0" w:rsidRDefault="007258A0" w:rsidP="001653E0">
      <w:pPr>
        <w:jc w:val="center"/>
        <w:rPr>
          <w:b/>
          <w:sz w:val="24"/>
          <w:szCs w:val="24"/>
          <w:lang w:val="sr-Cyrl-CS"/>
        </w:rPr>
      </w:pPr>
    </w:p>
    <w:p w:rsidR="00FA7566" w:rsidRDefault="00FA7566" w:rsidP="001653E0">
      <w:pPr>
        <w:jc w:val="center"/>
        <w:rPr>
          <w:b/>
          <w:sz w:val="24"/>
          <w:szCs w:val="24"/>
          <w:lang w:val="sr-Cyrl-CS"/>
        </w:rPr>
      </w:pPr>
    </w:p>
    <w:p w:rsidR="006D6B89" w:rsidRDefault="006D6B89" w:rsidP="001653E0">
      <w:pPr>
        <w:jc w:val="center"/>
        <w:rPr>
          <w:b/>
          <w:sz w:val="24"/>
          <w:szCs w:val="24"/>
          <w:lang w:val="sr-Cyrl-CS"/>
        </w:rPr>
      </w:pPr>
    </w:p>
    <w:p w:rsidR="00B7368D" w:rsidRDefault="00B7368D" w:rsidP="001653E0">
      <w:pPr>
        <w:jc w:val="center"/>
        <w:rPr>
          <w:b/>
          <w:sz w:val="24"/>
          <w:szCs w:val="24"/>
          <w:lang w:val="sr-Cyrl-CS"/>
        </w:rPr>
      </w:pPr>
    </w:p>
    <w:p w:rsidR="00B7368D" w:rsidRDefault="00B7368D" w:rsidP="001653E0">
      <w:pPr>
        <w:jc w:val="center"/>
        <w:rPr>
          <w:b/>
          <w:sz w:val="24"/>
          <w:szCs w:val="24"/>
          <w:lang w:val="sr-Cyrl-CS"/>
        </w:rPr>
      </w:pPr>
    </w:p>
    <w:p w:rsidR="00B7368D" w:rsidRDefault="00B7368D" w:rsidP="001653E0">
      <w:pPr>
        <w:jc w:val="center"/>
        <w:rPr>
          <w:b/>
          <w:sz w:val="24"/>
          <w:szCs w:val="24"/>
          <w:lang w:val="sr-Cyrl-CS"/>
        </w:rPr>
      </w:pPr>
    </w:p>
    <w:p w:rsidR="00B7368D" w:rsidRPr="006D6B89" w:rsidRDefault="00B7368D" w:rsidP="001653E0">
      <w:pPr>
        <w:jc w:val="center"/>
        <w:rPr>
          <w:b/>
          <w:sz w:val="24"/>
          <w:szCs w:val="24"/>
          <w:lang w:val="sr-Cyrl-CS"/>
        </w:rPr>
      </w:pPr>
    </w:p>
    <w:p w:rsidR="007E0284" w:rsidRDefault="007E0284" w:rsidP="001653E0">
      <w:pPr>
        <w:jc w:val="center"/>
        <w:rPr>
          <w:b/>
          <w:sz w:val="24"/>
          <w:szCs w:val="24"/>
          <w:lang w:val="sr-Latn-CS"/>
        </w:rPr>
      </w:pPr>
    </w:p>
    <w:p w:rsidR="001653E0" w:rsidRPr="00BA7A03" w:rsidRDefault="002D3376" w:rsidP="001653E0">
      <w:pPr>
        <w:jc w:val="center"/>
        <w:rPr>
          <w:sz w:val="24"/>
          <w:szCs w:val="24"/>
          <w:lang w:val="sr-Cyrl-CS"/>
        </w:rPr>
      </w:pPr>
      <w:r>
        <w:rPr>
          <w:sz w:val="24"/>
          <w:szCs w:val="24"/>
          <w:lang w:val="sr-Latn-CS"/>
        </w:rPr>
        <w:t>Предавање</w:t>
      </w:r>
      <w:r w:rsidR="001653E0">
        <w:rPr>
          <w:sz w:val="24"/>
          <w:szCs w:val="24"/>
          <w:lang w:val="sr-Latn-CS"/>
        </w:rPr>
        <w:t xml:space="preserve"> </w:t>
      </w:r>
      <w:r>
        <w:rPr>
          <w:sz w:val="24"/>
          <w:szCs w:val="24"/>
          <w:lang w:val="sr-Latn-CS"/>
        </w:rPr>
        <w:t>бр</w:t>
      </w:r>
      <w:r w:rsidR="001653E0">
        <w:rPr>
          <w:sz w:val="24"/>
          <w:szCs w:val="24"/>
          <w:lang w:val="sr-Latn-CS"/>
        </w:rPr>
        <w:t xml:space="preserve">.  </w:t>
      </w:r>
      <w:r w:rsidR="00CB48BD">
        <w:rPr>
          <w:sz w:val="24"/>
          <w:szCs w:val="24"/>
          <w:lang w:val="sr-Cyrl-CS"/>
        </w:rPr>
        <w:t>7</w:t>
      </w:r>
    </w:p>
    <w:p w:rsidR="001653E0" w:rsidRDefault="001653E0" w:rsidP="001653E0">
      <w:pPr>
        <w:jc w:val="center"/>
        <w:rPr>
          <w:sz w:val="24"/>
          <w:szCs w:val="24"/>
          <w:lang w:val="sr-Latn-CS"/>
        </w:rPr>
      </w:pPr>
    </w:p>
    <w:p w:rsidR="001653E0" w:rsidRDefault="001653E0" w:rsidP="001653E0">
      <w:pPr>
        <w:jc w:val="center"/>
        <w:rPr>
          <w:sz w:val="24"/>
          <w:szCs w:val="24"/>
          <w:lang w:val="sr-Latn-CS"/>
        </w:rPr>
      </w:pPr>
    </w:p>
    <w:p w:rsidR="001653E0" w:rsidRDefault="00F121A0" w:rsidP="000647CD">
      <w:pPr>
        <w:pStyle w:val="Title"/>
        <w:rPr>
          <w:b/>
        </w:rPr>
      </w:pPr>
      <w:r>
        <w:rPr>
          <w:rFonts w:cs="Arial"/>
          <w:b/>
        </w:rPr>
        <w:t>&lt;</w:t>
      </w:r>
      <w:r w:rsidR="00B55BD9" w:rsidRPr="00B55BD9">
        <w:t xml:space="preserve"> </w:t>
      </w:r>
      <w:r w:rsidR="00934714" w:rsidRPr="005F165F">
        <w:rPr>
          <w:b/>
          <w:sz w:val="36"/>
          <w:szCs w:val="36"/>
        </w:rPr>
        <w:t>УПОРЕЂИВАЊЕ СРЕДИНЕ МАЛИХ УЗОРАКА</w:t>
      </w:r>
      <w:r w:rsidR="00184ABC">
        <w:rPr>
          <w:b/>
        </w:rPr>
        <w:t xml:space="preserve"> </w:t>
      </w:r>
      <w:r w:rsidR="000647CD">
        <w:rPr>
          <w:b/>
        </w:rPr>
        <w:t>&gt;</w:t>
      </w:r>
    </w:p>
    <w:p w:rsidR="000647CD" w:rsidRDefault="000647CD" w:rsidP="000647CD">
      <w:pPr>
        <w:pStyle w:val="Title"/>
        <w:rPr>
          <w:b/>
        </w:rPr>
      </w:pPr>
    </w:p>
    <w:p w:rsidR="0063505A" w:rsidRPr="0075325A" w:rsidRDefault="009C396D" w:rsidP="0063505A">
      <w:pPr>
        <w:pStyle w:val="Heading1"/>
        <w:rPr>
          <w:lang w:val="sr-Cyrl-CS"/>
        </w:rPr>
      </w:pPr>
      <w:bookmarkStart w:id="0" w:name="_Toc272871456"/>
      <w:bookmarkStart w:id="1" w:name="_Toc276575588"/>
      <w:r>
        <w:rPr>
          <w:lang w:val="sr-Cyrl-CS"/>
        </w:rPr>
        <w:t>У</w:t>
      </w:r>
      <w:r w:rsidR="0063505A" w:rsidRPr="0075325A">
        <w:rPr>
          <w:lang w:val="sr-Cyrl-CS"/>
        </w:rPr>
        <w:t xml:space="preserve">поређивање </w:t>
      </w:r>
      <w:r w:rsidR="0063505A">
        <w:rPr>
          <w:lang w:val="sr-Cyrl-CS"/>
        </w:rPr>
        <w:t>средине</w:t>
      </w:r>
      <w:r w:rsidR="0063505A" w:rsidRPr="0075325A">
        <w:rPr>
          <w:lang w:val="sr-Cyrl-CS"/>
        </w:rPr>
        <w:t xml:space="preserve"> малих узорака</w:t>
      </w:r>
      <w:bookmarkEnd w:id="0"/>
      <w:bookmarkEnd w:id="1"/>
    </w:p>
    <w:p w:rsidR="0063505A" w:rsidRPr="00B508AD" w:rsidRDefault="0063505A" w:rsidP="001D37FE">
      <w:pPr>
        <w:pStyle w:val="Heading2"/>
        <w:spacing w:before="360"/>
        <w:rPr>
          <w:lang w:val="sr-Latn-CS" w:eastAsia="sr-Latn-CS"/>
        </w:rPr>
      </w:pPr>
      <w:bookmarkStart w:id="2" w:name="_Toc261678979"/>
      <w:bookmarkStart w:id="3" w:name="_Toc272871466"/>
      <w:bookmarkStart w:id="4" w:name="_Toc276575589"/>
      <w:r>
        <w:rPr>
          <w:lang w:val="sr-Cyrl-CS" w:eastAsia="sr-Latn-CS"/>
        </w:rPr>
        <w:t>7</w:t>
      </w:r>
      <w:r w:rsidRPr="00B508AD">
        <w:rPr>
          <w:lang w:val="sr-Latn-CS" w:eastAsia="sr-Latn-CS"/>
        </w:rPr>
        <w:t xml:space="preserve"> </w:t>
      </w:r>
      <w:bookmarkEnd w:id="2"/>
      <w:r w:rsidRPr="00814390">
        <w:rPr>
          <w:lang w:eastAsia="sr-Latn-CS"/>
        </w:rPr>
        <w:t>Упоређивање</w:t>
      </w:r>
      <w:r w:rsidRPr="00B508AD">
        <w:rPr>
          <w:lang w:val="sr-Latn-CS" w:eastAsia="sr-Latn-CS"/>
        </w:rPr>
        <w:t xml:space="preserve"> </w:t>
      </w:r>
      <w:r w:rsidRPr="00814390">
        <w:rPr>
          <w:lang w:eastAsia="sr-Latn-CS"/>
        </w:rPr>
        <w:t>среди</w:t>
      </w:r>
      <w:r>
        <w:rPr>
          <w:lang w:eastAsia="sr-Latn-CS"/>
        </w:rPr>
        <w:t>не</w:t>
      </w:r>
      <w:r w:rsidRPr="00B508AD">
        <w:rPr>
          <w:lang w:val="sr-Latn-CS" w:eastAsia="sr-Latn-CS"/>
        </w:rPr>
        <w:t xml:space="preserve"> </w:t>
      </w:r>
      <w:r w:rsidRPr="00814390">
        <w:rPr>
          <w:lang w:eastAsia="sr-Latn-CS"/>
        </w:rPr>
        <w:t>малих</w:t>
      </w:r>
      <w:r w:rsidRPr="00B508AD">
        <w:rPr>
          <w:lang w:val="sr-Latn-CS" w:eastAsia="sr-Latn-CS"/>
        </w:rPr>
        <w:t xml:space="preserve"> </w:t>
      </w:r>
      <w:r w:rsidRPr="00814390">
        <w:rPr>
          <w:lang w:eastAsia="sr-Latn-CS"/>
        </w:rPr>
        <w:t>узорака</w:t>
      </w:r>
      <w:bookmarkEnd w:id="3"/>
      <w:bookmarkEnd w:id="4"/>
    </w:p>
    <w:p w:rsidR="0063505A" w:rsidRPr="00B508AD" w:rsidRDefault="0063505A" w:rsidP="0063505A">
      <w:pPr>
        <w:pStyle w:val="Heading3"/>
        <w:rPr>
          <w:lang w:val="sr-Latn-CS" w:eastAsia="sr-Latn-CS"/>
        </w:rPr>
      </w:pPr>
      <w:bookmarkStart w:id="5" w:name="_Toc261678980"/>
      <w:bookmarkStart w:id="6" w:name="_Toc272871467"/>
      <w:bookmarkStart w:id="7" w:name="_Toc276575590"/>
      <w:r>
        <w:rPr>
          <w:lang w:val="sr-Cyrl-CS" w:eastAsia="sr-Latn-CS"/>
        </w:rPr>
        <w:t>7</w:t>
      </w:r>
      <w:r w:rsidRPr="00B508AD">
        <w:rPr>
          <w:lang w:val="sr-Latn-CS" w:eastAsia="sr-Latn-CS"/>
        </w:rPr>
        <w:t xml:space="preserve">.1 </w:t>
      </w:r>
      <w:bookmarkEnd w:id="5"/>
      <w:r w:rsidRPr="00B508AD">
        <w:rPr>
          <w:i/>
          <w:lang w:val="sr-Latn-CS" w:eastAsia="sr-Latn-CS"/>
        </w:rPr>
        <w:t>t</w:t>
      </w:r>
      <w:r w:rsidRPr="00B508AD">
        <w:rPr>
          <w:lang w:val="sr-Latn-CS" w:eastAsia="sr-Latn-CS"/>
        </w:rPr>
        <w:t xml:space="preserve"> </w:t>
      </w:r>
      <w:r w:rsidRPr="00977D47">
        <w:rPr>
          <w:lang w:eastAsia="sr-Latn-CS"/>
        </w:rPr>
        <w:t>расподела</w:t>
      </w:r>
      <w:bookmarkEnd w:id="6"/>
      <w:bookmarkEnd w:id="7"/>
    </w:p>
    <w:p w:rsidR="0063505A" w:rsidRPr="00B508AD" w:rsidRDefault="0063505A" w:rsidP="0063505A">
      <w:pPr>
        <w:spacing w:before="0"/>
        <w:rPr>
          <w:rFonts w:cs="Arial"/>
          <w:color w:val="0A0905"/>
          <w:lang w:val="sr-Latn-CS" w:eastAsia="sr-Latn-CS"/>
        </w:rPr>
      </w:pPr>
      <w:bookmarkStart w:id="8" w:name="PG157"/>
      <w:bookmarkEnd w:id="8"/>
      <w:r>
        <w:rPr>
          <w:rFonts w:cs="Arial"/>
          <w:color w:val="0A0905"/>
          <w:lang w:val="pl-PL" w:eastAsia="sr-Latn-CS"/>
        </w:rPr>
        <w:t>Расподел</w:t>
      </w:r>
      <w:r>
        <w:rPr>
          <w:rFonts w:cs="Arial"/>
          <w:color w:val="0A0905"/>
          <w:lang w:val="sr-Cyrl-CS" w:eastAsia="sr-Latn-CS"/>
        </w:rPr>
        <w:t>е</w:t>
      </w:r>
      <w:r w:rsidRPr="00B508AD">
        <w:rPr>
          <w:rFonts w:cs="Arial"/>
          <w:color w:val="0A0905"/>
          <w:lang w:val="sr-Latn-CS" w:eastAsia="sr-Latn-CS"/>
        </w:rPr>
        <w:t xml:space="preserve"> </w:t>
      </w:r>
      <w:r>
        <w:rPr>
          <w:rFonts w:cs="Arial"/>
          <w:color w:val="0A0905"/>
          <w:lang w:val="pl-PL" w:eastAsia="sr-Latn-CS"/>
        </w:rPr>
        <w:t>вероватноће</w:t>
      </w:r>
      <w:r w:rsidRPr="00B508AD">
        <w:rPr>
          <w:rFonts w:cs="Arial"/>
          <w:color w:val="0A0905"/>
          <w:lang w:val="sr-Latn-CS" w:eastAsia="sr-Latn-CS"/>
        </w:rPr>
        <w:t xml:space="preserve"> </w:t>
      </w:r>
      <w:r>
        <w:rPr>
          <w:rFonts w:cs="Arial"/>
          <w:color w:val="0A0905"/>
          <w:lang w:val="pl-PL" w:eastAsia="sr-Latn-CS"/>
        </w:rPr>
        <w:t>кој</w:t>
      </w:r>
      <w:r>
        <w:rPr>
          <w:rFonts w:cs="Arial"/>
          <w:color w:val="0A0905"/>
          <w:lang w:val="sr-Cyrl-CS" w:eastAsia="sr-Latn-CS"/>
        </w:rPr>
        <w:t>е</w:t>
      </w:r>
      <w:r w:rsidRPr="00B508AD">
        <w:rPr>
          <w:rFonts w:cs="Arial"/>
          <w:color w:val="0A0905"/>
          <w:lang w:val="sr-Latn-CS" w:eastAsia="sr-Latn-CS"/>
        </w:rPr>
        <w:t xml:space="preserve"> </w:t>
      </w:r>
      <w:r>
        <w:rPr>
          <w:rFonts w:cs="Arial"/>
          <w:color w:val="0A0905"/>
          <w:lang w:val="pl-PL" w:eastAsia="sr-Latn-CS"/>
        </w:rPr>
        <w:t>смо</w:t>
      </w:r>
      <w:r w:rsidRPr="00B508AD">
        <w:rPr>
          <w:rFonts w:cs="Arial"/>
          <w:color w:val="0A0905"/>
          <w:lang w:val="sr-Latn-CS" w:eastAsia="sr-Latn-CS"/>
        </w:rPr>
        <w:t xml:space="preserve"> </w:t>
      </w:r>
      <w:r>
        <w:rPr>
          <w:rFonts w:cs="Arial"/>
          <w:color w:val="0A0905"/>
          <w:lang w:val="pl-PL" w:eastAsia="sr-Latn-CS"/>
        </w:rPr>
        <w:t>до</w:t>
      </w:r>
      <w:r w:rsidRPr="00B508AD">
        <w:rPr>
          <w:rFonts w:cs="Arial"/>
          <w:color w:val="0A0905"/>
          <w:lang w:val="sr-Latn-CS" w:eastAsia="sr-Latn-CS"/>
        </w:rPr>
        <w:t xml:space="preserve"> </w:t>
      </w:r>
      <w:r>
        <w:rPr>
          <w:rFonts w:cs="Arial"/>
          <w:color w:val="0A0905"/>
          <w:lang w:val="pl-PL" w:eastAsia="sr-Latn-CS"/>
        </w:rPr>
        <w:t>сад</w:t>
      </w:r>
      <w:r>
        <w:rPr>
          <w:rFonts w:cs="Arial"/>
          <w:color w:val="0A0905"/>
          <w:lang w:val="sr-Cyrl-CS" w:eastAsia="sr-Latn-CS"/>
        </w:rPr>
        <w:t>а</w:t>
      </w:r>
      <w:r w:rsidRPr="00B508AD">
        <w:rPr>
          <w:rFonts w:cs="Arial"/>
          <w:color w:val="0A0905"/>
          <w:lang w:val="sr-Latn-CS" w:eastAsia="sr-Latn-CS"/>
        </w:rPr>
        <w:t xml:space="preserve"> </w:t>
      </w:r>
      <w:r>
        <w:rPr>
          <w:rFonts w:cs="Arial"/>
          <w:color w:val="0A0905"/>
          <w:lang w:val="pl-PL" w:eastAsia="sr-Latn-CS"/>
        </w:rPr>
        <w:t>користили</w:t>
      </w:r>
      <w:r w:rsidRPr="00B508AD">
        <w:rPr>
          <w:rFonts w:cs="Arial"/>
          <w:color w:val="0A0905"/>
          <w:lang w:val="sr-Latn-CS" w:eastAsia="sr-Latn-CS"/>
        </w:rPr>
        <w:t xml:space="preserve"> </w:t>
      </w:r>
      <w:r>
        <w:rPr>
          <w:rFonts w:cs="Arial"/>
          <w:color w:val="0A0905"/>
          <w:lang w:val="sr-Cyrl-CS" w:eastAsia="sr-Latn-CS"/>
        </w:rPr>
        <w:t>су настале</w:t>
      </w:r>
      <w:r w:rsidRPr="00B508AD">
        <w:rPr>
          <w:rFonts w:cs="Arial"/>
          <w:color w:val="0A0905"/>
          <w:lang w:val="sr-Latn-CS" w:eastAsia="sr-Latn-CS"/>
        </w:rPr>
        <w:t xml:space="preserve"> </w:t>
      </w:r>
      <w:r>
        <w:rPr>
          <w:rFonts w:cs="Arial"/>
          <w:color w:val="0A0905"/>
          <w:lang w:val="pl-PL" w:eastAsia="sr-Latn-CS"/>
        </w:rPr>
        <w:t>због</w:t>
      </w:r>
      <w:r w:rsidRPr="00B508AD">
        <w:rPr>
          <w:rFonts w:cs="Arial"/>
          <w:color w:val="0A0905"/>
          <w:lang w:val="sr-Latn-CS" w:eastAsia="sr-Latn-CS"/>
        </w:rPr>
        <w:t xml:space="preserve"> </w:t>
      </w:r>
      <w:r>
        <w:rPr>
          <w:rFonts w:cs="Arial"/>
          <w:color w:val="0A0905"/>
          <w:lang w:val="pl-PL" w:eastAsia="sr-Latn-CS"/>
        </w:rPr>
        <w:t>начина</w:t>
      </w:r>
      <w:r w:rsidRPr="00B508AD">
        <w:rPr>
          <w:rFonts w:cs="Arial"/>
          <w:color w:val="0A0905"/>
          <w:lang w:val="sr-Latn-CS" w:eastAsia="sr-Latn-CS"/>
        </w:rPr>
        <w:t xml:space="preserve"> </w:t>
      </w:r>
      <w:r>
        <w:rPr>
          <w:rFonts w:cs="Arial"/>
          <w:color w:val="0A0905"/>
          <w:lang w:val="pl-PL" w:eastAsia="sr-Latn-CS"/>
        </w:rPr>
        <w:t>на</w:t>
      </w:r>
      <w:r w:rsidRPr="00B508AD">
        <w:rPr>
          <w:rFonts w:cs="Arial"/>
          <w:color w:val="0A0905"/>
          <w:lang w:val="sr-Latn-CS" w:eastAsia="sr-Latn-CS"/>
        </w:rPr>
        <w:t xml:space="preserve"> </w:t>
      </w:r>
      <w:r>
        <w:rPr>
          <w:rFonts w:cs="Arial"/>
          <w:color w:val="0A0905"/>
          <w:lang w:val="pl-PL" w:eastAsia="sr-Latn-CS"/>
        </w:rPr>
        <w:t>који</w:t>
      </w:r>
      <w:r w:rsidRPr="00B508AD">
        <w:rPr>
          <w:rFonts w:cs="Arial"/>
          <w:color w:val="0A0905"/>
          <w:lang w:val="sr-Latn-CS" w:eastAsia="sr-Latn-CS"/>
        </w:rPr>
        <w:t xml:space="preserve"> </w:t>
      </w:r>
      <w:r>
        <w:rPr>
          <w:rFonts w:cs="Arial"/>
          <w:color w:val="0A0905"/>
          <w:lang w:val="pl-PL" w:eastAsia="sr-Latn-CS"/>
        </w:rPr>
        <w:t>су</w:t>
      </w:r>
      <w:r w:rsidRPr="00B508AD">
        <w:rPr>
          <w:rFonts w:cs="Arial"/>
          <w:color w:val="0A0905"/>
          <w:lang w:val="sr-Latn-CS" w:eastAsia="sr-Latn-CS"/>
        </w:rPr>
        <w:t xml:space="preserve"> </w:t>
      </w:r>
      <w:r>
        <w:rPr>
          <w:rFonts w:cs="Arial"/>
          <w:color w:val="0A0905"/>
          <w:lang w:val="pl-PL" w:eastAsia="sr-Latn-CS"/>
        </w:rPr>
        <w:t>подаци</w:t>
      </w:r>
      <w:r w:rsidRPr="00B508AD">
        <w:rPr>
          <w:rFonts w:cs="Arial"/>
          <w:color w:val="0A0905"/>
          <w:lang w:val="sr-Latn-CS" w:eastAsia="sr-Latn-CS"/>
        </w:rPr>
        <w:t xml:space="preserve"> </w:t>
      </w:r>
      <w:r>
        <w:rPr>
          <w:rFonts w:cs="Arial"/>
          <w:color w:val="0A0905"/>
          <w:lang w:val="pl-PL" w:eastAsia="sr-Latn-CS"/>
        </w:rPr>
        <w:t>били</w:t>
      </w:r>
      <w:r w:rsidRPr="00B508AD">
        <w:rPr>
          <w:rFonts w:cs="Arial"/>
          <w:color w:val="0A0905"/>
          <w:lang w:val="sr-Latn-CS" w:eastAsia="sr-Latn-CS"/>
        </w:rPr>
        <w:t xml:space="preserve"> </w:t>
      </w:r>
      <w:r>
        <w:rPr>
          <w:rFonts w:cs="Arial"/>
          <w:color w:val="0A0905"/>
          <w:lang w:val="pl-PL" w:eastAsia="sr-Latn-CS"/>
        </w:rPr>
        <w:t>прикупљени</w:t>
      </w:r>
      <w:r w:rsidRPr="00B508AD">
        <w:rPr>
          <w:rFonts w:cs="Arial"/>
          <w:color w:val="0A0905"/>
          <w:lang w:val="sr-Latn-CS" w:eastAsia="sr-Latn-CS"/>
        </w:rPr>
        <w:t xml:space="preserve">, </w:t>
      </w:r>
      <w:r>
        <w:rPr>
          <w:rFonts w:cs="Arial"/>
          <w:color w:val="0A0905"/>
          <w:lang w:val="pl-PL" w:eastAsia="sr-Latn-CS"/>
        </w:rPr>
        <w:t>или</w:t>
      </w:r>
      <w:r w:rsidRPr="00B508AD">
        <w:rPr>
          <w:rFonts w:cs="Arial"/>
          <w:color w:val="0A0905"/>
          <w:lang w:val="sr-Latn-CS" w:eastAsia="sr-Latn-CS"/>
        </w:rPr>
        <w:t xml:space="preserve"> </w:t>
      </w:r>
      <w:r>
        <w:rPr>
          <w:rFonts w:cs="Arial"/>
          <w:color w:val="0A0905"/>
          <w:lang w:val="pl-PL" w:eastAsia="sr-Latn-CS"/>
        </w:rPr>
        <w:t>тако</w:t>
      </w:r>
      <w:r w:rsidRPr="00B508AD">
        <w:rPr>
          <w:rFonts w:cs="Arial"/>
          <w:color w:val="0A0905"/>
          <w:lang w:val="sr-Latn-CS" w:eastAsia="sr-Latn-CS"/>
        </w:rPr>
        <w:t xml:space="preserve"> </w:t>
      </w:r>
      <w:r>
        <w:rPr>
          <w:rFonts w:cs="Arial"/>
          <w:color w:val="0A0905"/>
          <w:lang w:val="pl-PL" w:eastAsia="sr-Latn-CS"/>
        </w:rPr>
        <w:t>што</w:t>
      </w:r>
      <w:r w:rsidRPr="00B508AD">
        <w:rPr>
          <w:rFonts w:cs="Arial"/>
          <w:color w:val="0A0905"/>
          <w:lang w:val="sr-Latn-CS" w:eastAsia="sr-Latn-CS"/>
        </w:rPr>
        <w:t xml:space="preserve"> </w:t>
      </w:r>
      <w:r>
        <w:rPr>
          <w:rFonts w:cs="Arial"/>
          <w:color w:val="0A0905"/>
          <w:lang w:val="pl-PL" w:eastAsia="sr-Latn-CS"/>
        </w:rPr>
        <w:t>су</w:t>
      </w:r>
      <w:r w:rsidRPr="00B508AD">
        <w:rPr>
          <w:rFonts w:cs="Arial"/>
          <w:color w:val="0A0905"/>
          <w:lang w:val="sr-Latn-CS" w:eastAsia="sr-Latn-CS"/>
        </w:rPr>
        <w:t xml:space="preserve"> </w:t>
      </w:r>
      <w:r>
        <w:rPr>
          <w:rFonts w:cs="Arial"/>
          <w:color w:val="0A0905"/>
          <w:lang w:val="pl-PL" w:eastAsia="sr-Latn-CS"/>
        </w:rPr>
        <w:t>узорци</w:t>
      </w:r>
      <w:r w:rsidRPr="00B508AD">
        <w:rPr>
          <w:rFonts w:cs="Arial"/>
          <w:color w:val="0A0905"/>
          <w:lang w:val="sr-Latn-CS" w:eastAsia="sr-Latn-CS"/>
        </w:rPr>
        <w:t xml:space="preserve"> </w:t>
      </w:r>
      <w:r>
        <w:rPr>
          <w:rFonts w:cs="Arial"/>
          <w:color w:val="0A0905"/>
          <w:lang w:val="pl-PL" w:eastAsia="sr-Latn-CS"/>
        </w:rPr>
        <w:t>извучени</w:t>
      </w:r>
      <w:r w:rsidRPr="00B508AD">
        <w:rPr>
          <w:rFonts w:cs="Arial"/>
          <w:color w:val="0A0905"/>
          <w:lang w:val="sr-Latn-CS" w:eastAsia="sr-Latn-CS"/>
        </w:rPr>
        <w:t xml:space="preserve"> (</w:t>
      </w:r>
      <w:r>
        <w:rPr>
          <w:rFonts w:cs="Arial"/>
          <w:color w:val="0A0905"/>
          <w:lang w:val="pl-PL" w:eastAsia="sr-Latn-CS"/>
        </w:rPr>
        <w:t>Биномна</w:t>
      </w:r>
      <w:r w:rsidRPr="00B508AD">
        <w:rPr>
          <w:rFonts w:cs="Arial"/>
          <w:color w:val="0A0905"/>
          <w:lang w:val="sr-Latn-CS" w:eastAsia="sr-Latn-CS"/>
        </w:rPr>
        <w:t xml:space="preserve"> </w:t>
      </w:r>
      <w:r>
        <w:rPr>
          <w:rFonts w:cs="Arial"/>
          <w:color w:val="0A0905"/>
          <w:lang w:val="pl-PL" w:eastAsia="sr-Latn-CS"/>
        </w:rPr>
        <w:t>расподела</w:t>
      </w:r>
      <w:r w:rsidRPr="00B508AD">
        <w:rPr>
          <w:rFonts w:cs="Arial"/>
          <w:color w:val="0A0905"/>
          <w:lang w:val="sr-Latn-CS" w:eastAsia="sr-Latn-CS"/>
        </w:rPr>
        <w:t xml:space="preserve">), </w:t>
      </w:r>
      <w:r>
        <w:rPr>
          <w:rFonts w:cs="Arial"/>
          <w:color w:val="0A0905"/>
          <w:lang w:val="pl-PL" w:eastAsia="sr-Latn-CS"/>
        </w:rPr>
        <w:t>или</w:t>
      </w:r>
      <w:r w:rsidRPr="00B508AD">
        <w:rPr>
          <w:rFonts w:cs="Arial"/>
          <w:color w:val="0A0905"/>
          <w:lang w:val="sr-Latn-CS" w:eastAsia="sr-Latn-CS"/>
        </w:rPr>
        <w:t xml:space="preserve"> </w:t>
      </w:r>
      <w:r>
        <w:rPr>
          <w:rFonts w:cs="Arial"/>
          <w:color w:val="0A0905"/>
          <w:lang w:val="pl-PL" w:eastAsia="sr-Latn-CS"/>
        </w:rPr>
        <w:t>из</w:t>
      </w:r>
      <w:r w:rsidRPr="00B508AD">
        <w:rPr>
          <w:rFonts w:cs="Arial"/>
          <w:color w:val="0A0905"/>
          <w:lang w:val="sr-Latn-CS" w:eastAsia="sr-Latn-CS"/>
        </w:rPr>
        <w:t xml:space="preserve"> </w:t>
      </w:r>
      <w:r>
        <w:rPr>
          <w:rFonts w:cs="Arial"/>
          <w:color w:val="0A0905"/>
          <w:lang w:val="pl-PL" w:eastAsia="sr-Latn-CS"/>
        </w:rPr>
        <w:t>математичких</w:t>
      </w:r>
      <w:r w:rsidRPr="00B508AD">
        <w:rPr>
          <w:rFonts w:cs="Arial"/>
          <w:color w:val="0A0905"/>
          <w:lang w:val="sr-Latn-CS" w:eastAsia="sr-Latn-CS"/>
        </w:rPr>
        <w:t xml:space="preserve"> </w:t>
      </w:r>
      <w:r>
        <w:rPr>
          <w:rFonts w:cs="Arial"/>
          <w:color w:val="0A0905"/>
          <w:lang w:val="pl-PL" w:eastAsia="sr-Latn-CS"/>
        </w:rPr>
        <w:t>особина</w:t>
      </w:r>
      <w:r w:rsidRPr="00B508AD">
        <w:rPr>
          <w:rFonts w:cs="Arial"/>
          <w:color w:val="0A0905"/>
          <w:lang w:val="sr-Latn-CS" w:eastAsia="sr-Latn-CS"/>
        </w:rPr>
        <w:t xml:space="preserve"> </w:t>
      </w:r>
      <w:r>
        <w:rPr>
          <w:rFonts w:cs="Arial"/>
          <w:color w:val="0A0905"/>
          <w:lang w:val="pl-PL" w:eastAsia="sr-Latn-CS"/>
        </w:rPr>
        <w:t>великих</w:t>
      </w:r>
      <w:r w:rsidRPr="00B508AD">
        <w:rPr>
          <w:rFonts w:cs="Arial"/>
          <w:color w:val="0A0905"/>
          <w:lang w:val="sr-Latn-CS" w:eastAsia="sr-Latn-CS"/>
        </w:rPr>
        <w:t xml:space="preserve"> </w:t>
      </w:r>
      <w:r>
        <w:rPr>
          <w:rFonts w:cs="Arial"/>
          <w:color w:val="0A0905"/>
          <w:lang w:val="pl-PL" w:eastAsia="sr-Latn-CS"/>
        </w:rPr>
        <w:t>узорака</w:t>
      </w:r>
      <w:r w:rsidRPr="00B508AD">
        <w:rPr>
          <w:rFonts w:cs="Arial"/>
          <w:color w:val="0A0905"/>
          <w:lang w:val="sr-Latn-CS" w:eastAsia="sr-Latn-CS"/>
        </w:rPr>
        <w:t xml:space="preserve"> (</w:t>
      </w:r>
      <w:r>
        <w:rPr>
          <w:rFonts w:cs="Arial"/>
          <w:color w:val="0A0905"/>
          <w:lang w:val="pl-PL" w:eastAsia="sr-Latn-CS"/>
        </w:rPr>
        <w:t>Нормална</w:t>
      </w:r>
      <w:r w:rsidRPr="00B508AD">
        <w:rPr>
          <w:rFonts w:cs="Arial"/>
          <w:color w:val="0A0905"/>
          <w:lang w:val="sr-Latn-CS" w:eastAsia="sr-Latn-CS"/>
        </w:rPr>
        <w:t xml:space="preserve"> </w:t>
      </w:r>
      <w:r>
        <w:rPr>
          <w:rFonts w:cs="Arial"/>
          <w:color w:val="0A0905"/>
          <w:lang w:val="pl-PL" w:eastAsia="sr-Latn-CS"/>
        </w:rPr>
        <w:t>расподела</w:t>
      </w:r>
      <w:r w:rsidRPr="00B508AD">
        <w:rPr>
          <w:rFonts w:cs="Arial"/>
          <w:color w:val="0A0905"/>
          <w:lang w:val="sr-Latn-CS" w:eastAsia="sr-Latn-CS"/>
        </w:rPr>
        <w:t xml:space="preserve">). </w:t>
      </w:r>
      <w:r>
        <w:rPr>
          <w:rFonts w:cs="Arial"/>
          <w:color w:val="0A0905"/>
          <w:lang w:val="pl-PL" w:eastAsia="sr-Latn-CS"/>
        </w:rPr>
        <w:t>Расподела</w:t>
      </w:r>
      <w:r w:rsidRPr="00B508AD">
        <w:rPr>
          <w:rFonts w:cs="Arial"/>
          <w:color w:val="0A0905"/>
          <w:lang w:val="sr-Latn-CS" w:eastAsia="sr-Latn-CS"/>
        </w:rPr>
        <w:t xml:space="preserve"> </w:t>
      </w:r>
      <w:r>
        <w:rPr>
          <w:rFonts w:cs="Arial"/>
          <w:color w:val="0A0905"/>
          <w:lang w:val="pl-PL" w:eastAsia="sr-Latn-CS"/>
        </w:rPr>
        <w:t>није</w:t>
      </w:r>
      <w:r w:rsidRPr="00B508AD">
        <w:rPr>
          <w:rFonts w:cs="Arial"/>
          <w:color w:val="0A0905"/>
          <w:lang w:val="sr-Latn-CS" w:eastAsia="sr-Latn-CS"/>
        </w:rPr>
        <w:t xml:space="preserve"> </w:t>
      </w:r>
      <w:r>
        <w:rPr>
          <w:rFonts w:cs="Arial"/>
          <w:color w:val="0A0905"/>
          <w:lang w:val="pl-PL" w:eastAsia="sr-Latn-CS"/>
        </w:rPr>
        <w:t>зависила</w:t>
      </w:r>
      <w:r w:rsidRPr="00B508AD">
        <w:rPr>
          <w:rFonts w:cs="Arial"/>
          <w:color w:val="0A0905"/>
          <w:lang w:val="sr-Latn-CS" w:eastAsia="sr-Latn-CS"/>
        </w:rPr>
        <w:t xml:space="preserve"> </w:t>
      </w:r>
      <w:r>
        <w:rPr>
          <w:rFonts w:cs="Arial"/>
          <w:color w:val="0A0905"/>
          <w:lang w:val="pl-PL" w:eastAsia="sr-Latn-CS"/>
        </w:rPr>
        <w:t>ни</w:t>
      </w:r>
      <w:r w:rsidRPr="00B508AD">
        <w:rPr>
          <w:rFonts w:cs="Arial"/>
          <w:color w:val="0A0905"/>
          <w:lang w:val="sr-Latn-CS" w:eastAsia="sr-Latn-CS"/>
        </w:rPr>
        <w:t xml:space="preserve"> </w:t>
      </w:r>
      <w:r>
        <w:rPr>
          <w:rFonts w:cs="Arial"/>
          <w:color w:val="0A0905"/>
          <w:lang w:val="pl-PL" w:eastAsia="sr-Latn-CS"/>
        </w:rPr>
        <w:t>од</w:t>
      </w:r>
      <w:r w:rsidRPr="00B508AD">
        <w:rPr>
          <w:rFonts w:cs="Arial"/>
          <w:color w:val="0A0905"/>
          <w:lang w:val="sr-Latn-CS" w:eastAsia="sr-Latn-CS"/>
        </w:rPr>
        <w:t xml:space="preserve"> </w:t>
      </w:r>
      <w:r>
        <w:rPr>
          <w:rFonts w:cs="Arial"/>
          <w:color w:val="0A0905"/>
          <w:lang w:val="pl-PL" w:eastAsia="sr-Latn-CS"/>
        </w:rPr>
        <w:t>једне</w:t>
      </w:r>
      <w:r w:rsidRPr="00B508AD">
        <w:rPr>
          <w:rFonts w:cs="Arial"/>
          <w:color w:val="0A0905"/>
          <w:lang w:val="sr-Latn-CS" w:eastAsia="sr-Latn-CS"/>
        </w:rPr>
        <w:t xml:space="preserve"> </w:t>
      </w:r>
      <w:r>
        <w:rPr>
          <w:rFonts w:cs="Arial"/>
          <w:color w:val="0A0905"/>
          <w:lang w:val="pl-PL" w:eastAsia="sr-Latn-CS"/>
        </w:rPr>
        <w:t>особине</w:t>
      </w:r>
      <w:r w:rsidRPr="00B508AD">
        <w:rPr>
          <w:rFonts w:cs="Arial"/>
          <w:color w:val="0A0905"/>
          <w:lang w:val="sr-Latn-CS" w:eastAsia="sr-Latn-CS"/>
        </w:rPr>
        <w:t xml:space="preserve"> </w:t>
      </w:r>
      <w:r>
        <w:rPr>
          <w:rFonts w:cs="Arial"/>
          <w:color w:val="0A0905"/>
          <w:lang w:val="sr-Cyrl-CS" w:eastAsia="sr-Latn-CS"/>
        </w:rPr>
        <w:t>самих података</w:t>
      </w:r>
      <w:r w:rsidRPr="00B508AD">
        <w:rPr>
          <w:rFonts w:cs="Arial"/>
          <w:color w:val="0A0905"/>
          <w:lang w:val="sr-Latn-CS" w:eastAsia="sr-Latn-CS"/>
        </w:rPr>
        <w:t xml:space="preserve">. </w:t>
      </w:r>
      <w:r>
        <w:rPr>
          <w:rFonts w:cs="Arial"/>
          <w:color w:val="0A0905"/>
          <w:lang w:val="pl-PL" w:eastAsia="sr-Latn-CS"/>
        </w:rPr>
        <w:t>Да</w:t>
      </w:r>
      <w:r w:rsidRPr="00B508AD">
        <w:rPr>
          <w:rFonts w:cs="Arial"/>
          <w:color w:val="0A0905"/>
          <w:lang w:val="sr-Latn-CS" w:eastAsia="sr-Latn-CS"/>
        </w:rPr>
        <w:t xml:space="preserve"> </w:t>
      </w:r>
      <w:r>
        <w:rPr>
          <w:rFonts w:cs="Arial"/>
          <w:color w:val="0A0905"/>
          <w:lang w:val="pl-PL" w:eastAsia="sr-Latn-CS"/>
        </w:rPr>
        <w:t>бисмо</w:t>
      </w:r>
      <w:r w:rsidRPr="00B508AD">
        <w:rPr>
          <w:rFonts w:cs="Arial"/>
          <w:color w:val="0A0905"/>
          <w:lang w:val="sr-Latn-CS" w:eastAsia="sr-Latn-CS"/>
        </w:rPr>
        <w:t xml:space="preserve"> </w:t>
      </w:r>
      <w:r>
        <w:rPr>
          <w:rFonts w:cs="Arial"/>
          <w:color w:val="0A0905"/>
          <w:lang w:val="pl-PL" w:eastAsia="sr-Latn-CS"/>
        </w:rPr>
        <w:t>користили</w:t>
      </w:r>
      <w:r w:rsidRPr="00B508AD">
        <w:rPr>
          <w:rFonts w:cs="Arial"/>
          <w:color w:val="0A0905"/>
          <w:lang w:val="sr-Latn-CS" w:eastAsia="sr-Latn-CS"/>
        </w:rPr>
        <w:t xml:space="preserve"> </w:t>
      </w:r>
      <w:r w:rsidRPr="000E2E48">
        <w:rPr>
          <w:rFonts w:cs="Arial"/>
          <w:i/>
          <w:color w:val="0A0905"/>
          <w:lang w:val="sr-Latn-CS" w:eastAsia="sr-Latn-CS"/>
        </w:rPr>
        <w:t>t</w:t>
      </w:r>
      <w:r w:rsidRPr="000C6780">
        <w:rPr>
          <w:rFonts w:cs="Arial"/>
          <w:color w:val="0A0905"/>
          <w:lang w:val="sr-Latn-CS" w:eastAsia="sr-Latn-CS"/>
        </w:rPr>
        <w:t xml:space="preserve"> </w:t>
      </w:r>
      <w:r>
        <w:rPr>
          <w:rFonts w:cs="Arial"/>
          <w:color w:val="0A0905"/>
          <w:lang w:val="pl-PL" w:eastAsia="sr-Latn-CS"/>
        </w:rPr>
        <w:t>расподелу</w:t>
      </w:r>
      <w:r w:rsidRPr="00B508AD">
        <w:rPr>
          <w:rFonts w:cs="Arial"/>
          <w:color w:val="0A0905"/>
          <w:lang w:val="sr-Latn-CS" w:eastAsia="sr-Latn-CS"/>
        </w:rPr>
        <w:t xml:space="preserve"> </w:t>
      </w:r>
      <w:r>
        <w:rPr>
          <w:rFonts w:cs="Arial"/>
          <w:color w:val="0A0905"/>
          <w:lang w:val="pl-PL" w:eastAsia="sr-Latn-CS"/>
        </w:rPr>
        <w:t>треба</w:t>
      </w:r>
      <w:r w:rsidRPr="00B508AD">
        <w:rPr>
          <w:rFonts w:cs="Arial"/>
          <w:color w:val="0A0905"/>
          <w:lang w:val="sr-Latn-CS" w:eastAsia="sr-Latn-CS"/>
        </w:rPr>
        <w:t xml:space="preserve"> </w:t>
      </w:r>
      <w:r>
        <w:rPr>
          <w:rFonts w:cs="Arial"/>
          <w:color w:val="0A0905"/>
          <w:lang w:val="pl-PL" w:eastAsia="sr-Latn-CS"/>
        </w:rPr>
        <w:t>да</w:t>
      </w:r>
      <w:r w:rsidRPr="00B508AD">
        <w:rPr>
          <w:rFonts w:cs="Arial"/>
          <w:color w:val="0A0905"/>
          <w:lang w:val="sr-Latn-CS" w:eastAsia="sr-Latn-CS"/>
        </w:rPr>
        <w:t xml:space="preserve"> </w:t>
      </w:r>
      <w:r>
        <w:rPr>
          <w:rFonts w:cs="Arial"/>
          <w:color w:val="0A0905"/>
          <w:lang w:val="pl-PL" w:eastAsia="sr-Latn-CS"/>
        </w:rPr>
        <w:t>направимо</w:t>
      </w:r>
      <w:r w:rsidRPr="00B508AD">
        <w:rPr>
          <w:rFonts w:cs="Arial"/>
          <w:color w:val="0A0905"/>
          <w:lang w:val="sr-Latn-CS" w:eastAsia="sr-Latn-CS"/>
        </w:rPr>
        <w:t xml:space="preserve"> </w:t>
      </w:r>
      <w:r>
        <w:rPr>
          <w:rFonts w:cs="Arial"/>
          <w:color w:val="0A0905"/>
          <w:lang w:val="pl-PL" w:eastAsia="sr-Latn-CS"/>
        </w:rPr>
        <w:t>пре</w:t>
      </w:r>
      <w:r>
        <w:rPr>
          <w:rFonts w:cs="Arial"/>
          <w:color w:val="0A0905"/>
          <w:lang w:val="sr-Cyrl-CS" w:eastAsia="sr-Latn-CS"/>
        </w:rPr>
        <w:t>т</w:t>
      </w:r>
      <w:r>
        <w:rPr>
          <w:rFonts w:cs="Arial"/>
          <w:color w:val="0A0905"/>
          <w:lang w:val="pl-PL" w:eastAsia="sr-Latn-CS"/>
        </w:rPr>
        <w:t>поставку</w:t>
      </w:r>
      <w:r w:rsidRPr="00B508AD">
        <w:rPr>
          <w:rFonts w:cs="Arial"/>
          <w:color w:val="0A0905"/>
          <w:lang w:val="sr-Latn-CS" w:eastAsia="sr-Latn-CS"/>
        </w:rPr>
        <w:t xml:space="preserve"> </w:t>
      </w:r>
      <w:r>
        <w:rPr>
          <w:rFonts w:cs="Arial"/>
          <w:color w:val="0A0905"/>
          <w:lang w:val="pl-PL" w:eastAsia="sr-Latn-CS"/>
        </w:rPr>
        <w:t>о</w:t>
      </w:r>
      <w:r w:rsidRPr="00B508AD">
        <w:rPr>
          <w:rFonts w:cs="Arial"/>
          <w:color w:val="0A0905"/>
          <w:lang w:val="sr-Latn-CS" w:eastAsia="sr-Latn-CS"/>
        </w:rPr>
        <w:t xml:space="preserve"> </w:t>
      </w:r>
      <w:r>
        <w:rPr>
          <w:rFonts w:cs="Arial"/>
          <w:color w:val="0A0905"/>
          <w:lang w:val="pl-PL" w:eastAsia="sr-Latn-CS"/>
        </w:rPr>
        <w:t>расподели</w:t>
      </w:r>
      <w:r w:rsidRPr="00B508AD">
        <w:rPr>
          <w:rFonts w:cs="Arial"/>
          <w:color w:val="0A0905"/>
          <w:lang w:val="sr-Latn-CS" w:eastAsia="sr-Latn-CS"/>
        </w:rPr>
        <w:t xml:space="preserve"> </w:t>
      </w:r>
      <w:r>
        <w:rPr>
          <w:rFonts w:cs="Arial"/>
          <w:color w:val="0A0905"/>
          <w:lang w:val="pl-PL" w:eastAsia="sr-Latn-CS"/>
        </w:rPr>
        <w:t>из</w:t>
      </w:r>
      <w:r w:rsidRPr="00B508AD">
        <w:rPr>
          <w:rFonts w:cs="Arial"/>
          <w:color w:val="0A0905"/>
          <w:lang w:val="sr-Latn-CS" w:eastAsia="sr-Latn-CS"/>
        </w:rPr>
        <w:t xml:space="preserve"> </w:t>
      </w:r>
      <w:r>
        <w:rPr>
          <w:rFonts w:cs="Arial"/>
          <w:color w:val="0A0905"/>
          <w:lang w:val="pl-PL" w:eastAsia="sr-Latn-CS"/>
        </w:rPr>
        <w:t>које</w:t>
      </w:r>
      <w:r w:rsidRPr="00B508AD">
        <w:rPr>
          <w:rFonts w:cs="Arial"/>
          <w:color w:val="0A0905"/>
          <w:lang w:val="sr-Latn-CS" w:eastAsia="sr-Latn-CS"/>
        </w:rPr>
        <w:t xml:space="preserve"> </w:t>
      </w:r>
      <w:r>
        <w:rPr>
          <w:rFonts w:cs="Arial"/>
          <w:color w:val="0A0905"/>
          <w:lang w:val="pl-PL" w:eastAsia="sr-Latn-CS"/>
        </w:rPr>
        <w:t>су</w:t>
      </w:r>
      <w:r w:rsidRPr="00B508AD">
        <w:rPr>
          <w:rFonts w:cs="Arial"/>
          <w:color w:val="0A0905"/>
          <w:lang w:val="sr-Latn-CS" w:eastAsia="sr-Latn-CS"/>
        </w:rPr>
        <w:t xml:space="preserve"> </w:t>
      </w:r>
      <w:r>
        <w:rPr>
          <w:rFonts w:cs="Arial"/>
          <w:color w:val="0A0905"/>
          <w:lang w:val="sr-Cyrl-CS" w:eastAsia="sr-Latn-CS"/>
        </w:rPr>
        <w:t>посматрања</w:t>
      </w:r>
      <w:r w:rsidRPr="00B508AD">
        <w:rPr>
          <w:rFonts w:cs="Arial"/>
          <w:color w:val="0A0905"/>
          <w:lang w:val="sr-Latn-CS" w:eastAsia="sr-Latn-CS"/>
        </w:rPr>
        <w:t xml:space="preserve"> </w:t>
      </w:r>
      <w:r>
        <w:rPr>
          <w:rFonts w:cs="Arial"/>
          <w:color w:val="0A0905"/>
          <w:lang w:val="pl-PL" w:eastAsia="sr-Latn-CS"/>
        </w:rPr>
        <w:t>узет</w:t>
      </w:r>
      <w:r>
        <w:rPr>
          <w:rFonts w:cs="Arial"/>
          <w:color w:val="0A0905"/>
          <w:lang w:val="sr-Cyrl-CS" w:eastAsia="sr-Latn-CS"/>
        </w:rPr>
        <w:t>а</w:t>
      </w:r>
      <w:r w:rsidRPr="00B508AD">
        <w:rPr>
          <w:rFonts w:cs="Arial"/>
          <w:color w:val="0A0905"/>
          <w:lang w:val="sr-Latn-CS" w:eastAsia="sr-Latn-CS"/>
        </w:rPr>
        <w:t xml:space="preserve">, </w:t>
      </w:r>
      <w:r>
        <w:rPr>
          <w:rFonts w:cs="Arial"/>
          <w:color w:val="0A0905"/>
          <w:lang w:val="pl-PL" w:eastAsia="sr-Latn-CS"/>
        </w:rPr>
        <w:t>расподел</w:t>
      </w:r>
      <w:r>
        <w:rPr>
          <w:rFonts w:cs="Arial"/>
          <w:color w:val="0A0905"/>
          <w:lang w:val="sr-Cyrl-CS" w:eastAsia="sr-Latn-CS"/>
        </w:rPr>
        <w:t>и</w:t>
      </w:r>
      <w:r w:rsidRPr="00B508AD">
        <w:rPr>
          <w:rFonts w:cs="Arial"/>
          <w:color w:val="0A0905"/>
          <w:lang w:val="sr-Latn-CS" w:eastAsia="sr-Latn-CS"/>
        </w:rPr>
        <w:t xml:space="preserve"> </w:t>
      </w:r>
      <w:r>
        <w:rPr>
          <w:rFonts w:cs="Arial"/>
          <w:color w:val="0A0905"/>
          <w:lang w:val="pl-PL" w:eastAsia="sr-Latn-CS"/>
        </w:rPr>
        <w:t>променљ</w:t>
      </w:r>
      <w:r>
        <w:rPr>
          <w:rFonts w:cs="Arial"/>
          <w:color w:val="0A0905"/>
          <w:lang w:val="sr-Cyrl-CS" w:eastAsia="sr-Latn-CS"/>
        </w:rPr>
        <w:t>иве</w:t>
      </w:r>
      <w:r w:rsidRPr="00B508AD">
        <w:rPr>
          <w:rFonts w:cs="Arial"/>
          <w:color w:val="0A0905"/>
          <w:lang w:val="sr-Latn-CS" w:eastAsia="sr-Latn-CS"/>
        </w:rPr>
        <w:t xml:space="preserve"> </w:t>
      </w:r>
      <w:r>
        <w:rPr>
          <w:rFonts w:cs="Arial"/>
          <w:color w:val="0A0905"/>
          <w:lang w:val="pl-PL" w:eastAsia="sr-Latn-CS"/>
        </w:rPr>
        <w:t>у</w:t>
      </w:r>
      <w:r w:rsidRPr="00B508AD">
        <w:rPr>
          <w:rFonts w:cs="Arial"/>
          <w:color w:val="0A0905"/>
          <w:lang w:val="sr-Latn-CS" w:eastAsia="sr-Latn-CS"/>
        </w:rPr>
        <w:t xml:space="preserve"> </w:t>
      </w:r>
      <w:r>
        <w:rPr>
          <w:rFonts w:cs="Arial"/>
          <w:color w:val="0A0905"/>
          <w:lang w:val="pl-PL" w:eastAsia="sr-Latn-CS"/>
        </w:rPr>
        <w:t>популацији</w:t>
      </w:r>
      <w:r w:rsidRPr="00B508AD">
        <w:rPr>
          <w:rFonts w:cs="Arial"/>
          <w:color w:val="0A0905"/>
          <w:lang w:val="sr-Latn-CS" w:eastAsia="sr-Latn-CS"/>
        </w:rPr>
        <w:t>. M</w:t>
      </w:r>
      <w:r>
        <w:rPr>
          <w:rFonts w:cs="Arial"/>
          <w:color w:val="0A0905"/>
          <w:lang w:val="pl-PL" w:eastAsia="sr-Latn-CS"/>
        </w:rPr>
        <w:t>орамо</w:t>
      </w:r>
      <w:r w:rsidRPr="00B508AD">
        <w:rPr>
          <w:rFonts w:cs="Arial"/>
          <w:color w:val="0A0905"/>
          <w:lang w:val="sr-Latn-CS" w:eastAsia="sr-Latn-CS"/>
        </w:rPr>
        <w:t xml:space="preserve"> </w:t>
      </w:r>
      <w:r>
        <w:rPr>
          <w:rFonts w:cs="Arial"/>
          <w:color w:val="0A0905"/>
          <w:lang w:val="pl-PL" w:eastAsia="sr-Latn-CS"/>
        </w:rPr>
        <w:t>претпоставити</w:t>
      </w:r>
      <w:r w:rsidRPr="00B508AD">
        <w:rPr>
          <w:rFonts w:cs="Arial"/>
          <w:color w:val="0A0905"/>
          <w:lang w:val="sr-Latn-CS" w:eastAsia="sr-Latn-CS"/>
        </w:rPr>
        <w:t xml:space="preserve"> </w:t>
      </w:r>
      <w:r>
        <w:rPr>
          <w:rFonts w:cs="Arial"/>
          <w:color w:val="0A0905"/>
          <w:lang w:val="pl-PL" w:eastAsia="sr-Latn-CS"/>
        </w:rPr>
        <w:t>да</w:t>
      </w:r>
      <w:r w:rsidRPr="00B508AD">
        <w:rPr>
          <w:rFonts w:cs="Arial"/>
          <w:color w:val="0A0905"/>
          <w:lang w:val="sr-Latn-CS" w:eastAsia="sr-Latn-CS"/>
        </w:rPr>
        <w:t xml:space="preserve"> </w:t>
      </w:r>
      <w:r>
        <w:rPr>
          <w:rFonts w:cs="Arial"/>
          <w:color w:val="0A0905"/>
          <w:lang w:val="pl-PL" w:eastAsia="sr-Latn-CS"/>
        </w:rPr>
        <w:t>је</w:t>
      </w:r>
      <w:r w:rsidRPr="00B508AD">
        <w:rPr>
          <w:rFonts w:cs="Arial"/>
          <w:color w:val="0A0905"/>
          <w:lang w:val="sr-Latn-CS" w:eastAsia="sr-Latn-CS"/>
        </w:rPr>
        <w:t xml:space="preserve"> </w:t>
      </w:r>
      <w:r>
        <w:rPr>
          <w:rFonts w:cs="Arial"/>
          <w:color w:val="0A0905"/>
          <w:lang w:val="pl-PL" w:eastAsia="sr-Latn-CS"/>
        </w:rPr>
        <w:t>ово</w:t>
      </w:r>
      <w:r w:rsidRPr="00B508AD">
        <w:rPr>
          <w:rFonts w:cs="Arial"/>
          <w:color w:val="0A0905"/>
          <w:lang w:val="sr-Latn-CS" w:eastAsia="sr-Latn-CS"/>
        </w:rPr>
        <w:t xml:space="preserve"> </w:t>
      </w:r>
      <w:r>
        <w:rPr>
          <w:rFonts w:cs="Arial"/>
          <w:color w:val="0A0905"/>
          <w:lang w:val="pl-PL" w:eastAsia="sr-Latn-CS"/>
        </w:rPr>
        <w:t>Нормална</w:t>
      </w:r>
      <w:r w:rsidRPr="00B508AD">
        <w:rPr>
          <w:rFonts w:cs="Arial"/>
          <w:color w:val="0A0905"/>
          <w:lang w:val="sr-Latn-CS" w:eastAsia="sr-Latn-CS"/>
        </w:rPr>
        <w:t xml:space="preserve"> </w:t>
      </w:r>
      <w:r>
        <w:rPr>
          <w:rFonts w:cs="Arial"/>
          <w:color w:val="0A0905"/>
          <w:lang w:val="pl-PL" w:eastAsia="sr-Latn-CS"/>
        </w:rPr>
        <w:t>расподела</w:t>
      </w:r>
      <w:r w:rsidRPr="00B508AD">
        <w:rPr>
          <w:rFonts w:cs="Arial"/>
          <w:color w:val="0A0905"/>
          <w:lang w:val="sr-Latn-CS" w:eastAsia="sr-Latn-CS"/>
        </w:rPr>
        <w:t>. K</w:t>
      </w:r>
      <w:r>
        <w:rPr>
          <w:rFonts w:cs="Arial"/>
          <w:color w:val="0A0905"/>
          <w:lang w:val="pl-PL" w:eastAsia="sr-Latn-CS"/>
        </w:rPr>
        <w:t>ао</w:t>
      </w:r>
      <w:r w:rsidRPr="00B508AD">
        <w:rPr>
          <w:rFonts w:cs="Arial"/>
          <w:color w:val="0A0905"/>
          <w:lang w:val="sr-Latn-CS" w:eastAsia="sr-Latn-CS"/>
        </w:rPr>
        <w:t xml:space="preserve"> </w:t>
      </w:r>
      <w:r>
        <w:rPr>
          <w:rFonts w:cs="Arial"/>
          <w:color w:val="0A0905"/>
          <w:lang w:val="sr-Cyrl-CS" w:eastAsia="sr-Latn-CS"/>
        </w:rPr>
        <w:t>ш</w:t>
      </w:r>
      <w:r>
        <w:rPr>
          <w:rFonts w:cs="Arial"/>
          <w:color w:val="0A0905"/>
          <w:lang w:val="pl-PL" w:eastAsia="sr-Latn-CS"/>
        </w:rPr>
        <w:t>то</w:t>
      </w:r>
      <w:r w:rsidRPr="00B508AD">
        <w:rPr>
          <w:rFonts w:cs="Arial"/>
          <w:color w:val="0A0905"/>
          <w:lang w:val="sr-Latn-CS" w:eastAsia="sr-Latn-CS"/>
        </w:rPr>
        <w:t xml:space="preserve"> </w:t>
      </w:r>
      <w:r>
        <w:rPr>
          <w:rFonts w:cs="Arial"/>
          <w:color w:val="0A0905"/>
          <w:lang w:val="pl-PL" w:eastAsia="sr-Latn-CS"/>
        </w:rPr>
        <w:t>смо</w:t>
      </w:r>
      <w:r w:rsidRPr="00B508AD">
        <w:rPr>
          <w:rFonts w:cs="Arial"/>
          <w:color w:val="0A0905"/>
          <w:lang w:val="sr-Latn-CS" w:eastAsia="sr-Latn-CS"/>
        </w:rPr>
        <w:t xml:space="preserve"> </w:t>
      </w:r>
      <w:r>
        <w:rPr>
          <w:rFonts w:cs="Arial"/>
          <w:color w:val="0A0905"/>
          <w:lang w:val="pl-PL" w:eastAsia="sr-Latn-CS"/>
        </w:rPr>
        <w:t>видели</w:t>
      </w:r>
      <w:r w:rsidRPr="00B508AD">
        <w:rPr>
          <w:rFonts w:cs="Arial"/>
          <w:color w:val="0A0905"/>
          <w:lang w:val="sr-Latn-CS" w:eastAsia="sr-Latn-CS"/>
        </w:rPr>
        <w:t xml:space="preserve"> </w:t>
      </w:r>
      <w:r>
        <w:rPr>
          <w:rFonts w:cs="Arial"/>
          <w:color w:val="0A0905"/>
          <w:lang w:val="pl-PL" w:eastAsia="sr-Latn-CS"/>
        </w:rPr>
        <w:t>у</w:t>
      </w:r>
      <w:r w:rsidRPr="00B508AD">
        <w:rPr>
          <w:rFonts w:cs="Arial"/>
          <w:color w:val="0A0905"/>
          <w:lang w:val="sr-Latn-CS" w:eastAsia="sr-Latn-CS"/>
        </w:rPr>
        <w:t xml:space="preserve"> </w:t>
      </w:r>
      <w:r>
        <w:rPr>
          <w:rFonts w:cs="Arial"/>
          <w:color w:val="0A0905"/>
          <w:lang w:val="sr-Cyrl-CS" w:eastAsia="sr-Latn-CS"/>
        </w:rPr>
        <w:t>п</w:t>
      </w:r>
      <w:r>
        <w:rPr>
          <w:rFonts w:cs="Arial"/>
          <w:color w:val="0A0905"/>
          <w:lang w:val="pl-PL" w:eastAsia="sr-Latn-CS"/>
        </w:rPr>
        <w:t>оглављу</w:t>
      </w:r>
      <w:r w:rsidRPr="00B508AD">
        <w:rPr>
          <w:rFonts w:cs="Arial"/>
          <w:color w:val="0A0905"/>
          <w:lang w:val="sr-Latn-CS" w:eastAsia="sr-Latn-CS"/>
        </w:rPr>
        <w:t xml:space="preserve"> </w:t>
      </w:r>
      <w:r>
        <w:rPr>
          <w:rFonts w:cs="Arial"/>
          <w:color w:val="0A0905"/>
          <w:lang w:val="sr-Cyrl-CS" w:eastAsia="sr-Latn-CS"/>
        </w:rPr>
        <w:t>4</w:t>
      </w:r>
      <w:r w:rsidRPr="00B508AD">
        <w:rPr>
          <w:rFonts w:cs="Arial"/>
          <w:color w:val="0A0905"/>
          <w:lang w:val="sr-Latn-CS" w:eastAsia="sr-Latn-CS"/>
        </w:rPr>
        <w:t xml:space="preserve">, </w:t>
      </w:r>
      <w:r>
        <w:rPr>
          <w:rFonts w:cs="Arial"/>
          <w:color w:val="0A0905"/>
          <w:lang w:val="sr-Cyrl-CS" w:eastAsia="sr-Latn-CS"/>
        </w:rPr>
        <w:t xml:space="preserve">за </w:t>
      </w:r>
      <w:r>
        <w:rPr>
          <w:rFonts w:cs="Arial"/>
          <w:color w:val="0A0905"/>
          <w:lang w:val="pl-PL" w:eastAsia="sr-Latn-CS"/>
        </w:rPr>
        <w:t>мног</w:t>
      </w:r>
      <w:r>
        <w:rPr>
          <w:rFonts w:cs="Arial"/>
          <w:color w:val="0A0905"/>
          <w:lang w:val="sr-Cyrl-CS" w:eastAsia="sr-Latn-CS"/>
        </w:rPr>
        <w:t>о</w:t>
      </w:r>
      <w:r w:rsidRPr="00B508AD">
        <w:rPr>
          <w:rFonts w:cs="Arial"/>
          <w:color w:val="0A0905"/>
          <w:lang w:val="sr-Latn-CS" w:eastAsia="sr-Latn-CS"/>
        </w:rPr>
        <w:t xml:space="preserve"> </w:t>
      </w:r>
      <w:r>
        <w:rPr>
          <w:rFonts w:cs="Arial"/>
          <w:color w:val="0A0905"/>
          <w:lang w:val="pl-PL" w:eastAsia="sr-Latn-CS"/>
        </w:rPr>
        <w:t>променљив</w:t>
      </w:r>
      <w:r>
        <w:rPr>
          <w:rFonts w:cs="Arial"/>
          <w:color w:val="0A0905"/>
          <w:lang w:val="sr-Cyrl-CS" w:eastAsia="sr-Latn-CS"/>
        </w:rPr>
        <w:t xml:space="preserve">их </w:t>
      </w:r>
      <w:r>
        <w:rPr>
          <w:rFonts w:cs="Arial"/>
          <w:color w:val="0A0905"/>
          <w:lang w:val="pl-PL" w:eastAsia="sr-Latn-CS"/>
        </w:rPr>
        <w:t>које</w:t>
      </w:r>
      <w:r w:rsidRPr="00B508AD">
        <w:rPr>
          <w:rFonts w:cs="Arial"/>
          <w:color w:val="0A0905"/>
          <w:lang w:val="sr-Latn-CS" w:eastAsia="sr-Latn-CS"/>
        </w:rPr>
        <w:t xml:space="preserve"> </w:t>
      </w:r>
      <w:r>
        <w:rPr>
          <w:rFonts w:cs="Arial"/>
          <w:color w:val="0A0905"/>
          <w:lang w:val="pl-PL" w:eastAsia="sr-Latn-CS"/>
        </w:rPr>
        <w:t>се</w:t>
      </w:r>
      <w:r w:rsidRPr="00B508AD">
        <w:rPr>
          <w:rFonts w:cs="Arial"/>
          <w:color w:val="0A0905"/>
          <w:lang w:val="sr-Latn-CS" w:eastAsia="sr-Latn-CS"/>
        </w:rPr>
        <w:t xml:space="preserve"> </w:t>
      </w:r>
      <w:r>
        <w:rPr>
          <w:rFonts w:cs="Arial"/>
          <w:color w:val="0A0905"/>
          <w:lang w:val="sr-Cyrl-CS" w:eastAsia="sr-Latn-CS"/>
        </w:rPr>
        <w:t xml:space="preserve">природно </w:t>
      </w:r>
      <w:r>
        <w:rPr>
          <w:rFonts w:cs="Arial"/>
          <w:color w:val="0A0905"/>
          <w:lang w:val="pl-PL" w:eastAsia="sr-Latn-CS"/>
        </w:rPr>
        <w:t>јављају</w:t>
      </w:r>
      <w:r>
        <w:rPr>
          <w:rFonts w:cs="Arial"/>
          <w:color w:val="0A0905"/>
          <w:lang w:val="sr-Cyrl-CS" w:eastAsia="sr-Latn-CS"/>
        </w:rPr>
        <w:t>, пронађено је да</w:t>
      </w:r>
      <w:r w:rsidRPr="00B508AD">
        <w:rPr>
          <w:rFonts w:cs="Arial"/>
          <w:color w:val="0A0905"/>
          <w:lang w:val="sr-Latn-CS" w:eastAsia="sr-Latn-CS"/>
        </w:rPr>
        <w:t xml:space="preserve"> </w:t>
      </w:r>
      <w:r>
        <w:rPr>
          <w:rFonts w:cs="Arial"/>
          <w:color w:val="0A0905"/>
          <w:lang w:val="sr-Cyrl-CS" w:eastAsia="sr-Latn-CS"/>
        </w:rPr>
        <w:t>приближно</w:t>
      </w:r>
      <w:r w:rsidRPr="00B508AD">
        <w:rPr>
          <w:rFonts w:cs="Arial"/>
          <w:color w:val="0A0905"/>
          <w:lang w:val="sr-Latn-CS" w:eastAsia="sr-Latn-CS"/>
        </w:rPr>
        <w:t xml:space="preserve"> </w:t>
      </w:r>
      <w:r>
        <w:rPr>
          <w:rFonts w:cs="Arial"/>
          <w:color w:val="0A0905"/>
          <w:lang w:val="pl-PL" w:eastAsia="sr-Latn-CS"/>
        </w:rPr>
        <w:t>прате</w:t>
      </w:r>
      <w:r w:rsidRPr="00B508AD">
        <w:rPr>
          <w:rFonts w:cs="Arial"/>
          <w:color w:val="0A0905"/>
          <w:lang w:val="sr-Latn-CS" w:eastAsia="sr-Latn-CS"/>
        </w:rPr>
        <w:t xml:space="preserve"> </w:t>
      </w:r>
      <w:r>
        <w:rPr>
          <w:rFonts w:cs="Arial"/>
          <w:color w:val="0A0905"/>
          <w:lang w:val="pl-PL" w:eastAsia="sr-Latn-CS"/>
        </w:rPr>
        <w:t>Нормалну</w:t>
      </w:r>
      <w:r w:rsidRPr="00B508AD">
        <w:rPr>
          <w:rFonts w:cs="Arial"/>
          <w:color w:val="0A0905"/>
          <w:lang w:val="sr-Latn-CS" w:eastAsia="sr-Latn-CS"/>
        </w:rPr>
        <w:t xml:space="preserve"> </w:t>
      </w:r>
      <w:r>
        <w:rPr>
          <w:rFonts w:cs="Arial"/>
          <w:color w:val="0A0905"/>
          <w:lang w:val="pl-PL" w:eastAsia="sr-Latn-CS"/>
        </w:rPr>
        <w:t>расподелу</w:t>
      </w:r>
      <w:r w:rsidRPr="00B508AD">
        <w:rPr>
          <w:rFonts w:cs="Arial"/>
          <w:color w:val="0A0905"/>
          <w:lang w:val="sr-Latn-CS" w:eastAsia="sr-Latn-CS"/>
        </w:rPr>
        <w:t xml:space="preserve">. </w:t>
      </w:r>
      <w:r>
        <w:rPr>
          <w:rFonts w:cs="Arial"/>
          <w:color w:val="0A0905"/>
          <w:lang w:val="pl-PL" w:eastAsia="sr-Latn-CS"/>
        </w:rPr>
        <w:t>Ефекте</w:t>
      </w:r>
      <w:r w:rsidRPr="00B508AD">
        <w:rPr>
          <w:rFonts w:cs="Arial"/>
          <w:color w:val="0A0905"/>
          <w:lang w:val="sr-Latn-CS" w:eastAsia="sr-Latn-CS"/>
        </w:rPr>
        <w:t xml:space="preserve"> </w:t>
      </w:r>
      <w:r>
        <w:rPr>
          <w:rFonts w:cs="Arial"/>
          <w:color w:val="0A0905"/>
          <w:lang w:val="pl-PL" w:eastAsia="sr-Latn-CS"/>
        </w:rPr>
        <w:t>било</w:t>
      </w:r>
      <w:r w:rsidRPr="00B508AD">
        <w:rPr>
          <w:rFonts w:cs="Arial"/>
          <w:color w:val="0A0905"/>
          <w:lang w:val="sr-Latn-CS" w:eastAsia="sr-Latn-CS"/>
        </w:rPr>
        <w:t xml:space="preserve"> </w:t>
      </w:r>
      <w:r>
        <w:rPr>
          <w:rFonts w:cs="Arial"/>
          <w:color w:val="0A0905"/>
          <w:lang w:val="pl-PL" w:eastAsia="sr-Latn-CS"/>
        </w:rPr>
        <w:t>ко</w:t>
      </w:r>
      <w:r>
        <w:rPr>
          <w:rFonts w:cs="Arial"/>
          <w:color w:val="0A0905"/>
          <w:lang w:val="sr-Cyrl-CS" w:eastAsia="sr-Latn-CS"/>
        </w:rPr>
        <w:t>г</w:t>
      </w:r>
      <w:r w:rsidRPr="00B508AD">
        <w:rPr>
          <w:rFonts w:cs="Arial"/>
          <w:color w:val="0A0905"/>
          <w:lang w:val="sr-Latn-CS" w:eastAsia="sr-Latn-CS"/>
        </w:rPr>
        <w:t xml:space="preserve"> </w:t>
      </w:r>
      <w:r>
        <w:rPr>
          <w:rFonts w:cs="Arial"/>
          <w:color w:val="0A0905"/>
          <w:lang w:val="pl-PL" w:eastAsia="sr-Latn-CS"/>
        </w:rPr>
        <w:t>одступања</w:t>
      </w:r>
      <w:r w:rsidRPr="00B508AD">
        <w:rPr>
          <w:rFonts w:cs="Arial"/>
          <w:color w:val="0A0905"/>
          <w:lang w:val="sr-Latn-CS" w:eastAsia="sr-Latn-CS"/>
        </w:rPr>
        <w:t xml:space="preserve"> </w:t>
      </w:r>
      <w:r>
        <w:rPr>
          <w:rFonts w:cs="Arial"/>
          <w:color w:val="0A0905"/>
          <w:lang w:val="sr-Cyrl-CS" w:eastAsia="sr-Latn-CS"/>
        </w:rPr>
        <w:t xml:space="preserve">од </w:t>
      </w:r>
      <w:r>
        <w:rPr>
          <w:rFonts w:cs="Arial"/>
          <w:color w:val="0A0905"/>
          <w:lang w:val="pl-PL" w:eastAsia="sr-Latn-CS"/>
        </w:rPr>
        <w:t>Нормалн</w:t>
      </w:r>
      <w:r>
        <w:rPr>
          <w:rFonts w:cs="Arial"/>
          <w:color w:val="0A0905"/>
          <w:lang w:val="sr-Cyrl-CS" w:eastAsia="sr-Latn-CS"/>
        </w:rPr>
        <w:t>ог</w:t>
      </w:r>
      <w:r w:rsidRPr="00B508AD">
        <w:rPr>
          <w:rFonts w:cs="Arial"/>
          <w:color w:val="0A0905"/>
          <w:lang w:val="sr-Latn-CS" w:eastAsia="sr-Latn-CS"/>
        </w:rPr>
        <w:t xml:space="preserve"> </w:t>
      </w:r>
      <w:r>
        <w:rPr>
          <w:rFonts w:cs="Arial"/>
          <w:color w:val="0A0905"/>
          <w:lang w:val="pl-PL" w:eastAsia="sr-Latn-CS"/>
        </w:rPr>
        <w:t>ћемо</w:t>
      </w:r>
      <w:r w:rsidRPr="00B508AD">
        <w:rPr>
          <w:rFonts w:cs="Arial"/>
          <w:color w:val="0A0905"/>
          <w:lang w:val="sr-Latn-CS" w:eastAsia="sr-Latn-CS"/>
        </w:rPr>
        <w:t xml:space="preserve"> </w:t>
      </w:r>
      <w:r>
        <w:rPr>
          <w:rFonts w:cs="Arial"/>
          <w:color w:val="0A0905"/>
          <w:lang w:val="pl-PL" w:eastAsia="sr-Latn-CS"/>
        </w:rPr>
        <w:t>расправити</w:t>
      </w:r>
      <w:r w:rsidRPr="00B508AD">
        <w:rPr>
          <w:rFonts w:cs="Arial"/>
          <w:color w:val="0A0905"/>
          <w:lang w:val="sr-Latn-CS" w:eastAsia="sr-Latn-CS"/>
        </w:rPr>
        <w:t xml:space="preserve"> </w:t>
      </w:r>
      <w:r>
        <w:rPr>
          <w:rFonts w:cs="Arial"/>
          <w:color w:val="0A0905"/>
          <w:lang w:val="pl-PL" w:eastAsia="sr-Latn-CS"/>
        </w:rPr>
        <w:t>касније</w:t>
      </w:r>
      <w:r w:rsidRPr="00B508AD">
        <w:rPr>
          <w:rFonts w:cs="Arial"/>
          <w:color w:val="0A0905"/>
          <w:lang w:val="sr-Latn-CS" w:eastAsia="sr-Latn-CS"/>
        </w:rPr>
        <w:t>.</w:t>
      </w:r>
    </w:p>
    <w:p w:rsidR="0063505A" w:rsidRDefault="0063505A" w:rsidP="0063505A">
      <w:pPr>
        <w:spacing w:before="0"/>
        <w:ind w:firstLine="720"/>
        <w:rPr>
          <w:rFonts w:cs="Arial"/>
          <w:color w:val="0A0905"/>
          <w:lang w:val="sr-Cyrl-CS" w:eastAsia="sr-Latn-CS"/>
        </w:rPr>
      </w:pPr>
      <w:r>
        <w:rPr>
          <w:rFonts w:cs="Arial"/>
          <w:color w:val="0A0905"/>
          <w:lang w:val="sr-Cyrl-CS" w:eastAsia="sr-Latn-CS"/>
        </w:rPr>
        <w:t>Ве</w:t>
      </w:r>
      <w:r>
        <w:rPr>
          <w:rFonts w:cs="Arial"/>
          <w:color w:val="0A0905"/>
          <w:lang w:val="pl-PL" w:eastAsia="sr-Latn-CS"/>
        </w:rPr>
        <w:t>ћ</w:t>
      </w:r>
      <w:r w:rsidRPr="00B508AD">
        <w:rPr>
          <w:rFonts w:cs="Arial"/>
          <w:color w:val="0A0905"/>
          <w:lang w:val="sr-Latn-CS" w:eastAsia="sr-Latn-CS"/>
        </w:rPr>
        <w:t xml:space="preserve"> </w:t>
      </w:r>
      <w:r>
        <w:rPr>
          <w:rFonts w:cs="Arial"/>
          <w:color w:val="0A0905"/>
          <w:lang w:val="pl-PL" w:eastAsia="sr-Latn-CS"/>
        </w:rPr>
        <w:t>сам</w:t>
      </w:r>
      <w:r w:rsidRPr="00B508AD">
        <w:rPr>
          <w:rFonts w:cs="Arial"/>
          <w:color w:val="0A0905"/>
          <w:lang w:val="sr-Latn-CS" w:eastAsia="sr-Latn-CS"/>
        </w:rPr>
        <w:t xml:space="preserve"> </w:t>
      </w:r>
      <w:r>
        <w:rPr>
          <w:rFonts w:cs="Arial"/>
          <w:color w:val="0A0905"/>
          <w:lang w:val="pl-PL" w:eastAsia="sr-Latn-CS"/>
        </w:rPr>
        <w:t>напоменуо</w:t>
      </w:r>
      <w:r w:rsidRPr="00B508AD">
        <w:rPr>
          <w:rFonts w:cs="Arial"/>
          <w:color w:val="0A0905"/>
          <w:lang w:val="sr-Latn-CS" w:eastAsia="sr-Latn-CS"/>
        </w:rPr>
        <w:t xml:space="preserve"> </w:t>
      </w:r>
      <w:r>
        <w:rPr>
          <w:rFonts w:cs="Arial"/>
          <w:color w:val="0A0905"/>
          <w:lang w:val="pl-PL" w:eastAsia="sr-Latn-CS"/>
        </w:rPr>
        <w:t>да</w:t>
      </w:r>
      <w:r w:rsidRPr="00B508AD">
        <w:rPr>
          <w:rFonts w:cs="Arial"/>
          <w:color w:val="0A0905"/>
          <w:lang w:val="sr-Latn-CS" w:eastAsia="sr-Latn-CS"/>
        </w:rPr>
        <w:t xml:space="preserve"> </w:t>
      </w:r>
      <w:r>
        <w:rPr>
          <w:rFonts w:cs="Arial"/>
          <w:color w:val="0A0905"/>
          <w:lang w:val="pl-PL" w:eastAsia="sr-Latn-CS"/>
        </w:rPr>
        <w:t>је</w:t>
      </w:r>
      <w:r w:rsidRPr="00B508AD">
        <w:rPr>
          <w:rFonts w:cs="Arial"/>
          <w:color w:val="0A0905"/>
          <w:lang w:val="sr-Latn-CS" w:eastAsia="sr-Latn-CS"/>
        </w:rPr>
        <w:t xml:space="preserve"> </w:t>
      </w:r>
      <w:r w:rsidRPr="000E2E48">
        <w:rPr>
          <w:rFonts w:cs="Arial"/>
          <w:i/>
          <w:color w:val="0A0905"/>
          <w:lang w:val="sr-Latn-CS" w:eastAsia="sr-Latn-CS"/>
        </w:rPr>
        <w:t>t</w:t>
      </w:r>
      <w:r w:rsidRPr="000C6780">
        <w:rPr>
          <w:rFonts w:cs="Arial"/>
          <w:color w:val="0A0905"/>
          <w:lang w:val="sr-Latn-CS" w:eastAsia="sr-Latn-CS"/>
        </w:rPr>
        <w:t xml:space="preserve"> </w:t>
      </w:r>
      <w:r>
        <w:rPr>
          <w:rFonts w:cs="Arial"/>
          <w:color w:val="0A0905"/>
          <w:lang w:val="pl-PL" w:eastAsia="sr-Latn-CS"/>
        </w:rPr>
        <w:t>расподела</w:t>
      </w:r>
      <w:r w:rsidRPr="00B508AD">
        <w:rPr>
          <w:rFonts w:cs="Arial"/>
          <w:color w:val="0A0905"/>
          <w:lang w:val="sr-Latn-CS" w:eastAsia="sr-Latn-CS"/>
        </w:rPr>
        <w:t xml:space="preserve">, </w:t>
      </w:r>
      <w:r>
        <w:rPr>
          <w:rFonts w:cs="Arial"/>
          <w:color w:val="0A0905"/>
          <w:lang w:val="pl-PL" w:eastAsia="sr-Latn-CS"/>
        </w:rPr>
        <w:t>једна</w:t>
      </w:r>
      <w:r w:rsidRPr="00B508AD">
        <w:rPr>
          <w:rFonts w:cs="Arial"/>
          <w:color w:val="0A0905"/>
          <w:lang w:val="sr-Latn-CS" w:eastAsia="sr-Latn-CS"/>
        </w:rPr>
        <w:t xml:space="preserve"> </w:t>
      </w:r>
      <w:r>
        <w:rPr>
          <w:rFonts w:cs="Arial"/>
          <w:color w:val="0A0905"/>
          <w:lang w:val="pl-PL" w:eastAsia="sr-Latn-CS"/>
        </w:rPr>
        <w:t>од</w:t>
      </w:r>
      <w:r w:rsidRPr="00B508AD">
        <w:rPr>
          <w:rFonts w:cs="Arial"/>
          <w:color w:val="0A0905"/>
          <w:lang w:val="sr-Latn-CS" w:eastAsia="sr-Latn-CS"/>
        </w:rPr>
        <w:t xml:space="preserve"> </w:t>
      </w:r>
      <w:r>
        <w:rPr>
          <w:rFonts w:cs="Arial"/>
          <w:color w:val="0A0905"/>
          <w:lang w:val="pl-PL" w:eastAsia="sr-Latn-CS"/>
        </w:rPr>
        <w:t>оних</w:t>
      </w:r>
      <w:r w:rsidRPr="00B508AD">
        <w:rPr>
          <w:rFonts w:cs="Arial"/>
          <w:color w:val="0A0905"/>
          <w:lang w:val="sr-Latn-CS" w:eastAsia="sr-Latn-CS"/>
        </w:rPr>
        <w:t xml:space="preserve"> </w:t>
      </w:r>
      <w:r>
        <w:rPr>
          <w:rFonts w:cs="Arial"/>
          <w:color w:val="0A0905"/>
          <w:lang w:val="pl-PL" w:eastAsia="sr-Latn-CS"/>
        </w:rPr>
        <w:t>кој</w:t>
      </w:r>
      <w:r>
        <w:rPr>
          <w:rFonts w:cs="Arial"/>
          <w:color w:val="0A0905"/>
          <w:lang w:val="sr-Cyrl-CS" w:eastAsia="sr-Latn-CS"/>
        </w:rPr>
        <w:t xml:space="preserve">е потичу </w:t>
      </w:r>
      <w:r>
        <w:rPr>
          <w:rFonts w:cs="Arial"/>
          <w:color w:val="0A0905"/>
          <w:lang w:val="pl-PL" w:eastAsia="sr-Latn-CS"/>
        </w:rPr>
        <w:t>из</w:t>
      </w:r>
      <w:r w:rsidRPr="00B508AD">
        <w:rPr>
          <w:rFonts w:cs="Arial"/>
          <w:color w:val="0A0905"/>
          <w:lang w:val="sr-Latn-CS" w:eastAsia="sr-Latn-CS"/>
        </w:rPr>
        <w:t xml:space="preserve"> </w:t>
      </w:r>
      <w:r>
        <w:rPr>
          <w:rFonts w:cs="Arial"/>
          <w:color w:val="0A0905"/>
          <w:lang w:val="pl-PL" w:eastAsia="sr-Latn-CS"/>
        </w:rPr>
        <w:t>Нормалне</w:t>
      </w:r>
      <w:r>
        <w:rPr>
          <w:rFonts w:cs="Arial"/>
          <w:color w:val="0A0905"/>
          <w:lang w:val="sr-Cyrl-CS" w:eastAsia="sr-Latn-CS"/>
        </w:rPr>
        <w:t xml:space="preserve"> расподеле</w:t>
      </w:r>
      <w:r w:rsidRPr="00B508AD">
        <w:rPr>
          <w:rFonts w:cs="Arial"/>
          <w:color w:val="0A0905"/>
          <w:lang w:val="sr-Latn-CS" w:eastAsia="sr-Latn-CS"/>
        </w:rPr>
        <w:t xml:space="preserve">. </w:t>
      </w:r>
      <w:r>
        <w:rPr>
          <w:rFonts w:cs="Arial"/>
          <w:color w:val="0A0905"/>
          <w:lang w:val="pl-PL" w:eastAsia="sr-Latn-CS"/>
        </w:rPr>
        <w:t>Погледаћемо</w:t>
      </w:r>
      <w:r w:rsidRPr="00B508AD">
        <w:rPr>
          <w:rFonts w:cs="Arial"/>
          <w:color w:val="0A0905"/>
          <w:lang w:val="sr-Latn-CS" w:eastAsia="sr-Latn-CS"/>
        </w:rPr>
        <w:t xml:space="preserve"> </w:t>
      </w:r>
      <w:r>
        <w:rPr>
          <w:rFonts w:cs="Arial"/>
          <w:color w:val="0A0905"/>
          <w:lang w:val="pl-PL" w:eastAsia="sr-Latn-CS"/>
        </w:rPr>
        <w:t>то</w:t>
      </w:r>
      <w:r w:rsidRPr="00B508AD">
        <w:rPr>
          <w:rFonts w:cs="Arial"/>
          <w:color w:val="0A0905"/>
          <w:lang w:val="sr-Latn-CS" w:eastAsia="sr-Latn-CS"/>
        </w:rPr>
        <w:t xml:space="preserve"> </w:t>
      </w:r>
      <w:r>
        <w:rPr>
          <w:rFonts w:cs="Arial"/>
          <w:color w:val="0A0905"/>
          <w:lang w:val="pl-PL" w:eastAsia="sr-Latn-CS"/>
        </w:rPr>
        <w:t>сад</w:t>
      </w:r>
      <w:r>
        <w:rPr>
          <w:rFonts w:cs="Arial"/>
          <w:color w:val="0A0905"/>
          <w:lang w:val="sr-Cyrl-CS" w:eastAsia="sr-Latn-CS"/>
        </w:rPr>
        <w:t>а</w:t>
      </w:r>
      <w:r w:rsidRPr="00B508AD">
        <w:rPr>
          <w:rFonts w:cs="Arial"/>
          <w:color w:val="0A0905"/>
          <w:lang w:val="sr-Latn-CS" w:eastAsia="sr-Latn-CS"/>
        </w:rPr>
        <w:t xml:space="preserve"> </w:t>
      </w:r>
      <w:r>
        <w:rPr>
          <w:rFonts w:cs="Arial"/>
          <w:color w:val="0A0905"/>
          <w:lang w:val="pl-PL" w:eastAsia="sr-Latn-CS"/>
        </w:rPr>
        <w:t>мало</w:t>
      </w:r>
      <w:r w:rsidRPr="00B508AD">
        <w:rPr>
          <w:rFonts w:cs="Arial"/>
          <w:color w:val="0A0905"/>
          <w:lang w:val="sr-Latn-CS" w:eastAsia="sr-Latn-CS"/>
        </w:rPr>
        <w:t xml:space="preserve"> </w:t>
      </w:r>
      <w:r>
        <w:rPr>
          <w:rFonts w:cs="Arial"/>
          <w:color w:val="0A0905"/>
          <w:lang w:val="pl-PL" w:eastAsia="sr-Latn-CS"/>
        </w:rPr>
        <w:t>детаљније</w:t>
      </w:r>
      <w:r w:rsidRPr="00B508AD">
        <w:rPr>
          <w:rFonts w:cs="Arial"/>
          <w:color w:val="0A0905"/>
          <w:lang w:val="sr-Latn-CS" w:eastAsia="sr-Latn-CS"/>
        </w:rPr>
        <w:t xml:space="preserve">. </w:t>
      </w:r>
      <w:r>
        <w:rPr>
          <w:rFonts w:cs="Arial"/>
          <w:color w:val="0A0905"/>
          <w:lang w:val="pl-PL" w:eastAsia="sr-Latn-CS"/>
        </w:rPr>
        <w:t>Претпоставимо</w:t>
      </w:r>
      <w:r w:rsidRPr="00B508AD">
        <w:rPr>
          <w:rFonts w:cs="Arial"/>
          <w:color w:val="0A0905"/>
          <w:lang w:val="sr-Latn-CS" w:eastAsia="sr-Latn-CS"/>
        </w:rPr>
        <w:t xml:space="preserve"> </w:t>
      </w:r>
      <w:r>
        <w:rPr>
          <w:rFonts w:cs="Arial"/>
          <w:color w:val="0A0905"/>
          <w:lang w:val="pl-PL" w:eastAsia="sr-Latn-CS"/>
        </w:rPr>
        <w:t>да</w:t>
      </w:r>
      <w:r w:rsidRPr="00B508AD">
        <w:rPr>
          <w:rFonts w:cs="Arial"/>
          <w:color w:val="0A0905"/>
          <w:lang w:val="sr-Latn-CS" w:eastAsia="sr-Latn-CS"/>
        </w:rPr>
        <w:t xml:space="preserve"> </w:t>
      </w:r>
      <w:r>
        <w:rPr>
          <w:rFonts w:cs="Arial"/>
          <w:color w:val="0A0905"/>
          <w:lang w:val="pl-PL" w:eastAsia="sr-Latn-CS"/>
        </w:rPr>
        <w:t>имамо</w:t>
      </w:r>
      <w:r w:rsidRPr="00B508AD">
        <w:rPr>
          <w:rFonts w:cs="Arial"/>
          <w:color w:val="0A0905"/>
          <w:lang w:val="sr-Latn-CS" w:eastAsia="sr-Latn-CS"/>
        </w:rPr>
        <w:t xml:space="preserve"> </w:t>
      </w:r>
      <w:r>
        <w:rPr>
          <w:rFonts w:cs="Arial"/>
          <w:color w:val="0A0905"/>
          <w:lang w:val="pl-PL" w:eastAsia="sr-Latn-CS"/>
        </w:rPr>
        <w:t>случајни</w:t>
      </w:r>
      <w:r w:rsidRPr="00B508AD">
        <w:rPr>
          <w:rFonts w:cs="Arial"/>
          <w:color w:val="0A0905"/>
          <w:lang w:val="sr-Latn-CS" w:eastAsia="sr-Latn-CS"/>
        </w:rPr>
        <w:t xml:space="preserve"> </w:t>
      </w:r>
      <w:r>
        <w:rPr>
          <w:rFonts w:cs="Arial"/>
          <w:color w:val="0A0905"/>
          <w:lang w:val="pl-PL" w:eastAsia="sr-Latn-CS"/>
        </w:rPr>
        <w:t>узорак</w:t>
      </w:r>
      <w:r w:rsidRPr="00B508AD">
        <w:rPr>
          <w:rFonts w:cs="Arial"/>
          <w:color w:val="0A0905"/>
          <w:lang w:val="sr-Latn-CS" w:eastAsia="sr-Latn-CS"/>
        </w:rPr>
        <w:t xml:space="preserve"> </w:t>
      </w:r>
      <w:r>
        <w:rPr>
          <w:rFonts w:cs="Arial"/>
          <w:color w:val="0A0905"/>
          <w:lang w:val="pl-PL" w:eastAsia="sr-Latn-CS"/>
        </w:rPr>
        <w:t>посматрања</w:t>
      </w:r>
      <w:r w:rsidRPr="00B508AD">
        <w:rPr>
          <w:rFonts w:cs="Arial"/>
          <w:color w:val="0A0905"/>
          <w:lang w:val="sr-Latn-CS" w:eastAsia="sr-Latn-CS"/>
        </w:rPr>
        <w:t xml:space="preserve"> </w:t>
      </w:r>
      <w:r>
        <w:rPr>
          <w:rFonts w:cs="Arial"/>
          <w:color w:val="0A0905"/>
          <w:lang w:val="pl-PL" w:eastAsia="sr-Latn-CS"/>
        </w:rPr>
        <w:t>из</w:t>
      </w:r>
      <w:r w:rsidRPr="00B508AD">
        <w:rPr>
          <w:rFonts w:cs="Arial"/>
          <w:color w:val="0A0905"/>
          <w:lang w:val="sr-Latn-CS" w:eastAsia="sr-Latn-CS"/>
        </w:rPr>
        <w:t xml:space="preserve"> </w:t>
      </w:r>
      <w:r>
        <w:rPr>
          <w:rFonts w:cs="Arial"/>
          <w:color w:val="0A0905"/>
          <w:lang w:val="pl-PL" w:eastAsia="sr-Latn-CS"/>
        </w:rPr>
        <w:t>расподеле</w:t>
      </w:r>
      <w:r w:rsidRPr="00B508AD">
        <w:rPr>
          <w:rFonts w:cs="Arial"/>
          <w:color w:val="0A0905"/>
          <w:lang w:val="sr-Latn-CS" w:eastAsia="sr-Latn-CS"/>
        </w:rPr>
        <w:t xml:space="preserve"> </w:t>
      </w:r>
      <w:r>
        <w:rPr>
          <w:rFonts w:cs="Arial"/>
          <w:color w:val="0A0905"/>
          <w:lang w:val="pl-PL" w:eastAsia="sr-Latn-CS"/>
        </w:rPr>
        <w:t>са</w:t>
      </w:r>
      <w:r w:rsidRPr="00B508AD">
        <w:rPr>
          <w:rFonts w:cs="Arial"/>
          <w:color w:val="0A0905"/>
          <w:lang w:val="sr-Latn-CS" w:eastAsia="sr-Latn-CS"/>
        </w:rPr>
        <w:t xml:space="preserve"> </w:t>
      </w:r>
      <w:r>
        <w:rPr>
          <w:rFonts w:cs="Arial"/>
          <w:color w:val="0A0905"/>
          <w:lang w:val="pl-PL" w:eastAsia="sr-Latn-CS"/>
        </w:rPr>
        <w:t>средином</w:t>
      </w:r>
      <w:r w:rsidRPr="00B508AD">
        <w:rPr>
          <w:rFonts w:cs="Arial"/>
          <w:color w:val="0A0905"/>
          <w:lang w:val="sr-Latn-CS" w:eastAsia="sr-Latn-CS"/>
        </w:rPr>
        <w:t xml:space="preserve"> µ </w:t>
      </w:r>
      <w:r>
        <w:rPr>
          <w:rFonts w:cs="Arial"/>
          <w:color w:val="0A0905"/>
          <w:lang w:val="pl-PL" w:eastAsia="sr-Latn-CS"/>
        </w:rPr>
        <w:t>и</w:t>
      </w:r>
      <w:r w:rsidRPr="00B508AD">
        <w:rPr>
          <w:rFonts w:cs="Arial"/>
          <w:color w:val="0A0905"/>
          <w:lang w:val="sr-Latn-CS" w:eastAsia="sr-Latn-CS"/>
        </w:rPr>
        <w:t xml:space="preserve"> </w:t>
      </w:r>
      <w:r>
        <w:rPr>
          <w:rFonts w:cs="Arial"/>
          <w:color w:val="0A0905"/>
          <w:lang w:val="pl-PL" w:eastAsia="sr-Latn-CS"/>
        </w:rPr>
        <w:t>варијансом</w:t>
      </w:r>
      <w:r>
        <w:rPr>
          <w:rFonts w:cs="Arial"/>
          <w:color w:val="0A0905"/>
          <w:lang w:val="sr-Cyrl-CS" w:eastAsia="sr-Latn-CS"/>
        </w:rPr>
        <w:t xml:space="preserve"> </w:t>
      </w:r>
      <w:r w:rsidRPr="00E779C8">
        <w:rPr>
          <w:rFonts w:cs="Arial"/>
          <w:lang w:val="sr-Latn-CS" w:eastAsia="sr-Latn-CS"/>
        </w:rPr>
        <w:t>σ</w:t>
      </w:r>
      <w:r w:rsidRPr="00E779C8">
        <w:rPr>
          <w:rFonts w:cs="Arial"/>
          <w:vertAlign w:val="superscript"/>
          <w:lang w:val="sr-Latn-CS" w:eastAsia="sr-Latn-CS"/>
        </w:rPr>
        <w:t>2</w:t>
      </w:r>
      <w:r w:rsidRPr="00B508AD">
        <w:rPr>
          <w:rFonts w:cs="Arial"/>
          <w:color w:val="0A0905"/>
          <w:lang w:val="sr-Latn-CS" w:eastAsia="sr-Latn-CS"/>
        </w:rPr>
        <w:t xml:space="preserve">. </w:t>
      </w:r>
      <w:r>
        <w:rPr>
          <w:rFonts w:cs="Arial"/>
          <w:color w:val="0A0905"/>
          <w:lang w:val="pl-PL" w:eastAsia="sr-Latn-CS"/>
        </w:rPr>
        <w:t>Проценићемо</w:t>
      </w:r>
      <w:r w:rsidRPr="00B508AD">
        <w:rPr>
          <w:rFonts w:cs="Arial"/>
          <w:color w:val="0A0905"/>
          <w:lang w:val="sr-Latn-CS" w:eastAsia="sr-Latn-CS"/>
        </w:rPr>
        <w:t xml:space="preserve"> µ </w:t>
      </w:r>
      <w:r>
        <w:rPr>
          <w:rFonts w:cs="Arial"/>
          <w:color w:val="0A0905"/>
          <w:lang w:val="pl-PL" w:eastAsia="sr-Latn-CS"/>
        </w:rPr>
        <w:t>и</w:t>
      </w:r>
      <w:r w:rsidRPr="00B508AD">
        <w:rPr>
          <w:rFonts w:cs="Arial"/>
          <w:color w:val="0A0905"/>
          <w:lang w:val="sr-Latn-CS" w:eastAsia="sr-Latn-CS"/>
        </w:rPr>
        <w:t xml:space="preserve"> </w:t>
      </w:r>
      <w:r w:rsidRPr="00E779C8">
        <w:rPr>
          <w:rFonts w:cs="Arial"/>
          <w:lang w:val="sr-Latn-CS" w:eastAsia="sr-Latn-CS"/>
        </w:rPr>
        <w:t>σ</w:t>
      </w:r>
      <w:r w:rsidRPr="00E779C8">
        <w:rPr>
          <w:rFonts w:cs="Arial"/>
          <w:vertAlign w:val="superscript"/>
          <w:lang w:val="sr-Latn-CS" w:eastAsia="sr-Latn-CS"/>
        </w:rPr>
        <w:t>2</w:t>
      </w:r>
      <w:r w:rsidRPr="00B508AD">
        <w:rPr>
          <w:rFonts w:cs="Arial"/>
          <w:color w:val="0A0905"/>
          <w:vertAlign w:val="superscript"/>
          <w:lang w:val="sr-Latn-CS" w:eastAsia="sr-Latn-CS"/>
        </w:rPr>
        <w:t xml:space="preserve"> </w:t>
      </w:r>
      <w:r>
        <w:rPr>
          <w:rFonts w:cs="Arial"/>
          <w:color w:val="0A0905"/>
          <w:vertAlign w:val="superscript"/>
          <w:lang w:val="sr-Cyrl-CS" w:eastAsia="sr-Latn-CS"/>
        </w:rPr>
        <w:t xml:space="preserve"> </w:t>
      </w:r>
      <w:r>
        <w:rPr>
          <w:rFonts w:cs="Arial"/>
          <w:color w:val="0A0905"/>
          <w:lang w:val="pl-PL" w:eastAsia="sr-Latn-CS"/>
        </w:rPr>
        <w:t>из</w:t>
      </w:r>
      <w:r w:rsidRPr="00B508AD">
        <w:rPr>
          <w:rFonts w:cs="Arial"/>
          <w:color w:val="0A0905"/>
          <w:lang w:val="sr-Latn-CS" w:eastAsia="sr-Latn-CS"/>
        </w:rPr>
        <w:t xml:space="preserve"> </w:t>
      </w:r>
      <w:r>
        <w:rPr>
          <w:rFonts w:cs="Arial"/>
          <w:color w:val="0A0905"/>
          <w:lang w:val="pl-PL" w:eastAsia="sr-Latn-CS"/>
        </w:rPr>
        <w:t>података</w:t>
      </w:r>
      <w:r w:rsidRPr="00B508AD">
        <w:rPr>
          <w:rFonts w:cs="Arial"/>
          <w:color w:val="0A0905"/>
          <w:lang w:val="sr-Latn-CS" w:eastAsia="sr-Latn-CS"/>
        </w:rPr>
        <w:t xml:space="preserve"> </w:t>
      </w:r>
      <w:r>
        <w:rPr>
          <w:rFonts w:cs="Arial"/>
          <w:color w:val="0A0905"/>
          <w:lang w:val="pl-PL" w:eastAsia="sr-Latn-CS"/>
        </w:rPr>
        <w:t>средине</w:t>
      </w:r>
      <w:r w:rsidRPr="00B508AD">
        <w:rPr>
          <w:rFonts w:cs="Arial"/>
          <w:color w:val="0A0905"/>
          <w:lang w:val="sr-Latn-CS" w:eastAsia="sr-Latn-CS"/>
        </w:rPr>
        <w:t xml:space="preserve"> </w:t>
      </w:r>
      <w:r>
        <w:rPr>
          <w:rFonts w:cs="Arial"/>
          <w:color w:val="0A0905"/>
          <w:lang w:val="pl-PL" w:eastAsia="sr-Latn-CS"/>
        </w:rPr>
        <w:t>узорка</w:t>
      </w:r>
      <w:r w:rsidRPr="00B508AD">
        <w:rPr>
          <w:rFonts w:cs="Arial"/>
          <w:color w:val="0A0905"/>
          <w:lang w:val="sr-Latn-CS" w:eastAsia="sr-Latn-CS"/>
        </w:rPr>
        <w:t xml:space="preserve"> </w:t>
      </w:r>
      <w:r>
        <w:rPr>
          <w:rFonts w:cs="Arial"/>
          <w:color w:val="0A0905"/>
          <w:lang w:val="pl-PL" w:eastAsia="sr-Latn-CS"/>
        </w:rPr>
        <w:t>и</w:t>
      </w:r>
      <w:r w:rsidRPr="00B508AD">
        <w:rPr>
          <w:rFonts w:cs="Arial"/>
          <w:color w:val="0A0905"/>
          <w:lang w:val="sr-Latn-CS" w:eastAsia="sr-Latn-CS"/>
        </w:rPr>
        <w:t xml:space="preserve"> </w:t>
      </w:r>
      <w:r>
        <w:rPr>
          <w:rFonts w:cs="Arial"/>
          <w:color w:val="0A0905"/>
          <w:lang w:val="pl-PL" w:eastAsia="sr-Latn-CS"/>
        </w:rPr>
        <w:t>ва</w:t>
      </w:r>
      <w:r>
        <w:rPr>
          <w:rFonts w:cs="Arial"/>
          <w:color w:val="0A0905"/>
          <w:lang w:val="sr-Cyrl-CS" w:eastAsia="sr-Latn-CS"/>
        </w:rPr>
        <w:t>р</w:t>
      </w:r>
      <w:r>
        <w:rPr>
          <w:rFonts w:cs="Arial"/>
          <w:color w:val="0A0905"/>
          <w:lang w:val="pl-PL" w:eastAsia="sr-Latn-CS"/>
        </w:rPr>
        <w:t>ијансе</w:t>
      </w:r>
      <w:r w:rsidRPr="00B508AD">
        <w:rPr>
          <w:rFonts w:cs="Arial"/>
          <w:color w:val="0A0905"/>
          <w:lang w:val="sr-Latn-CS" w:eastAsia="sr-Latn-CS"/>
        </w:rPr>
        <w:t>,</w:t>
      </w:r>
      <w:r>
        <w:rPr>
          <w:rFonts w:cs="Arial"/>
          <w:color w:val="0A0905"/>
          <w:lang w:val="sr-Cyrl-CS" w:eastAsia="sr-Latn-CS"/>
        </w:rPr>
        <w:t xml:space="preserve"> </w:t>
      </w:r>
      <w:r w:rsidRPr="007E7C9D">
        <w:rPr>
          <w:rFonts w:cs="Arial"/>
          <w:color w:val="0A0905"/>
          <w:position w:val="-4"/>
          <w:lang w:val="pl-PL" w:eastAsia="sr-Latn-CS"/>
        </w:rPr>
        <w:object w:dxaOrig="20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pt;height:13.75pt" o:ole="">
            <v:imagedata r:id="rId8" o:title=""/>
          </v:shape>
          <o:OLEObject Type="Embed" ProgID="Equation.3" ShapeID="_x0000_i1025" DrawAspect="Content" ObjectID="_1602866705" r:id="rId9"/>
        </w:object>
      </w:r>
      <w:r>
        <w:rPr>
          <w:rFonts w:cs="Arial"/>
          <w:color w:val="0A0905"/>
          <w:lang w:val="pl-PL" w:eastAsia="sr-Latn-CS"/>
        </w:rPr>
        <w:t>и</w:t>
      </w:r>
      <w:r w:rsidRPr="00B508AD">
        <w:rPr>
          <w:rFonts w:cs="Arial"/>
          <w:color w:val="0A0905"/>
          <w:lang w:val="sr-Latn-CS" w:eastAsia="sr-Latn-CS"/>
        </w:rPr>
        <w:t xml:space="preserve"> s</w:t>
      </w:r>
      <w:r w:rsidRPr="00B508AD">
        <w:rPr>
          <w:rFonts w:cs="Arial"/>
          <w:color w:val="0A0905"/>
          <w:vertAlign w:val="superscript"/>
          <w:lang w:val="sr-Latn-CS" w:eastAsia="sr-Latn-CS"/>
        </w:rPr>
        <w:t>2</w:t>
      </w:r>
      <w:r w:rsidRPr="00B508AD">
        <w:rPr>
          <w:rFonts w:cs="Arial"/>
          <w:color w:val="0A0905"/>
          <w:lang w:val="sr-Latn-CS" w:eastAsia="sr-Latn-CS"/>
        </w:rPr>
        <w:t xml:space="preserve">. </w:t>
      </w:r>
      <w:r>
        <w:rPr>
          <w:rFonts w:cs="Arial"/>
          <w:color w:val="0A0905"/>
          <w:lang w:val="pl-PL" w:eastAsia="sr-Latn-CS"/>
        </w:rPr>
        <w:t>Расподела</w:t>
      </w:r>
      <w:r w:rsidRPr="00B508AD">
        <w:rPr>
          <w:rFonts w:cs="Arial"/>
          <w:color w:val="0A0905"/>
          <w:lang w:val="sr-Latn-CS" w:eastAsia="sr-Latn-CS"/>
        </w:rPr>
        <w:t xml:space="preserve"> </w:t>
      </w:r>
      <w:r>
        <w:rPr>
          <w:rFonts w:cs="Arial"/>
          <w:color w:val="0A0905"/>
          <w:lang w:val="pl-PL" w:eastAsia="sr-Latn-CS"/>
        </w:rPr>
        <w:t>свих</w:t>
      </w:r>
      <w:r w:rsidRPr="00B508AD">
        <w:rPr>
          <w:rFonts w:cs="Arial"/>
          <w:color w:val="0A0905"/>
          <w:lang w:val="sr-Latn-CS" w:eastAsia="sr-Latn-CS"/>
        </w:rPr>
        <w:t xml:space="preserve"> </w:t>
      </w:r>
      <w:r>
        <w:rPr>
          <w:rFonts w:cs="Arial"/>
          <w:color w:val="0A0905"/>
          <w:lang w:val="pl-PL" w:eastAsia="sr-Latn-CS"/>
        </w:rPr>
        <w:t>могућих</w:t>
      </w:r>
      <w:r w:rsidRPr="00B508AD">
        <w:rPr>
          <w:rFonts w:cs="Arial"/>
          <w:color w:val="0A0905"/>
          <w:lang w:val="sr-Latn-CS" w:eastAsia="sr-Latn-CS"/>
        </w:rPr>
        <w:t xml:space="preserve"> </w:t>
      </w:r>
      <w:r>
        <w:rPr>
          <w:rFonts w:cs="Arial"/>
          <w:color w:val="0A0905"/>
          <w:lang w:val="pl-PL" w:eastAsia="sr-Latn-CS"/>
        </w:rPr>
        <w:t>средина</w:t>
      </w:r>
      <w:r w:rsidRPr="00B508AD">
        <w:rPr>
          <w:rFonts w:cs="Arial"/>
          <w:color w:val="0A0905"/>
          <w:lang w:val="sr-Latn-CS" w:eastAsia="sr-Latn-CS"/>
        </w:rPr>
        <w:t xml:space="preserve"> </w:t>
      </w:r>
      <w:r>
        <w:rPr>
          <w:rFonts w:cs="Arial"/>
          <w:color w:val="0A0905"/>
          <w:lang w:val="pl-PL" w:eastAsia="sr-Latn-CS"/>
        </w:rPr>
        <w:t>узорка</w:t>
      </w:r>
      <w:r w:rsidRPr="00B508AD">
        <w:rPr>
          <w:rFonts w:cs="Arial"/>
          <w:color w:val="0A0905"/>
          <w:lang w:val="sr-Latn-CS" w:eastAsia="sr-Latn-CS"/>
        </w:rPr>
        <w:t xml:space="preserve">, </w:t>
      </w:r>
      <w:r>
        <w:rPr>
          <w:rFonts w:cs="Arial"/>
          <w:color w:val="0A0905"/>
          <w:lang w:val="pl-PL" w:eastAsia="sr-Latn-CS"/>
        </w:rPr>
        <w:t>тј</w:t>
      </w:r>
      <w:r w:rsidRPr="00B508AD">
        <w:rPr>
          <w:rFonts w:cs="Arial"/>
          <w:color w:val="0A0905"/>
          <w:lang w:val="sr-Latn-CS" w:eastAsia="sr-Latn-CS"/>
        </w:rPr>
        <w:t xml:space="preserve">. </w:t>
      </w:r>
      <w:r>
        <w:rPr>
          <w:rFonts w:cs="Arial"/>
          <w:color w:val="0A0905"/>
          <w:lang w:val="sr-Cyrl-CS" w:eastAsia="sr-Latn-CS"/>
        </w:rPr>
        <w:t xml:space="preserve">свих </w:t>
      </w:r>
      <w:r>
        <w:rPr>
          <w:rFonts w:cs="Arial"/>
          <w:color w:val="0A0905"/>
          <w:lang w:val="pl-PL" w:eastAsia="sr-Latn-CS"/>
        </w:rPr>
        <w:t>могућих</w:t>
      </w:r>
      <w:r w:rsidRPr="00B508AD">
        <w:rPr>
          <w:rFonts w:cs="Arial"/>
          <w:color w:val="0A0905"/>
          <w:lang w:val="sr-Latn-CS" w:eastAsia="sr-Latn-CS"/>
        </w:rPr>
        <w:t xml:space="preserve"> </w:t>
      </w:r>
      <w:r w:rsidRPr="007E7C9D">
        <w:rPr>
          <w:rFonts w:cs="Arial"/>
          <w:color w:val="0A0905"/>
          <w:position w:val="-4"/>
          <w:lang w:val="pl-PL" w:eastAsia="sr-Latn-CS"/>
        </w:rPr>
        <w:object w:dxaOrig="200" w:dyaOrig="279">
          <v:shape id="_x0000_i1026" type="#_x0000_t75" style="width:10pt;height:13.75pt" o:ole="">
            <v:imagedata r:id="rId10" o:title=""/>
          </v:shape>
          <o:OLEObject Type="Embed" ProgID="Equation.3" ShapeID="_x0000_i1026" DrawAspect="Content" ObjectID="_1602866706" r:id="rId11"/>
        </w:object>
      </w:r>
      <w:r w:rsidRPr="00B508AD">
        <w:rPr>
          <w:rFonts w:cs="Arial"/>
          <w:color w:val="0A0905"/>
          <w:lang w:val="sr-Latn-CS" w:eastAsia="sr-Latn-CS"/>
        </w:rPr>
        <w:t xml:space="preserve">, </w:t>
      </w:r>
      <w:r>
        <w:rPr>
          <w:rFonts w:cs="Arial"/>
          <w:color w:val="0A0905"/>
          <w:lang w:val="pl-PL" w:eastAsia="sr-Latn-CS"/>
        </w:rPr>
        <w:t>има</w:t>
      </w:r>
      <w:r w:rsidRPr="00B508AD">
        <w:rPr>
          <w:rFonts w:cs="Arial"/>
          <w:color w:val="0A0905"/>
          <w:lang w:val="sr-Latn-CS" w:eastAsia="sr-Latn-CS"/>
        </w:rPr>
        <w:t xml:space="preserve"> </w:t>
      </w:r>
      <w:r>
        <w:rPr>
          <w:rFonts w:cs="Arial"/>
          <w:color w:val="0A0905"/>
          <w:lang w:val="pl-PL" w:eastAsia="sr-Latn-CS"/>
        </w:rPr>
        <w:t>средину</w:t>
      </w:r>
      <w:r w:rsidRPr="00B508AD">
        <w:rPr>
          <w:rFonts w:cs="Arial"/>
          <w:color w:val="0A0905"/>
          <w:lang w:val="sr-Latn-CS" w:eastAsia="sr-Latn-CS"/>
        </w:rPr>
        <w:t xml:space="preserve"> µ </w:t>
      </w:r>
      <w:r>
        <w:rPr>
          <w:rFonts w:cs="Arial"/>
          <w:color w:val="0A0905"/>
          <w:lang w:val="pl-PL" w:eastAsia="sr-Latn-CS"/>
        </w:rPr>
        <w:t>и</w:t>
      </w:r>
      <w:r w:rsidRPr="00B508AD">
        <w:rPr>
          <w:rFonts w:cs="Arial"/>
          <w:color w:val="0A0905"/>
          <w:lang w:val="sr-Latn-CS" w:eastAsia="sr-Latn-CS"/>
        </w:rPr>
        <w:t xml:space="preserve"> </w:t>
      </w:r>
      <w:r>
        <w:rPr>
          <w:rFonts w:cs="Arial"/>
          <w:color w:val="0A0905"/>
          <w:lang w:val="pl-PL" w:eastAsia="sr-Latn-CS"/>
        </w:rPr>
        <w:t>стандардно</w:t>
      </w:r>
      <w:r w:rsidRPr="00B508AD">
        <w:rPr>
          <w:rFonts w:cs="Arial"/>
          <w:color w:val="0A0905"/>
          <w:lang w:val="sr-Latn-CS" w:eastAsia="sr-Latn-CS"/>
        </w:rPr>
        <w:t xml:space="preserve"> </w:t>
      </w:r>
      <w:r>
        <w:rPr>
          <w:rFonts w:cs="Arial"/>
          <w:color w:val="0A0905"/>
          <w:lang w:val="pl-PL" w:eastAsia="sr-Latn-CS"/>
        </w:rPr>
        <w:t>одступање</w:t>
      </w:r>
      <w:r w:rsidRPr="00B508AD">
        <w:rPr>
          <w:rFonts w:cs="Arial"/>
          <w:color w:val="0A0905"/>
          <w:lang w:val="sr-Latn-CS" w:eastAsia="sr-Latn-CS"/>
        </w:rPr>
        <w:t xml:space="preserve"> </w:t>
      </w:r>
      <w:r w:rsidRPr="00AE70D6">
        <w:rPr>
          <w:rFonts w:cs="Arial"/>
          <w:color w:val="0A0905"/>
          <w:position w:val="-8"/>
          <w:lang w:val="pl-PL" w:eastAsia="sr-Latn-CS"/>
        </w:rPr>
        <w:object w:dxaOrig="720" w:dyaOrig="380">
          <v:shape id="_x0000_i1027" type="#_x0000_t75" style="width:36.3pt;height:18.8pt" o:ole="">
            <v:imagedata r:id="rId12" o:title=""/>
          </v:shape>
          <o:OLEObject Type="Embed" ProgID="Equation.3" ShapeID="_x0000_i1027" DrawAspect="Content" ObjectID="_1602866707" r:id="rId13"/>
        </w:object>
      </w:r>
      <w:r w:rsidRPr="00B508AD">
        <w:rPr>
          <w:rFonts w:cs="Arial"/>
          <w:color w:val="0A0905"/>
          <w:lang w:val="sr-Latn-CS" w:eastAsia="sr-Latn-CS"/>
        </w:rPr>
        <w:t>(</w:t>
      </w:r>
      <w:r>
        <w:rPr>
          <w:rFonts w:cs="Arial"/>
          <w:color w:val="0A0905"/>
          <w:lang w:val="sr-Cyrl-CS" w:eastAsia="sr-Latn-CS"/>
        </w:rPr>
        <w:t>део 5</w:t>
      </w:r>
      <w:r w:rsidRPr="00B508AD">
        <w:rPr>
          <w:rFonts w:cs="Arial"/>
          <w:color w:val="0A0905"/>
          <w:lang w:val="sr-Latn-CS" w:eastAsia="sr-Latn-CS"/>
        </w:rPr>
        <w:t xml:space="preserve">.1), </w:t>
      </w:r>
      <w:r>
        <w:rPr>
          <w:rFonts w:cs="Arial"/>
          <w:color w:val="0A0905"/>
          <w:lang w:val="pl-PL" w:eastAsia="sr-Latn-CS"/>
        </w:rPr>
        <w:t>стандардн</w:t>
      </w:r>
      <w:r>
        <w:rPr>
          <w:rFonts w:cs="Arial"/>
          <w:color w:val="0A0905"/>
          <w:lang w:val="sr-Cyrl-CS" w:eastAsia="sr-Latn-CS"/>
        </w:rPr>
        <w:t>у</w:t>
      </w:r>
      <w:r w:rsidRPr="00B508AD">
        <w:rPr>
          <w:rFonts w:cs="Arial"/>
          <w:color w:val="0A0905"/>
          <w:lang w:val="sr-Latn-CS" w:eastAsia="sr-Latn-CS"/>
        </w:rPr>
        <w:t xml:space="preserve"> </w:t>
      </w:r>
      <w:r>
        <w:rPr>
          <w:rFonts w:cs="Arial"/>
          <w:color w:val="0A0905"/>
          <w:lang w:val="pl-PL" w:eastAsia="sr-Latn-CS"/>
        </w:rPr>
        <w:t>грешк</w:t>
      </w:r>
      <w:r>
        <w:rPr>
          <w:rFonts w:cs="Arial"/>
          <w:color w:val="0A0905"/>
          <w:lang w:val="sr-Cyrl-CS" w:eastAsia="sr-Latn-CS"/>
        </w:rPr>
        <w:t>у</w:t>
      </w:r>
      <w:r w:rsidRPr="00B508AD">
        <w:rPr>
          <w:rFonts w:cs="Arial"/>
          <w:color w:val="0A0905"/>
          <w:lang w:val="sr-Latn-CS" w:eastAsia="sr-Latn-CS"/>
        </w:rPr>
        <w:t xml:space="preserve"> </w:t>
      </w:r>
      <w:r>
        <w:rPr>
          <w:rFonts w:cs="Arial"/>
          <w:color w:val="0A0905"/>
          <w:lang w:val="pl-PL" w:eastAsia="sr-Latn-CS"/>
        </w:rPr>
        <w:t>средине</w:t>
      </w:r>
      <w:r w:rsidRPr="00B508AD">
        <w:rPr>
          <w:rFonts w:cs="Arial"/>
          <w:color w:val="0A0905"/>
          <w:lang w:val="sr-Latn-CS" w:eastAsia="sr-Latn-CS"/>
        </w:rPr>
        <w:t xml:space="preserve"> </w:t>
      </w:r>
      <w:r>
        <w:rPr>
          <w:rFonts w:cs="Arial"/>
          <w:color w:val="0A0905"/>
          <w:lang w:val="pl-PL" w:eastAsia="sr-Latn-CS"/>
        </w:rPr>
        <w:t>узорка</w:t>
      </w:r>
      <w:r w:rsidRPr="00B508AD">
        <w:rPr>
          <w:rFonts w:cs="Arial"/>
          <w:color w:val="0A0905"/>
          <w:lang w:val="sr-Latn-CS" w:eastAsia="sr-Latn-CS"/>
        </w:rPr>
        <w:t xml:space="preserve">, </w:t>
      </w:r>
      <w:r>
        <w:rPr>
          <w:rFonts w:cs="Arial"/>
          <w:color w:val="0A0905"/>
          <w:lang w:val="pl-PL" w:eastAsia="sr-Latn-CS"/>
        </w:rPr>
        <w:t>процењен</w:t>
      </w:r>
      <w:r>
        <w:rPr>
          <w:rFonts w:cs="Arial"/>
          <w:color w:val="0A0905"/>
          <w:lang w:val="sr-Cyrl-CS" w:eastAsia="sr-Latn-CS"/>
        </w:rPr>
        <w:t>у</w:t>
      </w:r>
      <w:r w:rsidRPr="00B508AD">
        <w:rPr>
          <w:rFonts w:cs="Arial"/>
          <w:color w:val="0A0905"/>
          <w:lang w:val="sr-Latn-CS" w:eastAsia="sr-Latn-CS"/>
        </w:rPr>
        <w:t xml:space="preserve"> </w:t>
      </w:r>
      <w:r>
        <w:rPr>
          <w:rFonts w:cs="Arial"/>
          <w:color w:val="0A0905"/>
          <w:lang w:val="pl-PL" w:eastAsia="sr-Latn-CS"/>
        </w:rPr>
        <w:t>из</w:t>
      </w:r>
      <w:r w:rsidRPr="00B508AD">
        <w:rPr>
          <w:rFonts w:cs="Arial"/>
          <w:color w:val="0A0905"/>
          <w:lang w:val="sr-Latn-CS" w:eastAsia="sr-Latn-CS"/>
        </w:rPr>
        <w:t xml:space="preserve"> </w:t>
      </w:r>
      <w:r>
        <w:rPr>
          <w:rFonts w:cs="Arial"/>
          <w:color w:val="0A0905"/>
          <w:lang w:val="pl-PL" w:eastAsia="sr-Latn-CS"/>
        </w:rPr>
        <w:t>података</w:t>
      </w:r>
      <w:r w:rsidRPr="00B508AD">
        <w:rPr>
          <w:rFonts w:cs="Arial"/>
          <w:color w:val="0A0905"/>
          <w:lang w:val="sr-Latn-CS" w:eastAsia="sr-Latn-CS"/>
        </w:rPr>
        <w:t xml:space="preserve"> </w:t>
      </w:r>
      <w:r>
        <w:rPr>
          <w:rFonts w:cs="Arial"/>
          <w:color w:val="0A0905"/>
          <w:lang w:val="pl-PL" w:eastAsia="sr-Latn-CS"/>
        </w:rPr>
        <w:t>уз</w:t>
      </w:r>
      <w:r w:rsidRPr="00B508AD">
        <w:rPr>
          <w:rFonts w:cs="Arial"/>
          <w:color w:val="0A0905"/>
          <w:lang w:val="sr-Latn-CS" w:eastAsia="sr-Latn-CS"/>
        </w:rPr>
        <w:t xml:space="preserve"> </w:t>
      </w:r>
      <w:r>
        <w:rPr>
          <w:rFonts w:cs="Arial"/>
          <w:color w:val="0A0905"/>
          <w:lang w:val="pl-PL" w:eastAsia="sr-Latn-CS"/>
        </w:rPr>
        <w:t>помоћ</w:t>
      </w:r>
      <w:r w:rsidRPr="00B508AD">
        <w:rPr>
          <w:rFonts w:cs="Arial"/>
          <w:color w:val="0A0905"/>
          <w:lang w:val="sr-Latn-CS" w:eastAsia="sr-Latn-CS"/>
        </w:rPr>
        <w:t xml:space="preserve"> </w:t>
      </w:r>
      <w:r w:rsidRPr="00AE70D6">
        <w:rPr>
          <w:rFonts w:cs="Arial"/>
          <w:color w:val="0A0905"/>
          <w:position w:val="-8"/>
          <w:lang w:val="pl-PL" w:eastAsia="sr-Latn-CS"/>
        </w:rPr>
        <w:object w:dxaOrig="680" w:dyaOrig="380">
          <v:shape id="_x0000_i1028" type="#_x0000_t75" style="width:33.8pt;height:18.8pt" o:ole="">
            <v:imagedata r:id="rId14" o:title=""/>
          </v:shape>
          <o:OLEObject Type="Embed" ProgID="Equation.3" ShapeID="_x0000_i1028" DrawAspect="Content" ObjectID="_1602866708" r:id="rId15"/>
        </w:object>
      </w:r>
      <w:r w:rsidRPr="00B508AD">
        <w:rPr>
          <w:rFonts w:cs="Arial"/>
          <w:color w:val="0A0905"/>
          <w:lang w:val="sr-Latn-CS" w:eastAsia="sr-Latn-CS"/>
        </w:rPr>
        <w:t xml:space="preserve"> (</w:t>
      </w:r>
      <w:r>
        <w:rPr>
          <w:rFonts w:cs="Arial"/>
          <w:color w:val="0A0905"/>
          <w:lang w:val="sr-Cyrl-CS" w:eastAsia="sr-Latn-CS"/>
        </w:rPr>
        <w:t>део 5</w:t>
      </w:r>
      <w:r w:rsidRPr="00B508AD">
        <w:rPr>
          <w:rFonts w:cs="Arial"/>
          <w:color w:val="0A0905"/>
          <w:lang w:val="sr-Latn-CS" w:eastAsia="sr-Latn-CS"/>
        </w:rPr>
        <w:t>.2). K</w:t>
      </w:r>
      <w:r>
        <w:rPr>
          <w:rFonts w:cs="Arial"/>
          <w:color w:val="0A0905"/>
          <w:lang w:val="pl-PL" w:eastAsia="sr-Latn-CS"/>
        </w:rPr>
        <w:t>ада</w:t>
      </w:r>
      <w:r w:rsidRPr="00B508AD">
        <w:rPr>
          <w:rFonts w:cs="Arial"/>
          <w:color w:val="0A0905"/>
          <w:lang w:val="sr-Latn-CS" w:eastAsia="sr-Latn-CS"/>
        </w:rPr>
        <w:t xml:space="preserve"> </w:t>
      </w:r>
      <w:r>
        <w:rPr>
          <w:rFonts w:cs="Arial"/>
          <w:color w:val="0A0905"/>
          <w:lang w:val="pl-PL" w:eastAsia="sr-Latn-CS"/>
        </w:rPr>
        <w:t>бисмо</w:t>
      </w:r>
      <w:r w:rsidRPr="00B508AD">
        <w:rPr>
          <w:rFonts w:cs="Arial"/>
          <w:color w:val="0A0905"/>
          <w:lang w:val="sr-Latn-CS" w:eastAsia="sr-Latn-CS"/>
        </w:rPr>
        <w:t xml:space="preserve"> </w:t>
      </w:r>
      <w:r>
        <w:rPr>
          <w:rFonts w:cs="Arial"/>
          <w:color w:val="0A0905"/>
          <w:lang w:val="pl-PL" w:eastAsia="sr-Latn-CS"/>
        </w:rPr>
        <w:t>имали</w:t>
      </w:r>
      <w:r w:rsidRPr="00B508AD">
        <w:rPr>
          <w:rFonts w:cs="Arial"/>
          <w:color w:val="0A0905"/>
          <w:lang w:val="sr-Latn-CS" w:eastAsia="sr-Latn-CS"/>
        </w:rPr>
        <w:t xml:space="preserve"> </w:t>
      </w:r>
      <w:r>
        <w:rPr>
          <w:rFonts w:cs="Arial"/>
          <w:color w:val="0A0905"/>
          <w:lang w:val="pl-PL" w:eastAsia="sr-Latn-CS"/>
        </w:rPr>
        <w:t>већи</w:t>
      </w:r>
      <w:r w:rsidRPr="00B508AD">
        <w:rPr>
          <w:rFonts w:cs="Arial"/>
          <w:color w:val="0A0905"/>
          <w:lang w:val="sr-Latn-CS" w:eastAsia="sr-Latn-CS"/>
        </w:rPr>
        <w:t xml:space="preserve"> </w:t>
      </w:r>
      <w:r>
        <w:rPr>
          <w:rFonts w:cs="Arial"/>
          <w:color w:val="0A0905"/>
          <w:lang w:val="pl-PL" w:eastAsia="sr-Latn-CS"/>
        </w:rPr>
        <w:t>узорак</w:t>
      </w:r>
      <w:r w:rsidRPr="00B508AD">
        <w:rPr>
          <w:rFonts w:cs="Arial"/>
          <w:color w:val="0A0905"/>
          <w:lang w:val="sr-Latn-CS" w:eastAsia="sr-Latn-CS"/>
        </w:rPr>
        <w:t xml:space="preserve">, </w:t>
      </w:r>
      <w:r>
        <w:rPr>
          <w:rFonts w:cs="Arial"/>
          <w:color w:val="0A0905"/>
          <w:lang w:val="pl-PL" w:eastAsia="sr-Latn-CS"/>
        </w:rPr>
        <w:t>рекли</w:t>
      </w:r>
      <w:r w:rsidRPr="00B508AD">
        <w:rPr>
          <w:rFonts w:cs="Arial"/>
          <w:color w:val="0A0905"/>
          <w:lang w:val="sr-Latn-CS" w:eastAsia="sr-Latn-CS"/>
        </w:rPr>
        <w:t xml:space="preserve"> </w:t>
      </w:r>
      <w:r>
        <w:rPr>
          <w:rFonts w:cs="Arial"/>
          <w:color w:val="0A0905"/>
          <w:lang w:val="pl-PL" w:eastAsia="sr-Latn-CS"/>
        </w:rPr>
        <w:t>бисмо</w:t>
      </w:r>
      <w:r w:rsidRPr="00B508AD">
        <w:rPr>
          <w:rFonts w:cs="Arial"/>
          <w:color w:val="0A0905"/>
          <w:lang w:val="sr-Latn-CS" w:eastAsia="sr-Latn-CS"/>
        </w:rPr>
        <w:t xml:space="preserve"> </w:t>
      </w:r>
      <w:r>
        <w:rPr>
          <w:rFonts w:cs="Arial"/>
          <w:color w:val="0A0905"/>
          <w:lang w:val="pl-PL" w:eastAsia="sr-Latn-CS"/>
        </w:rPr>
        <w:t>да</w:t>
      </w:r>
      <w:r w:rsidRPr="00B508AD">
        <w:rPr>
          <w:rFonts w:cs="Arial"/>
          <w:color w:val="0A0905"/>
          <w:lang w:val="sr-Latn-CS" w:eastAsia="sr-Latn-CS"/>
        </w:rPr>
        <w:t xml:space="preserve"> </w:t>
      </w:r>
      <w:r>
        <w:rPr>
          <w:rFonts w:cs="Arial"/>
          <w:color w:val="0A0905"/>
          <w:lang w:val="pl-PL" w:eastAsia="sr-Latn-CS"/>
        </w:rPr>
        <w:t>средина</w:t>
      </w:r>
      <w:r w:rsidRPr="00B508AD">
        <w:rPr>
          <w:rFonts w:cs="Arial"/>
          <w:color w:val="0A0905"/>
          <w:lang w:val="sr-Latn-CS" w:eastAsia="sr-Latn-CS"/>
        </w:rPr>
        <w:t xml:space="preserve"> </w:t>
      </w:r>
      <w:r w:rsidRPr="007E7C9D">
        <w:rPr>
          <w:rFonts w:cs="Arial"/>
          <w:color w:val="0A0905"/>
          <w:position w:val="-4"/>
          <w:lang w:val="pl-PL" w:eastAsia="sr-Latn-CS"/>
        </w:rPr>
        <w:object w:dxaOrig="200" w:dyaOrig="279">
          <v:shape id="_x0000_i1029" type="#_x0000_t75" style="width:10pt;height:13.75pt" o:ole="">
            <v:imagedata r:id="rId8" o:title=""/>
          </v:shape>
          <o:OLEObject Type="Embed" ProgID="Equation.3" ShapeID="_x0000_i1029" DrawAspect="Content" ObjectID="_1602866709" r:id="rId16"/>
        </w:object>
      </w:r>
      <w:r>
        <w:rPr>
          <w:rFonts w:cs="Arial"/>
          <w:color w:val="0A0905"/>
          <w:lang w:val="sr-Cyrl-CS" w:eastAsia="sr-Latn-CS"/>
        </w:rPr>
        <w:t xml:space="preserve"> </w:t>
      </w:r>
      <w:r>
        <w:rPr>
          <w:rFonts w:cs="Arial"/>
          <w:color w:val="0A0905"/>
          <w:lang w:val="pl-PL" w:eastAsia="sr-Latn-CS"/>
        </w:rPr>
        <w:t>долази</w:t>
      </w:r>
      <w:r w:rsidRPr="00B508AD">
        <w:rPr>
          <w:rFonts w:cs="Arial"/>
          <w:color w:val="0A0905"/>
          <w:lang w:val="sr-Latn-CS" w:eastAsia="sr-Latn-CS"/>
        </w:rPr>
        <w:t xml:space="preserve"> </w:t>
      </w:r>
      <w:r>
        <w:rPr>
          <w:rFonts w:cs="Arial"/>
          <w:color w:val="0A0905"/>
          <w:lang w:val="pl-PL" w:eastAsia="sr-Latn-CS"/>
        </w:rPr>
        <w:t>из</w:t>
      </w:r>
      <w:r w:rsidRPr="00B508AD">
        <w:rPr>
          <w:rFonts w:cs="Arial"/>
          <w:color w:val="0A0905"/>
          <w:lang w:val="sr-Latn-CS" w:eastAsia="sr-Latn-CS"/>
        </w:rPr>
        <w:t xml:space="preserve"> </w:t>
      </w:r>
      <w:r>
        <w:rPr>
          <w:rFonts w:cs="Arial"/>
          <w:color w:val="0A0905"/>
          <w:lang w:val="pl-PL" w:eastAsia="sr-Latn-CS"/>
        </w:rPr>
        <w:t>Нормалне</w:t>
      </w:r>
      <w:r w:rsidRPr="00B508AD">
        <w:rPr>
          <w:rFonts w:cs="Arial"/>
          <w:color w:val="0A0905"/>
          <w:lang w:val="sr-Latn-CS" w:eastAsia="sr-Latn-CS"/>
        </w:rPr>
        <w:t xml:space="preserve"> </w:t>
      </w:r>
      <w:r>
        <w:rPr>
          <w:rFonts w:cs="Arial"/>
          <w:color w:val="0A0905"/>
          <w:lang w:val="pl-PL" w:eastAsia="sr-Latn-CS"/>
        </w:rPr>
        <w:t>расподеле</w:t>
      </w:r>
      <w:r w:rsidRPr="00B508AD">
        <w:rPr>
          <w:rFonts w:cs="Arial"/>
          <w:color w:val="0A0905"/>
          <w:lang w:val="sr-Latn-CS" w:eastAsia="sr-Latn-CS"/>
        </w:rPr>
        <w:t xml:space="preserve"> </w:t>
      </w:r>
      <w:r>
        <w:rPr>
          <w:rFonts w:cs="Arial"/>
          <w:color w:val="0A0905"/>
          <w:lang w:val="pl-PL" w:eastAsia="sr-Latn-CS"/>
        </w:rPr>
        <w:t>и</w:t>
      </w:r>
      <w:r w:rsidRPr="00B508AD">
        <w:rPr>
          <w:rFonts w:cs="Arial"/>
          <w:color w:val="0A0905"/>
          <w:lang w:val="sr-Latn-CS" w:eastAsia="sr-Latn-CS"/>
        </w:rPr>
        <w:t xml:space="preserve"> </w:t>
      </w:r>
      <w:r>
        <w:rPr>
          <w:rFonts w:cs="Arial"/>
          <w:color w:val="0A0905"/>
          <w:lang w:val="pl-PL" w:eastAsia="sr-Latn-CS"/>
        </w:rPr>
        <w:t>да</w:t>
      </w:r>
      <w:r w:rsidRPr="00B508AD">
        <w:rPr>
          <w:rFonts w:cs="Arial"/>
          <w:color w:val="0A0905"/>
          <w:lang w:val="sr-Latn-CS" w:eastAsia="sr-Latn-CS"/>
        </w:rPr>
        <w:t xml:space="preserve"> </w:t>
      </w:r>
      <w:r>
        <w:rPr>
          <w:rFonts w:cs="Arial"/>
          <w:color w:val="0A0905"/>
          <w:lang w:val="pl-PL" w:eastAsia="sr-Latn-CS"/>
        </w:rPr>
        <w:t>је</w:t>
      </w:r>
      <w:r>
        <w:rPr>
          <w:rFonts w:cs="Arial"/>
          <w:color w:val="0A0905"/>
          <w:lang w:val="sr-Cyrl-CS" w:eastAsia="sr-Latn-CS"/>
        </w:rPr>
        <w:t xml:space="preserve"> </w:t>
      </w:r>
      <w:r w:rsidRPr="00AE70D6">
        <w:rPr>
          <w:rFonts w:cs="Arial"/>
          <w:color w:val="0A0905"/>
          <w:position w:val="-8"/>
          <w:lang w:val="pl-PL" w:eastAsia="sr-Latn-CS"/>
        </w:rPr>
        <w:object w:dxaOrig="680" w:dyaOrig="380">
          <v:shape id="_x0000_i1030" type="#_x0000_t75" style="width:33.8pt;height:18.8pt" o:ole="">
            <v:imagedata r:id="rId17" o:title=""/>
          </v:shape>
          <o:OLEObject Type="Embed" ProgID="Equation.3" ShapeID="_x0000_i1030" DrawAspect="Content" ObjectID="_1602866710" r:id="rId18"/>
        </w:object>
      </w:r>
      <w:r>
        <w:rPr>
          <w:rFonts w:cs="Arial"/>
          <w:color w:val="0A0905"/>
          <w:lang w:val="sr-Cyrl-CS" w:eastAsia="sr-Latn-CS"/>
        </w:rPr>
        <w:t xml:space="preserve"> </w:t>
      </w:r>
      <w:r>
        <w:rPr>
          <w:rFonts w:cs="Arial"/>
          <w:color w:val="0A0905"/>
          <w:lang w:val="pl-PL" w:eastAsia="sr-Latn-CS"/>
        </w:rPr>
        <w:t>добра</w:t>
      </w:r>
      <w:r w:rsidRPr="00B508AD">
        <w:rPr>
          <w:rFonts w:cs="Arial"/>
          <w:color w:val="0A0905"/>
          <w:lang w:val="sr-Latn-CS" w:eastAsia="sr-Latn-CS"/>
        </w:rPr>
        <w:t xml:space="preserve"> </w:t>
      </w:r>
      <w:r>
        <w:rPr>
          <w:rFonts w:cs="Arial"/>
          <w:color w:val="0A0905"/>
          <w:lang w:val="pl-PL" w:eastAsia="sr-Latn-CS"/>
        </w:rPr>
        <w:t>процена</w:t>
      </w:r>
      <w:r w:rsidRPr="00B508AD">
        <w:rPr>
          <w:rFonts w:cs="Arial"/>
          <w:color w:val="0A0905"/>
          <w:lang w:val="sr-Latn-CS" w:eastAsia="sr-Latn-CS"/>
        </w:rPr>
        <w:t xml:space="preserve"> </w:t>
      </w:r>
      <w:r>
        <w:rPr>
          <w:rFonts w:cs="Arial"/>
          <w:color w:val="0A0905"/>
          <w:lang w:val="pl-PL" w:eastAsia="sr-Latn-CS"/>
        </w:rPr>
        <w:t>стандардн</w:t>
      </w:r>
      <w:r>
        <w:rPr>
          <w:rFonts w:cs="Arial"/>
          <w:color w:val="0A0905"/>
          <w:lang w:val="sr-Cyrl-CS" w:eastAsia="sr-Latn-CS"/>
        </w:rPr>
        <w:t>ог</w:t>
      </w:r>
      <w:r w:rsidRPr="00B508AD">
        <w:rPr>
          <w:rFonts w:cs="Arial"/>
          <w:color w:val="0A0905"/>
          <w:lang w:val="sr-Latn-CS" w:eastAsia="sr-Latn-CS"/>
        </w:rPr>
        <w:t xml:space="preserve"> </w:t>
      </w:r>
      <w:r>
        <w:rPr>
          <w:rFonts w:cs="Arial"/>
          <w:color w:val="0A0905"/>
          <w:lang w:val="pl-PL" w:eastAsia="sr-Latn-CS"/>
        </w:rPr>
        <w:t>одступања</w:t>
      </w:r>
      <w:r w:rsidRPr="00B508AD">
        <w:rPr>
          <w:rFonts w:cs="Arial"/>
          <w:color w:val="0A0905"/>
          <w:lang w:val="sr-Latn-CS" w:eastAsia="sr-Latn-CS"/>
        </w:rPr>
        <w:t xml:space="preserve">. </w:t>
      </w:r>
      <w:r>
        <w:rPr>
          <w:rFonts w:cs="Arial"/>
          <w:color w:val="0A0905"/>
          <w:lang w:val="pl-PL" w:eastAsia="sr-Latn-CS"/>
        </w:rPr>
        <w:t>Однос</w:t>
      </w:r>
      <w:r w:rsidRPr="00B508AD">
        <w:rPr>
          <w:rFonts w:cs="Arial"/>
          <w:color w:val="0A0905"/>
          <w:lang w:val="sr-Latn-CS" w:eastAsia="sr-Latn-CS"/>
        </w:rPr>
        <w:t xml:space="preserve"> </w:t>
      </w:r>
      <w:r w:rsidRPr="002E65DC">
        <w:rPr>
          <w:rFonts w:cs="Arial"/>
          <w:color w:val="0A0905"/>
          <w:position w:val="-10"/>
          <w:lang w:val="pl-PL" w:eastAsia="sr-Latn-CS"/>
        </w:rPr>
        <w:object w:dxaOrig="1359" w:dyaOrig="400">
          <v:shape id="_x0000_i1031" type="#_x0000_t75" style="width:68.25pt;height:20.05pt" o:ole="">
            <v:imagedata r:id="rId19" o:title=""/>
          </v:shape>
          <o:OLEObject Type="Embed" ProgID="Equation.3" ShapeID="_x0000_i1031" DrawAspect="Content" ObjectID="_1602866711" r:id="rId20"/>
        </w:object>
      </w:r>
      <w:r>
        <w:rPr>
          <w:rFonts w:cs="Arial"/>
          <w:color w:val="0A0905"/>
          <w:lang w:val="pl-PL" w:eastAsia="sr-Latn-CS"/>
        </w:rPr>
        <w:t>ће</w:t>
      </w:r>
      <w:r w:rsidRPr="00B508AD">
        <w:rPr>
          <w:rFonts w:cs="Arial"/>
          <w:color w:val="0A0905"/>
          <w:lang w:val="sr-Latn-CS" w:eastAsia="sr-Latn-CS"/>
        </w:rPr>
        <w:t xml:space="preserve"> </w:t>
      </w:r>
      <w:r>
        <w:rPr>
          <w:rFonts w:cs="Arial"/>
          <w:color w:val="0A0905"/>
          <w:lang w:val="pl-PL" w:eastAsia="sr-Latn-CS"/>
        </w:rPr>
        <w:t>пратити</w:t>
      </w:r>
      <w:r w:rsidRPr="00B508AD">
        <w:rPr>
          <w:rFonts w:cs="Arial"/>
          <w:color w:val="0A0905"/>
          <w:lang w:val="sr-Latn-CS" w:eastAsia="sr-Latn-CS"/>
        </w:rPr>
        <w:t xml:space="preserve"> </w:t>
      </w:r>
      <w:r>
        <w:rPr>
          <w:rFonts w:cs="Arial"/>
          <w:color w:val="0A0905"/>
          <w:lang w:val="pl-PL" w:eastAsia="sr-Latn-CS"/>
        </w:rPr>
        <w:t>Нормалну</w:t>
      </w:r>
      <w:r w:rsidRPr="00B508AD">
        <w:rPr>
          <w:rFonts w:cs="Arial"/>
          <w:color w:val="0A0905"/>
          <w:lang w:val="sr-Latn-CS" w:eastAsia="sr-Latn-CS"/>
        </w:rPr>
        <w:t xml:space="preserve"> </w:t>
      </w:r>
      <w:r>
        <w:rPr>
          <w:rFonts w:cs="Arial"/>
          <w:color w:val="0A0905"/>
          <w:lang w:val="pl-PL" w:eastAsia="sr-Latn-CS"/>
        </w:rPr>
        <w:t>расподелу</w:t>
      </w:r>
      <w:r w:rsidRPr="00B508AD">
        <w:rPr>
          <w:rFonts w:cs="Arial"/>
          <w:color w:val="0A0905"/>
          <w:lang w:val="sr-Latn-CS" w:eastAsia="sr-Latn-CS"/>
        </w:rPr>
        <w:t xml:space="preserve"> </w:t>
      </w:r>
      <w:r>
        <w:rPr>
          <w:rFonts w:cs="Arial"/>
          <w:color w:val="0A0905"/>
          <w:lang w:val="pl-PL" w:eastAsia="sr-Latn-CS"/>
        </w:rPr>
        <w:t>која</w:t>
      </w:r>
      <w:r w:rsidRPr="00B508AD">
        <w:rPr>
          <w:rFonts w:cs="Arial"/>
          <w:color w:val="0A0905"/>
          <w:lang w:val="sr-Latn-CS" w:eastAsia="sr-Latn-CS"/>
        </w:rPr>
        <w:t xml:space="preserve"> </w:t>
      </w:r>
      <w:r>
        <w:rPr>
          <w:rFonts w:cs="Arial"/>
          <w:color w:val="0A0905"/>
          <w:lang w:val="pl-PL" w:eastAsia="sr-Latn-CS"/>
        </w:rPr>
        <w:t>има</w:t>
      </w:r>
      <w:r w:rsidRPr="00B508AD">
        <w:rPr>
          <w:rFonts w:cs="Arial"/>
          <w:color w:val="0A0905"/>
          <w:lang w:val="sr-Latn-CS" w:eastAsia="sr-Latn-CS"/>
        </w:rPr>
        <w:t xml:space="preserve"> </w:t>
      </w:r>
      <w:r>
        <w:rPr>
          <w:rFonts w:cs="Arial"/>
          <w:color w:val="0A0905"/>
          <w:lang w:val="pl-PL" w:eastAsia="sr-Latn-CS"/>
        </w:rPr>
        <w:t>средину</w:t>
      </w:r>
      <w:r w:rsidRPr="00B508AD">
        <w:rPr>
          <w:rFonts w:cs="Arial"/>
          <w:color w:val="0A0905"/>
          <w:lang w:val="sr-Latn-CS" w:eastAsia="sr-Latn-CS"/>
        </w:rPr>
        <w:t xml:space="preserve"> 0 </w:t>
      </w:r>
      <w:r>
        <w:rPr>
          <w:rFonts w:cs="Arial"/>
          <w:color w:val="0A0905"/>
          <w:lang w:val="pl-PL" w:eastAsia="sr-Latn-CS"/>
        </w:rPr>
        <w:t>и</w:t>
      </w:r>
      <w:r w:rsidRPr="00B508AD">
        <w:rPr>
          <w:rFonts w:cs="Arial"/>
          <w:color w:val="0A0905"/>
          <w:lang w:val="sr-Latn-CS" w:eastAsia="sr-Latn-CS"/>
        </w:rPr>
        <w:t xml:space="preserve"> </w:t>
      </w:r>
      <w:r>
        <w:rPr>
          <w:rFonts w:cs="Arial"/>
          <w:color w:val="0A0905"/>
          <w:lang w:val="pl-PL" w:eastAsia="sr-Latn-CS"/>
        </w:rPr>
        <w:t>стандардно</w:t>
      </w:r>
      <w:r w:rsidRPr="00B508AD">
        <w:rPr>
          <w:rFonts w:cs="Arial"/>
          <w:color w:val="0A0905"/>
          <w:lang w:val="sr-Latn-CS" w:eastAsia="sr-Latn-CS"/>
        </w:rPr>
        <w:t xml:space="preserve"> </w:t>
      </w:r>
      <w:r>
        <w:rPr>
          <w:rFonts w:cs="Arial"/>
          <w:color w:val="0A0905"/>
          <w:lang w:val="pl-PL" w:eastAsia="sr-Latn-CS"/>
        </w:rPr>
        <w:t>одступање</w:t>
      </w:r>
      <w:r w:rsidRPr="00B508AD">
        <w:rPr>
          <w:rFonts w:cs="Arial"/>
          <w:color w:val="0A0905"/>
          <w:lang w:val="sr-Latn-CS" w:eastAsia="sr-Latn-CS"/>
        </w:rPr>
        <w:t xml:space="preserve"> 1, </w:t>
      </w:r>
      <w:r>
        <w:rPr>
          <w:rFonts w:cs="Arial"/>
          <w:color w:val="0A0905"/>
          <w:lang w:val="pl-PL" w:eastAsia="sr-Latn-CS"/>
        </w:rPr>
        <w:t>Стандардизован</w:t>
      </w:r>
      <w:r>
        <w:rPr>
          <w:rFonts w:cs="Arial"/>
          <w:color w:val="0A0905"/>
          <w:lang w:val="sr-Cyrl-CS" w:eastAsia="sr-Latn-CS"/>
        </w:rPr>
        <w:t>у</w:t>
      </w:r>
      <w:r w:rsidRPr="00B508AD">
        <w:rPr>
          <w:rFonts w:cs="Arial"/>
          <w:color w:val="0A0905"/>
          <w:lang w:val="sr-Latn-CS" w:eastAsia="sr-Latn-CS"/>
        </w:rPr>
        <w:t xml:space="preserve"> </w:t>
      </w:r>
      <w:r>
        <w:rPr>
          <w:rFonts w:cs="Arial"/>
          <w:color w:val="0A0905"/>
          <w:lang w:val="pl-PL" w:eastAsia="sr-Latn-CS"/>
        </w:rPr>
        <w:t>Нормалн</w:t>
      </w:r>
      <w:r>
        <w:rPr>
          <w:rFonts w:cs="Arial"/>
          <w:color w:val="0A0905"/>
          <w:lang w:val="sr-Cyrl-CS" w:eastAsia="sr-Latn-CS"/>
        </w:rPr>
        <w:t>у</w:t>
      </w:r>
      <w:r w:rsidRPr="00B508AD">
        <w:rPr>
          <w:rFonts w:cs="Arial"/>
          <w:color w:val="0A0905"/>
          <w:lang w:val="sr-Latn-CS" w:eastAsia="sr-Latn-CS"/>
        </w:rPr>
        <w:t xml:space="preserve"> </w:t>
      </w:r>
      <w:r>
        <w:rPr>
          <w:rFonts w:cs="Arial"/>
          <w:color w:val="0A0905"/>
          <w:lang w:val="pl-PL" w:eastAsia="sr-Latn-CS"/>
        </w:rPr>
        <w:t>расподел</w:t>
      </w:r>
      <w:r>
        <w:rPr>
          <w:rFonts w:cs="Arial"/>
          <w:color w:val="0A0905"/>
          <w:lang w:val="sr-Cyrl-CS" w:eastAsia="sr-Latn-CS"/>
        </w:rPr>
        <w:t>у</w:t>
      </w:r>
      <w:r w:rsidRPr="00B508AD">
        <w:rPr>
          <w:rFonts w:cs="Arial"/>
          <w:color w:val="0A0905"/>
          <w:lang w:val="sr-Latn-CS" w:eastAsia="sr-Latn-CS"/>
        </w:rPr>
        <w:t xml:space="preserve">. </w:t>
      </w:r>
      <w:r>
        <w:rPr>
          <w:rFonts w:cs="Arial"/>
          <w:color w:val="0A0905"/>
          <w:lang w:val="pl-PL" w:eastAsia="sr-Latn-CS"/>
        </w:rPr>
        <w:t>Ово</w:t>
      </w:r>
      <w:r w:rsidRPr="00B508AD">
        <w:rPr>
          <w:rFonts w:cs="Arial"/>
          <w:color w:val="0A0905"/>
          <w:lang w:val="sr-Latn-CS" w:eastAsia="sr-Latn-CS"/>
        </w:rPr>
        <w:t xml:space="preserve"> </w:t>
      </w:r>
      <w:r>
        <w:rPr>
          <w:rFonts w:cs="Arial"/>
          <w:color w:val="0A0905"/>
          <w:lang w:val="sr-Cyrl-CS" w:eastAsia="sr-Latn-CS"/>
        </w:rPr>
        <w:t xml:space="preserve">није </w:t>
      </w:r>
      <w:r>
        <w:rPr>
          <w:rFonts w:cs="Arial"/>
          <w:color w:val="0A0905"/>
          <w:lang w:val="pl-PL" w:eastAsia="sr-Latn-CS"/>
        </w:rPr>
        <w:t>тачно</w:t>
      </w:r>
      <w:r w:rsidRPr="00B508AD">
        <w:rPr>
          <w:rFonts w:cs="Arial"/>
          <w:color w:val="0A0905"/>
          <w:lang w:val="sr-Latn-CS" w:eastAsia="sr-Latn-CS"/>
        </w:rPr>
        <w:t xml:space="preserve"> </w:t>
      </w:r>
      <w:r>
        <w:rPr>
          <w:rFonts w:cs="Arial"/>
          <w:color w:val="0A0905"/>
          <w:lang w:val="pl-PL" w:eastAsia="sr-Latn-CS"/>
        </w:rPr>
        <w:t>за</w:t>
      </w:r>
      <w:r w:rsidRPr="00B508AD">
        <w:rPr>
          <w:rFonts w:cs="Arial"/>
          <w:color w:val="0A0905"/>
          <w:lang w:val="sr-Latn-CS" w:eastAsia="sr-Latn-CS"/>
        </w:rPr>
        <w:t xml:space="preserve"> </w:t>
      </w:r>
      <w:r>
        <w:rPr>
          <w:rFonts w:cs="Arial"/>
          <w:color w:val="0A0905"/>
          <w:lang w:val="pl-PL" w:eastAsia="sr-Latn-CS"/>
        </w:rPr>
        <w:t>мале</w:t>
      </w:r>
      <w:r w:rsidRPr="00B508AD">
        <w:rPr>
          <w:rFonts w:cs="Arial"/>
          <w:color w:val="0A0905"/>
          <w:lang w:val="sr-Latn-CS" w:eastAsia="sr-Latn-CS"/>
        </w:rPr>
        <w:t xml:space="preserve"> </w:t>
      </w:r>
      <w:r>
        <w:rPr>
          <w:rFonts w:cs="Arial"/>
          <w:color w:val="0A0905"/>
          <w:lang w:val="pl-PL" w:eastAsia="sr-Latn-CS"/>
        </w:rPr>
        <w:t>узорке</w:t>
      </w:r>
      <w:r w:rsidRPr="00B508AD">
        <w:rPr>
          <w:rFonts w:cs="Arial"/>
          <w:color w:val="0A0905"/>
          <w:lang w:val="sr-Latn-CS" w:eastAsia="sr-Latn-CS"/>
        </w:rPr>
        <w:t xml:space="preserve">. </w:t>
      </w:r>
      <w:r>
        <w:rPr>
          <w:rFonts w:cs="Arial"/>
          <w:color w:val="0A0905"/>
          <w:lang w:val="pl-PL" w:eastAsia="sr-Latn-CS"/>
        </w:rPr>
        <w:t>Процењен</w:t>
      </w:r>
      <w:r>
        <w:rPr>
          <w:rFonts w:cs="Arial"/>
          <w:color w:val="0A0905"/>
          <w:lang w:val="sr-Cyrl-CS" w:eastAsia="sr-Latn-CS"/>
        </w:rPr>
        <w:t>о</w:t>
      </w:r>
      <w:r w:rsidRPr="00B508AD">
        <w:rPr>
          <w:rFonts w:cs="Arial"/>
          <w:color w:val="0A0905"/>
          <w:lang w:val="sr-Latn-CS" w:eastAsia="sr-Latn-CS"/>
        </w:rPr>
        <w:t xml:space="preserve"> </w:t>
      </w:r>
      <w:r>
        <w:rPr>
          <w:rFonts w:cs="Arial"/>
          <w:color w:val="0A0905"/>
          <w:lang w:val="pl-PL" w:eastAsia="sr-Latn-CS"/>
        </w:rPr>
        <w:t>стандардн</w:t>
      </w:r>
      <w:r>
        <w:rPr>
          <w:rFonts w:cs="Arial"/>
          <w:color w:val="0A0905"/>
          <w:lang w:val="sr-Cyrl-CS" w:eastAsia="sr-Latn-CS"/>
        </w:rPr>
        <w:t>о</w:t>
      </w:r>
      <w:r w:rsidRPr="00B508AD">
        <w:rPr>
          <w:rFonts w:cs="Arial"/>
          <w:color w:val="0A0905"/>
          <w:lang w:val="sr-Latn-CS" w:eastAsia="sr-Latn-CS"/>
        </w:rPr>
        <w:t xml:space="preserve"> </w:t>
      </w:r>
      <w:r>
        <w:rPr>
          <w:rFonts w:cs="Arial"/>
          <w:color w:val="0A0905"/>
          <w:lang w:val="pl-PL" w:eastAsia="sr-Latn-CS"/>
        </w:rPr>
        <w:t>одступање</w:t>
      </w:r>
      <w:r w:rsidRPr="00B508AD">
        <w:rPr>
          <w:rFonts w:cs="Arial"/>
          <w:color w:val="0A0905"/>
          <w:lang w:val="sr-Latn-CS" w:eastAsia="sr-Latn-CS"/>
        </w:rPr>
        <w:t xml:space="preserve"> </w:t>
      </w:r>
      <w:r w:rsidRPr="00B508AD">
        <w:rPr>
          <w:rFonts w:cs="Arial"/>
          <w:i/>
          <w:color w:val="0A0905"/>
          <w:lang w:val="sr-Latn-CS" w:eastAsia="sr-Latn-CS"/>
        </w:rPr>
        <w:t>s</w:t>
      </w:r>
      <w:r w:rsidRPr="00B508AD">
        <w:rPr>
          <w:rFonts w:cs="Arial"/>
          <w:color w:val="0A0905"/>
          <w:lang w:val="sr-Latn-CS" w:eastAsia="sr-Latn-CS"/>
        </w:rPr>
        <w:t xml:space="preserve">, </w:t>
      </w:r>
      <w:r>
        <w:rPr>
          <w:rFonts w:cs="Arial"/>
          <w:color w:val="0A0905"/>
          <w:lang w:val="pl-PL" w:eastAsia="sr-Latn-CS"/>
        </w:rPr>
        <w:t>мо</w:t>
      </w:r>
      <w:r>
        <w:rPr>
          <w:rFonts w:cs="Arial"/>
          <w:color w:val="0A0905"/>
          <w:lang w:val="sr-Cyrl-CS" w:eastAsia="sr-Latn-CS"/>
        </w:rPr>
        <w:t>ж</w:t>
      </w:r>
      <w:r>
        <w:rPr>
          <w:rFonts w:cs="Arial"/>
          <w:color w:val="0A0905"/>
          <w:lang w:val="pl-PL" w:eastAsia="sr-Latn-CS"/>
        </w:rPr>
        <w:t>е</w:t>
      </w:r>
      <w:r w:rsidRPr="00B508AD">
        <w:rPr>
          <w:rFonts w:cs="Arial"/>
          <w:color w:val="0A0905"/>
          <w:lang w:val="sr-Latn-CS" w:eastAsia="sr-Latn-CS"/>
        </w:rPr>
        <w:t xml:space="preserve"> </w:t>
      </w:r>
      <w:r>
        <w:rPr>
          <w:rFonts w:cs="Arial"/>
          <w:color w:val="0A0905"/>
          <w:lang w:val="pl-PL" w:eastAsia="sr-Latn-CS"/>
        </w:rPr>
        <w:t>да</w:t>
      </w:r>
      <w:r w:rsidRPr="00B508AD">
        <w:rPr>
          <w:rFonts w:cs="Arial"/>
          <w:color w:val="0A0905"/>
          <w:lang w:val="sr-Latn-CS" w:eastAsia="sr-Latn-CS"/>
        </w:rPr>
        <w:t xml:space="preserve"> </w:t>
      </w:r>
      <w:r>
        <w:rPr>
          <w:rFonts w:cs="Arial"/>
          <w:color w:val="0A0905"/>
          <w:lang w:val="pl-PL" w:eastAsia="sr-Latn-CS"/>
        </w:rPr>
        <w:t>варира</w:t>
      </w:r>
      <w:r w:rsidRPr="00B508AD">
        <w:rPr>
          <w:rFonts w:cs="Arial"/>
          <w:color w:val="0A0905"/>
          <w:lang w:val="sr-Latn-CS" w:eastAsia="sr-Latn-CS"/>
        </w:rPr>
        <w:t xml:space="preserve"> </w:t>
      </w:r>
      <w:r>
        <w:rPr>
          <w:rFonts w:cs="Arial"/>
          <w:color w:val="0A0905"/>
          <w:lang w:val="pl-PL" w:eastAsia="sr-Latn-CS"/>
        </w:rPr>
        <w:t>до</w:t>
      </w:r>
      <w:r w:rsidRPr="00B508AD">
        <w:rPr>
          <w:rFonts w:cs="Arial"/>
          <w:color w:val="0A0905"/>
          <w:lang w:val="sr-Latn-CS" w:eastAsia="sr-Latn-CS"/>
        </w:rPr>
        <w:t xml:space="preserve"> </w:t>
      </w:r>
      <w:r>
        <w:rPr>
          <w:rFonts w:cs="Arial"/>
          <w:color w:val="0A0905"/>
          <w:lang w:val="pl-PL" w:eastAsia="sr-Latn-CS"/>
        </w:rPr>
        <w:t>узорка</w:t>
      </w:r>
      <w:r w:rsidRPr="00B508AD">
        <w:rPr>
          <w:rFonts w:cs="Arial"/>
          <w:color w:val="0A0905"/>
          <w:lang w:val="sr-Latn-CS" w:eastAsia="sr-Latn-CS"/>
        </w:rPr>
        <w:t xml:space="preserve"> </w:t>
      </w:r>
      <w:r>
        <w:rPr>
          <w:rFonts w:cs="Arial"/>
          <w:color w:val="0A0905"/>
          <w:lang w:val="pl-PL" w:eastAsia="sr-Latn-CS"/>
        </w:rPr>
        <w:t>до</w:t>
      </w:r>
      <w:r w:rsidRPr="00B508AD">
        <w:rPr>
          <w:rFonts w:cs="Arial"/>
          <w:color w:val="0A0905"/>
          <w:lang w:val="sr-Latn-CS" w:eastAsia="sr-Latn-CS"/>
        </w:rPr>
        <w:t xml:space="preserve"> </w:t>
      </w:r>
      <w:r>
        <w:rPr>
          <w:rFonts w:cs="Arial"/>
          <w:color w:val="0A0905"/>
          <w:lang w:val="pl-PL" w:eastAsia="sr-Latn-CS"/>
        </w:rPr>
        <w:t>узорка</w:t>
      </w:r>
      <w:r w:rsidRPr="00B508AD">
        <w:rPr>
          <w:rFonts w:cs="Arial"/>
          <w:color w:val="0A0905"/>
          <w:lang w:val="sr-Latn-CS" w:eastAsia="sr-Latn-CS"/>
        </w:rPr>
        <w:t xml:space="preserve">. </w:t>
      </w:r>
      <w:r>
        <w:rPr>
          <w:rFonts w:cs="Arial"/>
          <w:color w:val="0A0905"/>
          <w:lang w:val="pl-PL" w:eastAsia="sr-Latn-CS"/>
        </w:rPr>
        <w:t>Узорци</w:t>
      </w:r>
      <w:r w:rsidRPr="00B508AD">
        <w:rPr>
          <w:rFonts w:cs="Arial"/>
          <w:color w:val="0A0905"/>
          <w:lang w:val="sr-Latn-CS" w:eastAsia="sr-Latn-CS"/>
        </w:rPr>
        <w:t xml:space="preserve"> </w:t>
      </w:r>
      <w:r>
        <w:rPr>
          <w:rFonts w:cs="Arial"/>
          <w:color w:val="0A0905"/>
          <w:lang w:val="pl-PL" w:eastAsia="sr-Latn-CS"/>
        </w:rPr>
        <w:t>са</w:t>
      </w:r>
      <w:r w:rsidRPr="00B508AD">
        <w:rPr>
          <w:rFonts w:cs="Arial"/>
          <w:color w:val="0A0905"/>
          <w:lang w:val="sr-Latn-CS" w:eastAsia="sr-Latn-CS"/>
        </w:rPr>
        <w:t xml:space="preserve"> </w:t>
      </w:r>
      <w:r>
        <w:rPr>
          <w:rFonts w:cs="Arial"/>
          <w:color w:val="0A0905"/>
          <w:lang w:val="pl-PL" w:eastAsia="sr-Latn-CS"/>
        </w:rPr>
        <w:t>малим</w:t>
      </w:r>
      <w:r w:rsidRPr="00B508AD">
        <w:rPr>
          <w:rFonts w:cs="Arial"/>
          <w:color w:val="0A0905"/>
          <w:lang w:val="sr-Latn-CS" w:eastAsia="sr-Latn-CS"/>
        </w:rPr>
        <w:t xml:space="preserve"> </w:t>
      </w:r>
      <w:r>
        <w:rPr>
          <w:rFonts w:cs="Arial"/>
          <w:color w:val="0A0905"/>
          <w:lang w:val="pl-PL" w:eastAsia="sr-Latn-CS"/>
        </w:rPr>
        <w:t>стандардним</w:t>
      </w:r>
      <w:r w:rsidRPr="00B508AD">
        <w:rPr>
          <w:rFonts w:cs="Arial"/>
          <w:color w:val="0A0905"/>
          <w:lang w:val="sr-Latn-CS" w:eastAsia="sr-Latn-CS"/>
        </w:rPr>
        <w:t xml:space="preserve"> </w:t>
      </w:r>
      <w:r>
        <w:rPr>
          <w:rFonts w:cs="Arial"/>
          <w:color w:val="0A0905"/>
          <w:lang w:val="pl-PL" w:eastAsia="sr-Latn-CS"/>
        </w:rPr>
        <w:t>одступањ</w:t>
      </w:r>
      <w:r>
        <w:rPr>
          <w:rFonts w:cs="Arial"/>
          <w:color w:val="0A0905"/>
          <w:lang w:val="sr-Cyrl-CS" w:eastAsia="sr-Latn-CS"/>
        </w:rPr>
        <w:t>и</w:t>
      </w:r>
      <w:r>
        <w:rPr>
          <w:rFonts w:cs="Arial"/>
          <w:color w:val="0A0905"/>
          <w:lang w:val="pl-PL" w:eastAsia="sr-Latn-CS"/>
        </w:rPr>
        <w:t>ма</w:t>
      </w:r>
      <w:r w:rsidRPr="00B508AD">
        <w:rPr>
          <w:rFonts w:cs="Arial"/>
          <w:color w:val="0A0905"/>
          <w:lang w:val="sr-Latn-CS" w:eastAsia="sr-Latn-CS"/>
        </w:rPr>
        <w:t xml:space="preserve">  </w:t>
      </w:r>
      <w:r>
        <w:rPr>
          <w:rFonts w:cs="Arial"/>
          <w:color w:val="0A0905"/>
          <w:lang w:val="pl-PL" w:eastAsia="sr-Latn-CS"/>
        </w:rPr>
        <w:t>ће</w:t>
      </w:r>
      <w:r w:rsidRPr="00B508AD">
        <w:rPr>
          <w:rFonts w:cs="Arial"/>
          <w:color w:val="0A0905"/>
          <w:lang w:val="sr-Latn-CS" w:eastAsia="sr-Latn-CS"/>
        </w:rPr>
        <w:t xml:space="preserve"> </w:t>
      </w:r>
      <w:r>
        <w:rPr>
          <w:rFonts w:cs="Arial"/>
          <w:color w:val="0A0905"/>
          <w:lang w:val="pl-PL" w:eastAsia="sr-Latn-CS"/>
        </w:rPr>
        <w:t>дати</w:t>
      </w:r>
      <w:r w:rsidRPr="00B508AD">
        <w:rPr>
          <w:rFonts w:cs="Arial"/>
          <w:color w:val="0A0905"/>
          <w:lang w:val="sr-Latn-CS" w:eastAsia="sr-Latn-CS"/>
        </w:rPr>
        <w:t xml:space="preserve"> </w:t>
      </w:r>
      <w:r>
        <w:rPr>
          <w:rFonts w:cs="Arial"/>
          <w:color w:val="0A0905"/>
          <w:lang w:val="sr-Cyrl-CS" w:eastAsia="sr-Latn-CS"/>
        </w:rPr>
        <w:t xml:space="preserve">веома </w:t>
      </w:r>
      <w:r>
        <w:rPr>
          <w:rFonts w:cs="Arial"/>
          <w:color w:val="0A0905"/>
          <w:lang w:val="pl-PL" w:eastAsia="sr-Latn-CS"/>
        </w:rPr>
        <w:t>велике</w:t>
      </w:r>
      <w:r w:rsidRPr="00B508AD">
        <w:rPr>
          <w:rFonts w:cs="Arial"/>
          <w:color w:val="0A0905"/>
          <w:lang w:val="sr-Latn-CS" w:eastAsia="sr-Latn-CS"/>
        </w:rPr>
        <w:t xml:space="preserve"> </w:t>
      </w:r>
      <w:r>
        <w:rPr>
          <w:rFonts w:cs="Arial"/>
          <w:color w:val="0A0905"/>
          <w:lang w:val="sr-Cyrl-CS" w:eastAsia="sr-Latn-CS"/>
        </w:rPr>
        <w:t>количнике</w:t>
      </w:r>
      <w:r w:rsidRPr="00B508AD">
        <w:rPr>
          <w:rFonts w:cs="Arial"/>
          <w:color w:val="0A0905"/>
          <w:lang w:val="sr-Latn-CS" w:eastAsia="sr-Latn-CS"/>
        </w:rPr>
        <w:t xml:space="preserve"> </w:t>
      </w:r>
      <w:r>
        <w:rPr>
          <w:rFonts w:cs="Arial"/>
          <w:color w:val="0A0905"/>
          <w:lang w:val="pl-PL" w:eastAsia="sr-Latn-CS"/>
        </w:rPr>
        <w:t>и</w:t>
      </w:r>
      <w:r w:rsidRPr="00B508AD">
        <w:rPr>
          <w:rFonts w:cs="Arial"/>
          <w:color w:val="0A0905"/>
          <w:lang w:val="sr-Latn-CS" w:eastAsia="sr-Latn-CS"/>
        </w:rPr>
        <w:t xml:space="preserve"> </w:t>
      </w:r>
      <w:r>
        <w:rPr>
          <w:rFonts w:cs="Arial"/>
          <w:color w:val="0A0905"/>
          <w:lang w:val="pl-PL" w:eastAsia="sr-Latn-CS"/>
        </w:rPr>
        <w:t>расподела</w:t>
      </w:r>
      <w:r w:rsidRPr="00B508AD">
        <w:rPr>
          <w:rFonts w:cs="Arial"/>
          <w:color w:val="0A0905"/>
          <w:lang w:val="sr-Latn-CS" w:eastAsia="sr-Latn-CS"/>
        </w:rPr>
        <w:t xml:space="preserve"> </w:t>
      </w:r>
      <w:r>
        <w:rPr>
          <w:rFonts w:cs="Arial"/>
          <w:color w:val="0A0905"/>
          <w:lang w:val="pl-PL" w:eastAsia="sr-Latn-CS"/>
        </w:rPr>
        <w:t>ће</w:t>
      </w:r>
      <w:r w:rsidRPr="00B508AD">
        <w:rPr>
          <w:rFonts w:cs="Arial"/>
          <w:color w:val="0A0905"/>
          <w:lang w:val="sr-Latn-CS" w:eastAsia="sr-Latn-CS"/>
        </w:rPr>
        <w:t xml:space="preserve"> </w:t>
      </w:r>
      <w:r>
        <w:rPr>
          <w:rFonts w:cs="Arial"/>
          <w:color w:val="0A0905"/>
          <w:lang w:val="pl-PL" w:eastAsia="sr-Latn-CS"/>
        </w:rPr>
        <w:t>имати</w:t>
      </w:r>
      <w:r w:rsidRPr="00B508AD">
        <w:rPr>
          <w:rFonts w:cs="Arial"/>
          <w:color w:val="0A0905"/>
          <w:lang w:val="sr-Latn-CS" w:eastAsia="sr-Latn-CS"/>
        </w:rPr>
        <w:t xml:space="preserve"> </w:t>
      </w:r>
      <w:r>
        <w:rPr>
          <w:rFonts w:cs="Arial"/>
          <w:color w:val="0A0905"/>
          <w:lang w:val="pl-PL" w:eastAsia="sr-Latn-CS"/>
        </w:rPr>
        <w:t>много</w:t>
      </w:r>
      <w:r w:rsidRPr="00B508AD">
        <w:rPr>
          <w:rFonts w:cs="Arial"/>
          <w:color w:val="0A0905"/>
          <w:lang w:val="sr-Latn-CS" w:eastAsia="sr-Latn-CS"/>
        </w:rPr>
        <w:t xml:space="preserve"> </w:t>
      </w:r>
      <w:r>
        <w:rPr>
          <w:rFonts w:cs="Arial"/>
          <w:color w:val="0A0905"/>
          <w:lang w:val="pl-PL" w:eastAsia="sr-Latn-CS"/>
        </w:rPr>
        <w:t>дужи</w:t>
      </w:r>
      <w:r w:rsidRPr="00B508AD">
        <w:rPr>
          <w:rFonts w:cs="Arial"/>
          <w:color w:val="0A0905"/>
          <w:lang w:val="sr-Latn-CS" w:eastAsia="sr-Latn-CS"/>
        </w:rPr>
        <w:t xml:space="preserve"> </w:t>
      </w:r>
      <w:r>
        <w:rPr>
          <w:rFonts w:cs="Arial"/>
          <w:color w:val="0A0905"/>
          <w:lang w:val="pl-PL" w:eastAsia="sr-Latn-CS"/>
        </w:rPr>
        <w:t>крај</w:t>
      </w:r>
      <w:r>
        <w:rPr>
          <w:rFonts w:cs="Arial"/>
          <w:color w:val="0A0905"/>
          <w:lang w:val="sr-Cyrl-CS" w:eastAsia="sr-Latn-CS"/>
        </w:rPr>
        <w:t xml:space="preserve"> (реп)</w:t>
      </w:r>
      <w:r w:rsidRPr="00B508AD">
        <w:rPr>
          <w:rFonts w:cs="Arial"/>
          <w:color w:val="0A0905"/>
          <w:lang w:val="sr-Latn-CS" w:eastAsia="sr-Latn-CS"/>
        </w:rPr>
        <w:t xml:space="preserve"> </w:t>
      </w:r>
      <w:r>
        <w:rPr>
          <w:rFonts w:cs="Arial"/>
          <w:color w:val="0A0905"/>
          <w:lang w:val="sr-Cyrl-CS" w:eastAsia="sr-Latn-CS"/>
        </w:rPr>
        <w:t>него</w:t>
      </w:r>
      <w:r w:rsidRPr="00B508AD">
        <w:rPr>
          <w:rFonts w:cs="Arial"/>
          <w:color w:val="0A0905"/>
          <w:lang w:val="sr-Latn-CS" w:eastAsia="sr-Latn-CS"/>
        </w:rPr>
        <w:t xml:space="preserve"> </w:t>
      </w:r>
      <w:r>
        <w:rPr>
          <w:rFonts w:cs="Arial"/>
          <w:color w:val="0A0905"/>
          <w:lang w:val="pl-PL" w:eastAsia="sr-Latn-CS"/>
        </w:rPr>
        <w:t>Нормалн</w:t>
      </w:r>
      <w:r>
        <w:rPr>
          <w:rFonts w:cs="Arial"/>
          <w:color w:val="0A0905"/>
          <w:lang w:val="sr-Cyrl-CS" w:eastAsia="sr-Latn-CS"/>
        </w:rPr>
        <w:t>а расподела</w:t>
      </w:r>
      <w:r w:rsidRPr="00B508AD">
        <w:rPr>
          <w:rFonts w:cs="Arial"/>
          <w:color w:val="0A0905"/>
          <w:lang w:val="sr-Latn-CS" w:eastAsia="sr-Latn-CS"/>
        </w:rPr>
        <w:t xml:space="preserve">. </w:t>
      </w:r>
    </w:p>
    <w:p w:rsidR="0063505A" w:rsidRDefault="00300627" w:rsidP="0063505A">
      <w:pPr>
        <w:pStyle w:val="Figure1"/>
        <w:rPr>
          <w:lang w:val="sr-Latn-CS" w:eastAsia="sr-Latn-CS"/>
        </w:rPr>
      </w:pPr>
      <w:r>
        <w:rPr>
          <w:noProof/>
          <w:lang w:val="en-US"/>
        </w:rPr>
        <w:lastRenderedPageBreak/>
        <w:drawing>
          <wp:inline distT="0" distB="0" distL="0" distR="0">
            <wp:extent cx="5756910" cy="4174490"/>
            <wp:effectExtent l="19050" t="0" r="0" b="0"/>
            <wp:docPr id="10" name="Picture 10" descr="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lika 7"/>
                    <pic:cNvPicPr>
                      <a:picLocks noChangeAspect="1" noChangeArrowheads="1"/>
                    </pic:cNvPicPr>
                  </pic:nvPicPr>
                  <pic:blipFill>
                    <a:blip r:embed="rId21" cstate="print"/>
                    <a:srcRect/>
                    <a:stretch>
                      <a:fillRect/>
                    </a:stretch>
                  </pic:blipFill>
                  <pic:spPr bwMode="auto">
                    <a:xfrm>
                      <a:off x="0" y="0"/>
                      <a:ext cx="5756910" cy="4174490"/>
                    </a:xfrm>
                    <a:prstGeom prst="rect">
                      <a:avLst/>
                    </a:prstGeom>
                    <a:noFill/>
                    <a:ln w="9525">
                      <a:noFill/>
                      <a:miter lim="800000"/>
                      <a:headEnd/>
                      <a:tailEnd/>
                    </a:ln>
                  </pic:spPr>
                </pic:pic>
              </a:graphicData>
            </a:graphic>
          </wp:inline>
        </w:drawing>
      </w:r>
    </w:p>
    <w:p w:rsidR="0063505A" w:rsidRDefault="0063505A" w:rsidP="0063505A">
      <w:pPr>
        <w:pStyle w:val="Figure1"/>
        <w:spacing w:after="0"/>
        <w:rPr>
          <w:rFonts w:cs="Arial"/>
          <w:color w:val="0A0905"/>
          <w:lang w:val="sr-Cyrl-CS" w:eastAsia="sr-Latn-CS"/>
        </w:rPr>
      </w:pPr>
      <w:r>
        <w:rPr>
          <w:rFonts w:cs="Arial"/>
          <w:bCs/>
          <w:color w:val="0A0905"/>
          <w:lang w:val="sr-Latn-CS" w:eastAsia="sr-Latn-CS"/>
        </w:rPr>
        <w:t>Слика</w:t>
      </w:r>
      <w:r w:rsidRPr="00365419">
        <w:rPr>
          <w:rFonts w:cs="Arial"/>
          <w:bCs/>
          <w:color w:val="0A0905"/>
          <w:lang w:val="sr-Latn-CS" w:eastAsia="sr-Latn-CS"/>
        </w:rPr>
        <w:t xml:space="preserve"> </w:t>
      </w:r>
      <w:r>
        <w:rPr>
          <w:rFonts w:cs="Arial"/>
          <w:bCs/>
          <w:color w:val="0A0905"/>
          <w:lang w:val="sr-Cyrl-CS" w:eastAsia="sr-Latn-CS"/>
        </w:rPr>
        <w:t>7</w:t>
      </w:r>
      <w:r w:rsidRPr="00365419">
        <w:rPr>
          <w:rFonts w:cs="Arial"/>
          <w:bCs/>
          <w:color w:val="0A0905"/>
          <w:lang w:val="sr-Latn-CS" w:eastAsia="sr-Latn-CS"/>
        </w:rPr>
        <w:t>.1</w:t>
      </w:r>
      <w:r>
        <w:rPr>
          <w:rFonts w:cs="Arial"/>
          <w:bCs/>
          <w:color w:val="0A0905"/>
          <w:lang w:val="sr-Cyrl-CS" w:eastAsia="sr-Latn-CS"/>
        </w:rPr>
        <w:t xml:space="preserve"> </w:t>
      </w:r>
      <w:r w:rsidRPr="000C6780">
        <w:rPr>
          <w:rFonts w:cs="Arial"/>
          <w:color w:val="0A0905"/>
          <w:lang w:val="sr-Latn-CS" w:eastAsia="sr-Latn-CS"/>
        </w:rPr>
        <w:t xml:space="preserve"> </w:t>
      </w:r>
      <w:r>
        <w:rPr>
          <w:rFonts w:cs="Arial"/>
          <w:color w:val="0A0905"/>
          <w:lang w:val="pl-PL" w:eastAsia="sr-Latn-CS"/>
        </w:rPr>
        <w:t>Студентова</w:t>
      </w:r>
      <w:r w:rsidRPr="007E214E">
        <w:rPr>
          <w:rFonts w:cs="Arial"/>
          <w:color w:val="0A0905"/>
          <w:lang w:val="sr-Latn-CS" w:eastAsia="sr-Latn-CS"/>
        </w:rPr>
        <w:t xml:space="preserve"> </w:t>
      </w:r>
      <w:r w:rsidRPr="0057315D">
        <w:rPr>
          <w:i/>
          <w:lang w:val="sr-Latn-CS" w:eastAsia="sr-Latn-CS"/>
        </w:rPr>
        <w:t>t</w:t>
      </w:r>
      <w:r w:rsidRPr="007E214E">
        <w:rPr>
          <w:rFonts w:cs="Arial"/>
          <w:color w:val="0A0905"/>
          <w:lang w:val="sr-Latn-CS" w:eastAsia="sr-Latn-CS"/>
        </w:rPr>
        <w:t xml:space="preserve"> </w:t>
      </w:r>
      <w:r>
        <w:rPr>
          <w:rFonts w:cs="Arial"/>
          <w:color w:val="0A0905"/>
          <w:lang w:val="pl-PL" w:eastAsia="sr-Latn-CS"/>
        </w:rPr>
        <w:t>расподела</w:t>
      </w:r>
      <w:r w:rsidRPr="007E214E">
        <w:rPr>
          <w:rFonts w:cs="Arial"/>
          <w:color w:val="0A0905"/>
          <w:lang w:val="sr-Latn-CS" w:eastAsia="sr-Latn-CS"/>
        </w:rPr>
        <w:t xml:space="preserve"> </w:t>
      </w:r>
      <w:r>
        <w:rPr>
          <w:rFonts w:cs="Arial"/>
          <w:color w:val="0A0905"/>
          <w:lang w:val="sr-Cyrl-CS" w:eastAsia="sr-Latn-CS"/>
        </w:rPr>
        <w:t xml:space="preserve">са </w:t>
      </w:r>
      <w:r w:rsidRPr="007E214E">
        <w:rPr>
          <w:rFonts w:cs="Arial"/>
          <w:color w:val="0A0905"/>
          <w:lang w:val="sr-Latn-CS" w:eastAsia="sr-Latn-CS"/>
        </w:rPr>
        <w:t>1,</w:t>
      </w:r>
      <w:r>
        <w:rPr>
          <w:rFonts w:cs="Arial"/>
          <w:color w:val="0A0905"/>
          <w:lang w:val="sr-Cyrl-CS" w:eastAsia="sr-Latn-CS"/>
        </w:rPr>
        <w:t xml:space="preserve"> </w:t>
      </w:r>
      <w:r w:rsidRPr="007E214E">
        <w:rPr>
          <w:rFonts w:cs="Arial"/>
          <w:color w:val="0A0905"/>
          <w:lang w:val="sr-Latn-CS" w:eastAsia="sr-Latn-CS"/>
        </w:rPr>
        <w:t xml:space="preserve">4 </w:t>
      </w:r>
      <w:r>
        <w:rPr>
          <w:rFonts w:cs="Arial"/>
          <w:color w:val="0A0905"/>
          <w:lang w:val="pl-PL" w:eastAsia="sr-Latn-CS"/>
        </w:rPr>
        <w:t>и</w:t>
      </w:r>
      <w:r w:rsidRPr="007E214E">
        <w:rPr>
          <w:rFonts w:cs="Arial"/>
          <w:color w:val="0A0905"/>
          <w:lang w:val="sr-Latn-CS" w:eastAsia="sr-Latn-CS"/>
        </w:rPr>
        <w:t xml:space="preserve"> 20 </w:t>
      </w:r>
      <w:r>
        <w:rPr>
          <w:rFonts w:cs="Arial"/>
          <w:color w:val="0A0905"/>
          <w:lang w:val="pl-PL" w:eastAsia="sr-Latn-CS"/>
        </w:rPr>
        <w:t>степени</w:t>
      </w:r>
      <w:r w:rsidRPr="007E214E">
        <w:rPr>
          <w:rFonts w:cs="Arial"/>
          <w:color w:val="0A0905"/>
          <w:lang w:val="sr-Latn-CS" w:eastAsia="sr-Latn-CS"/>
        </w:rPr>
        <w:t xml:space="preserve"> </w:t>
      </w:r>
      <w:r>
        <w:rPr>
          <w:rFonts w:cs="Arial"/>
          <w:color w:val="0A0905"/>
          <w:lang w:val="pl-PL" w:eastAsia="sr-Latn-CS"/>
        </w:rPr>
        <w:t>слободе</w:t>
      </w:r>
      <w:r w:rsidRPr="007E214E">
        <w:rPr>
          <w:rFonts w:cs="Arial"/>
          <w:color w:val="0A0905"/>
          <w:lang w:val="sr-Latn-CS" w:eastAsia="sr-Latn-CS"/>
        </w:rPr>
        <w:t xml:space="preserve">, </w:t>
      </w:r>
      <w:r>
        <w:rPr>
          <w:rFonts w:cs="Arial"/>
          <w:color w:val="0A0905"/>
          <w:lang w:val="pl-PL" w:eastAsia="sr-Latn-CS"/>
        </w:rPr>
        <w:t>показ</w:t>
      </w:r>
      <w:r>
        <w:rPr>
          <w:rFonts w:cs="Arial"/>
          <w:color w:val="0A0905"/>
          <w:lang w:val="sr-Cyrl-CS" w:eastAsia="sr-Latn-CS"/>
        </w:rPr>
        <w:t>ујући</w:t>
      </w:r>
      <w:r w:rsidRPr="007E214E">
        <w:rPr>
          <w:rFonts w:cs="Arial"/>
          <w:color w:val="0A0905"/>
          <w:lang w:val="sr-Latn-CS" w:eastAsia="sr-Latn-CS"/>
        </w:rPr>
        <w:t xml:space="preserve"> </w:t>
      </w:r>
      <w:r>
        <w:rPr>
          <w:rFonts w:cs="Arial"/>
          <w:color w:val="0A0905"/>
          <w:lang w:val="pl-PL" w:eastAsia="sr-Latn-CS"/>
        </w:rPr>
        <w:t>конвергенц</w:t>
      </w:r>
      <w:r>
        <w:rPr>
          <w:rFonts w:cs="Arial"/>
          <w:color w:val="0A0905"/>
          <w:lang w:val="sr-Cyrl-CS" w:eastAsia="sr-Latn-CS"/>
        </w:rPr>
        <w:t>ију</w:t>
      </w:r>
      <w:r w:rsidRPr="007E214E">
        <w:rPr>
          <w:rFonts w:cs="Arial"/>
          <w:color w:val="0A0905"/>
          <w:lang w:val="sr-Latn-CS" w:eastAsia="sr-Latn-CS"/>
        </w:rPr>
        <w:t xml:space="preserve"> </w:t>
      </w:r>
      <w:r>
        <w:rPr>
          <w:rFonts w:cs="Arial"/>
          <w:color w:val="0A0905"/>
          <w:lang w:val="pl-PL" w:eastAsia="sr-Latn-CS"/>
        </w:rPr>
        <w:t>до</w:t>
      </w:r>
      <w:r w:rsidRPr="007E214E">
        <w:rPr>
          <w:rFonts w:cs="Arial"/>
          <w:color w:val="0A0905"/>
          <w:lang w:val="sr-Latn-CS" w:eastAsia="sr-Latn-CS"/>
        </w:rPr>
        <w:t xml:space="preserve"> </w:t>
      </w:r>
      <w:r>
        <w:rPr>
          <w:rFonts w:cs="Arial"/>
          <w:color w:val="0A0905"/>
          <w:lang w:val="pl-PL" w:eastAsia="sr-Latn-CS"/>
        </w:rPr>
        <w:t>Стандардизоване</w:t>
      </w:r>
      <w:r w:rsidRPr="00B508AD">
        <w:rPr>
          <w:rFonts w:cs="Arial"/>
          <w:color w:val="0A0905"/>
          <w:lang w:val="sr-Latn-CS" w:eastAsia="sr-Latn-CS"/>
        </w:rPr>
        <w:t xml:space="preserve"> </w:t>
      </w:r>
      <w:r>
        <w:rPr>
          <w:rFonts w:cs="Arial"/>
          <w:color w:val="0A0905"/>
          <w:lang w:val="pl-PL" w:eastAsia="sr-Latn-CS"/>
        </w:rPr>
        <w:t>Нормалне</w:t>
      </w:r>
      <w:r w:rsidRPr="007E214E">
        <w:rPr>
          <w:rFonts w:cs="Arial"/>
          <w:color w:val="0A0905"/>
          <w:lang w:val="sr-Latn-CS" w:eastAsia="sr-Latn-CS"/>
        </w:rPr>
        <w:t xml:space="preserve"> </w:t>
      </w:r>
      <w:r>
        <w:rPr>
          <w:rFonts w:cs="Arial"/>
          <w:color w:val="0A0905"/>
          <w:lang w:val="pl-PL" w:eastAsia="sr-Latn-CS"/>
        </w:rPr>
        <w:t>расподеле</w:t>
      </w:r>
    </w:p>
    <w:p w:rsidR="0063505A" w:rsidRPr="006D41F1" w:rsidRDefault="0063505A" w:rsidP="0063505A">
      <w:pPr>
        <w:spacing w:before="0" w:after="120"/>
        <w:rPr>
          <w:rFonts w:cs="Arial"/>
          <w:color w:val="0A0905"/>
          <w:lang w:val="sr-Cyrl-CS" w:eastAsia="sr-Latn-CS"/>
        </w:rPr>
      </w:pP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152"/>
      </w:tblGrid>
      <w:tr w:rsidR="0063505A" w:rsidRPr="000C6780">
        <w:trPr>
          <w:tblCellSpacing w:w="0" w:type="dxa"/>
          <w:jc w:val="center"/>
        </w:trPr>
        <w:tc>
          <w:tcPr>
            <w:tcW w:w="0" w:type="auto"/>
            <w:shd w:val="clear" w:color="auto" w:fill="FFFFFF"/>
            <w:tcMar>
              <w:top w:w="125" w:type="dxa"/>
              <w:left w:w="125" w:type="dxa"/>
              <w:bottom w:w="125" w:type="dxa"/>
              <w:right w:w="125" w:type="dxa"/>
            </w:tcMar>
          </w:tcPr>
          <w:p w:rsidR="0063505A" w:rsidRPr="00A01B9D" w:rsidRDefault="0063505A" w:rsidP="00744B75">
            <w:pPr>
              <w:spacing w:before="0"/>
              <w:rPr>
                <w:rFonts w:cs="Arial"/>
                <w:bCs/>
                <w:color w:val="0A0905"/>
                <w:lang w:val="sr-Cyrl-CS" w:eastAsia="sr-Latn-CS"/>
              </w:rPr>
            </w:pPr>
            <w:r>
              <w:rPr>
                <w:rFonts w:cs="Arial"/>
                <w:bCs/>
                <w:color w:val="0A0905"/>
                <w:lang w:val="sr-Latn-CS" w:eastAsia="sr-Latn-CS"/>
              </w:rPr>
              <w:t>Табела</w:t>
            </w:r>
            <w:r w:rsidRPr="007A1428">
              <w:rPr>
                <w:rFonts w:cs="Arial"/>
                <w:bCs/>
                <w:color w:val="0A0905"/>
                <w:lang w:val="sr-Latn-CS" w:eastAsia="sr-Latn-CS"/>
              </w:rPr>
              <w:t xml:space="preserve"> </w:t>
            </w:r>
            <w:r>
              <w:rPr>
                <w:rFonts w:cs="Arial"/>
                <w:bCs/>
                <w:color w:val="0A0905"/>
                <w:lang w:val="sr-Cyrl-CS" w:eastAsia="sr-Latn-CS"/>
              </w:rPr>
              <w:t>7</w:t>
            </w:r>
            <w:r w:rsidRPr="007A1428">
              <w:rPr>
                <w:rFonts w:cs="Arial"/>
                <w:bCs/>
                <w:color w:val="0A0905"/>
                <w:lang w:val="sr-Latn-CS" w:eastAsia="sr-Latn-CS"/>
              </w:rPr>
              <w:t>.1</w:t>
            </w:r>
            <w:r>
              <w:rPr>
                <w:rFonts w:cs="Arial"/>
                <w:bCs/>
                <w:color w:val="0A0905"/>
                <w:lang w:val="sr-Cyrl-CS" w:eastAsia="sr-Latn-CS"/>
              </w:rPr>
              <w:t xml:space="preserve"> </w:t>
            </w:r>
            <w:r w:rsidRPr="007A1428">
              <w:rPr>
                <w:rFonts w:cs="Arial"/>
                <w:bCs/>
                <w:color w:val="0A0905"/>
                <w:lang w:val="sr-Latn-CS" w:eastAsia="sr-Latn-CS"/>
              </w:rPr>
              <w:t xml:space="preserve"> </w:t>
            </w:r>
            <w:r>
              <w:rPr>
                <w:rFonts w:cs="Arial"/>
                <w:bCs/>
                <w:color w:val="0A0905"/>
                <w:lang w:val="sr-Cyrl-CS" w:eastAsia="sr-Latn-CS"/>
              </w:rPr>
              <w:t xml:space="preserve">Дво-стране тачке вероватноће </w:t>
            </w:r>
            <w:r w:rsidRPr="0057315D">
              <w:rPr>
                <w:i/>
                <w:lang w:val="sr-Latn-CS" w:eastAsia="sr-Latn-CS"/>
              </w:rPr>
              <w:t>t</w:t>
            </w:r>
            <w:r>
              <w:rPr>
                <w:rFonts w:cs="Arial"/>
                <w:color w:val="0A0905"/>
                <w:lang w:val="sr-Cyrl-CS" w:eastAsia="sr-Latn-CS"/>
              </w:rPr>
              <w:t xml:space="preserve"> расподеле</w:t>
            </w:r>
          </w:p>
        </w:tc>
      </w:tr>
      <w:tr w:rsidR="0063505A" w:rsidRPr="000C6780">
        <w:trPr>
          <w:trHeight w:val="2070"/>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915"/>
              <w:gridCol w:w="786"/>
              <w:gridCol w:w="897"/>
              <w:gridCol w:w="897"/>
              <w:gridCol w:w="1008"/>
              <w:gridCol w:w="1039"/>
              <w:gridCol w:w="786"/>
              <w:gridCol w:w="786"/>
              <w:gridCol w:w="786"/>
              <w:gridCol w:w="786"/>
            </w:tblGrid>
            <w:tr w:rsidR="0063505A" w:rsidRPr="007A1428">
              <w:trPr>
                <w:tblCellSpacing w:w="0" w:type="dxa"/>
              </w:trPr>
              <w:tc>
                <w:tcPr>
                  <w:tcW w:w="915" w:type="dxa"/>
                </w:tcPr>
                <w:p w:rsidR="0063505A" w:rsidRDefault="0063505A" w:rsidP="00744B75">
                  <w:pPr>
                    <w:spacing w:before="0"/>
                    <w:rPr>
                      <w:rFonts w:cs="Arial"/>
                      <w:bCs/>
                      <w:color w:val="0A0905"/>
                      <w:lang w:val="sr-Cyrl-CS" w:eastAsia="sr-Latn-CS"/>
                    </w:rPr>
                  </w:pPr>
                  <w:r>
                    <w:rPr>
                      <w:rFonts w:cs="Arial"/>
                      <w:bCs/>
                      <w:color w:val="0A0905"/>
                      <w:lang w:val="sr-Cyrl-CS" w:eastAsia="sr-Latn-CS"/>
                    </w:rPr>
                    <w:t>Степени</w:t>
                  </w:r>
                </w:p>
                <w:p w:rsidR="0063505A" w:rsidRPr="00245B90" w:rsidRDefault="0063505A" w:rsidP="00744B75">
                  <w:pPr>
                    <w:spacing w:before="0"/>
                    <w:rPr>
                      <w:rFonts w:cs="Arial"/>
                      <w:bCs/>
                      <w:color w:val="0A0905"/>
                      <w:lang w:val="sr-Cyrl-CS" w:eastAsia="sr-Latn-CS"/>
                    </w:rPr>
                  </w:pPr>
                  <w:r>
                    <w:rPr>
                      <w:rFonts w:cs="Arial"/>
                      <w:bCs/>
                      <w:color w:val="0A0905"/>
                      <w:lang w:val="sr-Cyrl-CS" w:eastAsia="sr-Latn-CS"/>
                    </w:rPr>
                    <w:t>слободе</w:t>
                  </w:r>
                </w:p>
              </w:tc>
              <w:tc>
                <w:tcPr>
                  <w:tcW w:w="0" w:type="auto"/>
                  <w:gridSpan w:val="4"/>
                </w:tcPr>
                <w:p w:rsidR="0063505A" w:rsidRPr="00BE53E3" w:rsidRDefault="0063505A" w:rsidP="00744B75">
                  <w:pPr>
                    <w:spacing w:before="0"/>
                    <w:rPr>
                      <w:rFonts w:cs="Arial"/>
                      <w:bCs/>
                      <w:color w:val="0A0905"/>
                      <w:lang w:val="sr-Cyrl-CS" w:eastAsia="sr-Latn-CS"/>
                    </w:rPr>
                  </w:pPr>
                  <w:r>
                    <w:rPr>
                      <w:rFonts w:cs="Arial"/>
                      <w:bCs/>
                      <w:color w:val="0A0905"/>
                      <w:lang w:val="sr-Cyrl-CS" w:eastAsia="sr-Latn-CS"/>
                    </w:rPr>
                    <w:t>Вероватноћа</w:t>
                  </w:r>
                </w:p>
              </w:tc>
              <w:tc>
                <w:tcPr>
                  <w:tcW w:w="0" w:type="auto"/>
                  <w:tcMar>
                    <w:top w:w="125" w:type="dxa"/>
                    <w:left w:w="125" w:type="dxa"/>
                    <w:bottom w:w="125" w:type="dxa"/>
                    <w:right w:w="125" w:type="dxa"/>
                  </w:tcMar>
                </w:tcPr>
                <w:p w:rsidR="0063505A" w:rsidRDefault="0063505A" w:rsidP="00744B75">
                  <w:pPr>
                    <w:spacing w:before="0"/>
                    <w:rPr>
                      <w:rFonts w:cs="Arial"/>
                      <w:bCs/>
                      <w:color w:val="0A0905"/>
                      <w:lang w:val="sr-Cyrl-CS" w:eastAsia="sr-Latn-CS"/>
                    </w:rPr>
                  </w:pPr>
                  <w:r>
                    <w:rPr>
                      <w:rFonts w:cs="Arial"/>
                      <w:bCs/>
                      <w:color w:val="0A0905"/>
                      <w:lang w:val="sr-Cyrl-CS" w:eastAsia="sr-Latn-CS"/>
                    </w:rPr>
                    <w:t>Степени</w:t>
                  </w:r>
                </w:p>
                <w:p w:rsidR="0063505A" w:rsidRPr="007A1428" w:rsidRDefault="0063505A" w:rsidP="00744B75">
                  <w:pPr>
                    <w:spacing w:before="0"/>
                    <w:rPr>
                      <w:rFonts w:cs="Arial"/>
                      <w:bCs/>
                      <w:color w:val="0A0905"/>
                      <w:lang w:val="sr-Latn-CS" w:eastAsia="sr-Latn-CS"/>
                    </w:rPr>
                  </w:pPr>
                  <w:r>
                    <w:rPr>
                      <w:rFonts w:cs="Arial"/>
                      <w:bCs/>
                      <w:color w:val="0A0905"/>
                      <w:lang w:val="sr-Cyrl-CS" w:eastAsia="sr-Latn-CS"/>
                    </w:rPr>
                    <w:t>слободе</w:t>
                  </w:r>
                </w:p>
              </w:tc>
              <w:tc>
                <w:tcPr>
                  <w:tcW w:w="0" w:type="auto"/>
                  <w:gridSpan w:val="4"/>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Pr>
                      <w:rFonts w:cs="Arial"/>
                      <w:bCs/>
                      <w:color w:val="0A0905"/>
                      <w:lang w:val="sr-Cyrl-CS" w:eastAsia="sr-Latn-CS"/>
                    </w:rPr>
                    <w:t>Вероватноћа</w:t>
                  </w:r>
                </w:p>
              </w:tc>
            </w:tr>
            <w:tr w:rsidR="0063505A" w:rsidRPr="007A1428">
              <w:trPr>
                <w:tblCellSpacing w:w="0" w:type="dxa"/>
              </w:trPr>
              <w:tc>
                <w:tcPr>
                  <w:tcW w:w="915" w:type="dxa"/>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 </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0.10</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0.05</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0.01</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0.001</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 </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0.10</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0.05</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0.01</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0.001</w:t>
                  </w:r>
                </w:p>
              </w:tc>
            </w:tr>
            <w:tr w:rsidR="0063505A" w:rsidRPr="007A1428">
              <w:trPr>
                <w:tblCellSpacing w:w="0" w:type="dxa"/>
              </w:trPr>
              <w:tc>
                <w:tcPr>
                  <w:tcW w:w="915" w:type="dxa"/>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 </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10%</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5%</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1%</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0.1%</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 </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10%</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5%</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1%</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0.1%</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6.31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12.70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63.66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636.62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2.12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2.92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4.01</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2.92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9.93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31.60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2.11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2.90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3.97</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5.84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12.92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2.88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3.92</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2.13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8.61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2.86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3.88</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2.57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4.03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6.87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2.85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3.85</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lastRenderedPageBreak/>
                    <w:t>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1.94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3.71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5.96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2.83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3.82</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1.89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5.41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2.82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3.79</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1.86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2.31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5.04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2.81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3.77</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1.83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3.75</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1.81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3.17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4.59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2.79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3.73</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3.11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2.75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3.65</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3.05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1.68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3.55</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2.16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3.01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4.22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1.67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3.46</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2.98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1.98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2.62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3.37</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2.13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2.95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4.07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Pr>
                      <w:rFonts w:cs="Arial"/>
                      <w:color w:val="0A0905"/>
                      <w:lang w:val="sr-Latn-CS" w:eastAsia="sr-Latn-CS"/>
                    </w:rPr>
                    <w:sym w:font="Symbol" w:char="F0A5"/>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1.64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1.96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2.58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3.29</w:t>
                  </w:r>
                </w:p>
              </w:tc>
            </w:tr>
            <w:tr w:rsidR="0063505A" w:rsidRPr="007A1428">
              <w:trPr>
                <w:tblCellSpacing w:w="0" w:type="dxa"/>
              </w:trPr>
              <w:tc>
                <w:tcPr>
                  <w:tcW w:w="8377" w:type="dxa"/>
                  <w:gridSpan w:val="10"/>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 xml:space="preserve">D.f. = </w:t>
                  </w:r>
                  <w:r>
                    <w:rPr>
                      <w:rFonts w:cs="Arial"/>
                      <w:color w:val="0A0905"/>
                      <w:lang w:val="sr-Cyrl-CS" w:eastAsia="sr-Latn-CS"/>
                    </w:rPr>
                    <w:t>Степени слободе.</w:t>
                  </w:r>
                </w:p>
              </w:tc>
            </w:tr>
            <w:tr w:rsidR="0063505A" w:rsidRPr="007A1428">
              <w:trPr>
                <w:tblCellSpacing w:w="0" w:type="dxa"/>
              </w:trPr>
              <w:tc>
                <w:tcPr>
                  <w:tcW w:w="8377" w:type="dxa"/>
                  <w:gridSpan w:val="10"/>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Pr>
                      <w:rFonts w:cs="Arial"/>
                      <w:color w:val="0A0905"/>
                      <w:lang w:val="sr-Latn-CS" w:eastAsia="sr-Latn-CS"/>
                    </w:rPr>
                    <w:sym w:font="Symbol" w:char="F0A5"/>
                  </w:r>
                  <w:r>
                    <w:rPr>
                      <w:rFonts w:cs="Arial"/>
                      <w:color w:val="0A0905"/>
                      <w:lang w:val="sr-Latn-CS" w:eastAsia="sr-Latn-CS"/>
                    </w:rPr>
                    <w:t xml:space="preserve"> </w:t>
                  </w:r>
                  <w:r w:rsidRPr="007A1428">
                    <w:rPr>
                      <w:rFonts w:cs="Arial"/>
                      <w:color w:val="0A0905"/>
                      <w:lang w:val="sr-Latn-CS" w:eastAsia="sr-Latn-CS"/>
                    </w:rPr>
                    <w:t xml:space="preserve">= </w:t>
                  </w:r>
                  <w:r>
                    <w:rPr>
                      <w:rFonts w:cs="Arial"/>
                      <w:color w:val="0A0905"/>
                      <w:lang w:val="sr-Cyrl-CS" w:eastAsia="sr-Latn-CS"/>
                    </w:rPr>
                    <w:t>бесконачно, исто као за Стандардизовану Нормалну расподелу</w:t>
                  </w:r>
                  <w:r w:rsidRPr="007A1428">
                    <w:rPr>
                      <w:rFonts w:cs="Arial"/>
                      <w:color w:val="0A0905"/>
                      <w:lang w:val="sr-Latn-CS" w:eastAsia="sr-Latn-CS"/>
                    </w:rPr>
                    <w:t>.</w:t>
                  </w:r>
                </w:p>
              </w:tc>
            </w:tr>
          </w:tbl>
          <w:p w:rsidR="0063505A" w:rsidRPr="007A1428" w:rsidRDefault="0063505A" w:rsidP="00744B75">
            <w:pPr>
              <w:spacing w:before="0"/>
              <w:rPr>
                <w:rFonts w:cs="Arial"/>
                <w:color w:val="0A0905"/>
                <w:lang w:val="sr-Latn-CS" w:eastAsia="sr-Latn-CS"/>
              </w:rPr>
            </w:pPr>
          </w:p>
        </w:tc>
      </w:tr>
    </w:tbl>
    <w:p w:rsidR="0063505A" w:rsidRDefault="0063505A" w:rsidP="0063505A">
      <w:pPr>
        <w:spacing w:before="0"/>
        <w:rPr>
          <w:rFonts w:cs="Arial"/>
          <w:color w:val="0A0905"/>
          <w:lang w:val="sr-Latn-CS" w:eastAsia="sr-Latn-CS"/>
        </w:rPr>
      </w:pPr>
    </w:p>
    <w:p w:rsidR="0063505A" w:rsidRDefault="0063505A" w:rsidP="0063505A">
      <w:pPr>
        <w:spacing w:before="0"/>
        <w:ind w:firstLine="720"/>
        <w:rPr>
          <w:lang w:val="sr-Cyrl-CS" w:eastAsia="sr-Latn-CS"/>
        </w:rPr>
      </w:pPr>
      <w:r w:rsidRPr="007E214E">
        <w:rPr>
          <w:lang w:val="sr-Cyrl-CS" w:eastAsia="sr-Latn-CS"/>
        </w:rPr>
        <w:t>Расподела средине пре</w:t>
      </w:r>
      <w:r>
        <w:rPr>
          <w:lang w:val="sr-Cyrl-CS" w:eastAsia="sr-Latn-CS"/>
        </w:rPr>
        <w:t>ко</w:t>
      </w:r>
      <w:r w:rsidRPr="007E214E">
        <w:rPr>
          <w:lang w:val="sr-Cyrl-CS" w:eastAsia="sr-Latn-CS"/>
        </w:rPr>
        <w:t xml:space="preserve"> стандардне грешке израчунат</w:t>
      </w:r>
      <w:r>
        <w:rPr>
          <w:lang w:val="sr-Cyrl-CS" w:eastAsia="sr-Latn-CS"/>
        </w:rPr>
        <w:t>е</w:t>
      </w:r>
      <w:r w:rsidRPr="007E214E">
        <w:rPr>
          <w:lang w:val="sr-Cyrl-CS" w:eastAsia="sr-Latn-CS"/>
        </w:rPr>
        <w:t xml:space="preserve"> из малог узорка зависи од расподеле из које долазе оригиналн</w:t>
      </w:r>
      <w:r>
        <w:rPr>
          <w:lang w:val="sr-Cyrl-CS" w:eastAsia="sr-Latn-CS"/>
        </w:rPr>
        <w:t>а</w:t>
      </w:r>
      <w:r w:rsidRPr="007E214E">
        <w:rPr>
          <w:lang w:val="sr-Cyrl-CS" w:eastAsia="sr-Latn-CS"/>
        </w:rPr>
        <w:t xml:space="preserve"> </w:t>
      </w:r>
      <w:r>
        <w:rPr>
          <w:lang w:val="sr-Cyrl-CS" w:eastAsia="sr-Latn-CS"/>
        </w:rPr>
        <w:t>посматрања</w:t>
      </w:r>
      <w:r w:rsidRPr="007E214E">
        <w:rPr>
          <w:lang w:val="sr-Cyrl-CS" w:eastAsia="sr-Latn-CS"/>
        </w:rPr>
        <w:t xml:space="preserve">. Пошто </w:t>
      </w:r>
      <w:r>
        <w:rPr>
          <w:lang w:val="sr-Cyrl-CS" w:eastAsia="sr-Latn-CS"/>
        </w:rPr>
        <w:t xml:space="preserve">тако </w:t>
      </w:r>
      <w:r w:rsidRPr="007E214E">
        <w:rPr>
          <w:lang w:val="sr-Cyrl-CS" w:eastAsia="sr-Latn-CS"/>
        </w:rPr>
        <w:t xml:space="preserve">много променљивих прати Нормалну расподелу, вреди погледати шта се дешава када су </w:t>
      </w:r>
      <w:r>
        <w:rPr>
          <w:lang w:val="sr-Cyrl-CS" w:eastAsia="sr-Latn-CS"/>
        </w:rPr>
        <w:t>посматрања</w:t>
      </w:r>
      <w:r w:rsidRPr="007E214E">
        <w:rPr>
          <w:lang w:val="sr-Cyrl-CS" w:eastAsia="sr-Latn-CS"/>
        </w:rPr>
        <w:t xml:space="preserve"> Нормалн</w:t>
      </w:r>
      <w:r>
        <w:rPr>
          <w:lang w:val="sr-Cyrl-CS" w:eastAsia="sr-Latn-CS"/>
        </w:rPr>
        <w:t>а</w:t>
      </w:r>
      <w:r w:rsidRPr="007E214E">
        <w:rPr>
          <w:lang w:val="sr-Cyrl-CS" w:eastAsia="sr-Latn-CS"/>
        </w:rPr>
        <w:t>. Под условом да су наш</w:t>
      </w:r>
      <w:r>
        <w:rPr>
          <w:lang w:val="sr-Cyrl-CS" w:eastAsia="sr-Latn-CS"/>
        </w:rPr>
        <w:t>а</w:t>
      </w:r>
      <w:r w:rsidRPr="007E214E">
        <w:rPr>
          <w:lang w:val="sr-Cyrl-CS" w:eastAsia="sr-Latn-CS"/>
        </w:rPr>
        <w:t xml:space="preserve"> </w:t>
      </w:r>
      <w:r>
        <w:rPr>
          <w:lang w:val="sr-Cyrl-CS" w:eastAsia="sr-Latn-CS"/>
        </w:rPr>
        <w:t>посматрања</w:t>
      </w:r>
      <w:r w:rsidRPr="007E214E">
        <w:rPr>
          <w:lang w:val="sr-Cyrl-CS" w:eastAsia="sr-Latn-CS"/>
        </w:rPr>
        <w:t xml:space="preserve"> из Нормалне расподеле</w:t>
      </w:r>
      <w:r>
        <w:rPr>
          <w:lang w:val="sr-Cyrl-CS" w:eastAsia="sr-Latn-CS"/>
        </w:rPr>
        <w:t xml:space="preserve">, </w:t>
      </w:r>
      <w:r w:rsidRPr="007E7C9D">
        <w:rPr>
          <w:position w:val="-4"/>
          <w:lang w:val="pl-PL" w:eastAsia="sr-Latn-CS"/>
        </w:rPr>
        <w:object w:dxaOrig="200" w:dyaOrig="279">
          <v:shape id="_x0000_i1032" type="#_x0000_t75" style="width:10pt;height:13.75pt" o:ole="">
            <v:imagedata r:id="rId8" o:title=""/>
          </v:shape>
          <o:OLEObject Type="Embed" ProgID="Equation.3" ShapeID="_x0000_i1032" DrawAspect="Content" ObjectID="_1602866712" r:id="rId22"/>
        </w:object>
      </w:r>
      <w:r>
        <w:rPr>
          <w:lang w:val="sr-Cyrl-CS" w:eastAsia="sr-Latn-CS"/>
        </w:rPr>
        <w:t xml:space="preserve"> </w:t>
      </w:r>
      <w:r w:rsidRPr="007E214E">
        <w:rPr>
          <w:lang w:val="sr-Cyrl-CS" w:eastAsia="sr-Latn-CS"/>
        </w:rPr>
        <w:t>је</w:t>
      </w:r>
      <w:r>
        <w:rPr>
          <w:lang w:val="sr-Cyrl-CS" w:eastAsia="sr-Latn-CS"/>
        </w:rPr>
        <w:t xml:space="preserve"> </w:t>
      </w:r>
      <w:r w:rsidRPr="007E214E">
        <w:rPr>
          <w:lang w:val="sr-Cyrl-CS" w:eastAsia="sr-Latn-CS"/>
        </w:rPr>
        <w:t>такође</w:t>
      </w:r>
      <w:r w:rsidRPr="0015181A">
        <w:rPr>
          <w:lang w:val="sr-Cyrl-CS" w:eastAsia="sr-Latn-CS"/>
        </w:rPr>
        <w:t xml:space="preserve"> </w:t>
      </w:r>
      <w:r w:rsidRPr="007E214E">
        <w:rPr>
          <w:lang w:val="sr-Cyrl-CS" w:eastAsia="sr-Latn-CS"/>
        </w:rPr>
        <w:t xml:space="preserve">из Нормалне расподеле. </w:t>
      </w:r>
      <w:r w:rsidRPr="00E779C8">
        <w:rPr>
          <w:lang w:val="pl-PL" w:eastAsia="sr-Latn-CS"/>
        </w:rPr>
        <w:t>A</w:t>
      </w:r>
      <w:r w:rsidRPr="007E214E">
        <w:rPr>
          <w:lang w:val="sr-Cyrl-CS" w:eastAsia="sr-Latn-CS"/>
        </w:rPr>
        <w:t>ли не можемо претпоставити да је</w:t>
      </w:r>
      <w:r>
        <w:rPr>
          <w:lang w:val="sr-Cyrl-CS" w:eastAsia="sr-Latn-CS"/>
        </w:rPr>
        <w:t xml:space="preserve"> </w:t>
      </w:r>
      <w:r w:rsidRPr="00AE70D6">
        <w:rPr>
          <w:position w:val="-8"/>
          <w:lang w:val="pl-PL" w:eastAsia="sr-Latn-CS"/>
        </w:rPr>
        <w:object w:dxaOrig="680" w:dyaOrig="380">
          <v:shape id="_x0000_i1033" type="#_x0000_t75" style="width:33.8pt;height:18.8pt" o:ole="">
            <v:imagedata r:id="rId14" o:title=""/>
          </v:shape>
          <o:OLEObject Type="Embed" ProgID="Equation.3" ShapeID="_x0000_i1033" DrawAspect="Content" ObjectID="_1602866713" r:id="rId23"/>
        </w:object>
      </w:r>
      <w:r>
        <w:rPr>
          <w:lang w:val="sr-Cyrl-CS" w:eastAsia="sr-Latn-CS"/>
        </w:rPr>
        <w:t xml:space="preserve"> </w:t>
      </w:r>
      <w:r w:rsidRPr="007E214E">
        <w:rPr>
          <w:lang w:val="sr-Cyrl-CS" w:eastAsia="sr-Latn-CS"/>
        </w:rPr>
        <w:t>добра процена стандардн</w:t>
      </w:r>
      <w:r>
        <w:rPr>
          <w:lang w:val="sr-Cyrl-CS" w:eastAsia="sr-Latn-CS"/>
        </w:rPr>
        <w:t>ог</w:t>
      </w:r>
      <w:r w:rsidRPr="007E214E">
        <w:rPr>
          <w:lang w:val="sr-Cyrl-CS" w:eastAsia="sr-Latn-CS"/>
        </w:rPr>
        <w:t xml:space="preserve"> одступања. </w:t>
      </w:r>
      <w:r w:rsidRPr="00E779C8">
        <w:rPr>
          <w:lang w:val="pl-PL" w:eastAsia="sr-Latn-CS"/>
        </w:rPr>
        <w:t>M</w:t>
      </w:r>
      <w:r w:rsidRPr="007E214E">
        <w:rPr>
          <w:lang w:val="sr-Cyrl-CS" w:eastAsia="sr-Latn-CS"/>
        </w:rPr>
        <w:t>орамо дозволити варијациј</w:t>
      </w:r>
      <w:r>
        <w:rPr>
          <w:lang w:val="sr-Cyrl-CS" w:eastAsia="sr-Latn-CS"/>
        </w:rPr>
        <w:t>у</w:t>
      </w:r>
      <w:r w:rsidRPr="007E214E">
        <w:rPr>
          <w:lang w:val="sr-Cyrl-CS" w:eastAsia="sr-Latn-CS"/>
        </w:rPr>
        <w:t xml:space="preserve"> </w:t>
      </w:r>
      <w:r>
        <w:rPr>
          <w:lang w:val="pl-PL" w:eastAsia="sr-Latn-CS"/>
        </w:rPr>
        <w:t>s</w:t>
      </w:r>
      <w:r w:rsidRPr="007E214E">
        <w:rPr>
          <w:vertAlign w:val="superscript"/>
          <w:lang w:val="sr-Cyrl-CS" w:eastAsia="sr-Latn-CS"/>
        </w:rPr>
        <w:t>2</w:t>
      </w:r>
      <w:r>
        <w:rPr>
          <w:vertAlign w:val="superscript"/>
          <w:lang w:val="sr-Cyrl-CS" w:eastAsia="sr-Latn-CS"/>
        </w:rPr>
        <w:t xml:space="preserve"> </w:t>
      </w:r>
      <w:r w:rsidRPr="007E214E">
        <w:rPr>
          <w:lang w:val="sr-Cyrl-CS" w:eastAsia="sr-Latn-CS"/>
        </w:rPr>
        <w:t xml:space="preserve">од једног узорка до другог. </w:t>
      </w:r>
      <w:r w:rsidRPr="00E779C8">
        <w:rPr>
          <w:lang w:val="pl-PL" w:eastAsia="sr-Latn-CS"/>
        </w:rPr>
        <w:t>M</w:t>
      </w:r>
      <w:r w:rsidRPr="007E214E">
        <w:rPr>
          <w:lang w:val="sr-Cyrl-CS" w:eastAsia="sr-Latn-CS"/>
        </w:rPr>
        <w:t xml:space="preserve">оже се показати, под условом да </w:t>
      </w:r>
      <w:r>
        <w:rPr>
          <w:lang w:val="sr-Cyrl-CS" w:eastAsia="sr-Latn-CS"/>
        </w:rPr>
        <w:t>посматрања</w:t>
      </w:r>
      <w:r w:rsidRPr="007E214E">
        <w:rPr>
          <w:lang w:val="sr-Cyrl-CS" w:eastAsia="sr-Latn-CS"/>
        </w:rPr>
        <w:t xml:space="preserve"> долазе из Нормалне расподеле, </w:t>
      </w:r>
      <w:r>
        <w:rPr>
          <w:lang w:val="sr-Cyrl-CS" w:eastAsia="sr-Latn-CS"/>
        </w:rPr>
        <w:t xml:space="preserve">да </w:t>
      </w:r>
      <w:r w:rsidRPr="007E214E">
        <w:rPr>
          <w:lang w:val="sr-Cyrl-CS" w:eastAsia="sr-Latn-CS"/>
        </w:rPr>
        <w:t xml:space="preserve">расподела узорка од </w:t>
      </w:r>
      <w:r w:rsidRPr="002E65DC">
        <w:rPr>
          <w:position w:val="-10"/>
          <w:lang w:val="pl-PL" w:eastAsia="sr-Latn-CS"/>
        </w:rPr>
        <w:object w:dxaOrig="1359" w:dyaOrig="400">
          <v:shape id="_x0000_i1034" type="#_x0000_t75" style="width:68.25pt;height:20.05pt" o:ole="">
            <v:imagedata r:id="rId19" o:title=""/>
          </v:shape>
          <o:OLEObject Type="Embed" ProgID="Equation.3" ShapeID="_x0000_i1034" DrawAspect="Content" ObjectID="_1602866714" r:id="rId24"/>
        </w:object>
      </w:r>
      <w:r>
        <w:rPr>
          <w:lang w:val="sr-Cyrl-CS" w:eastAsia="sr-Latn-CS"/>
        </w:rPr>
        <w:t xml:space="preserve"> </w:t>
      </w:r>
      <w:r w:rsidRPr="007E214E">
        <w:rPr>
          <w:lang w:val="sr-Cyrl-CS" w:eastAsia="sr-Latn-CS"/>
        </w:rPr>
        <w:t xml:space="preserve">је </w:t>
      </w:r>
      <w:r w:rsidRPr="007E214E">
        <w:rPr>
          <w:b/>
          <w:lang w:val="sr-Cyrl-CS" w:eastAsia="sr-Latn-CS"/>
        </w:rPr>
        <w:t>Студент</w:t>
      </w:r>
      <w:r w:rsidRPr="00BE5D90">
        <w:rPr>
          <w:b/>
          <w:lang w:val="sr-Cyrl-CS" w:eastAsia="sr-Latn-CS"/>
        </w:rPr>
        <w:t>ова</w:t>
      </w:r>
      <w:r w:rsidRPr="007E214E">
        <w:rPr>
          <w:b/>
          <w:lang w:val="sr-Cyrl-CS" w:eastAsia="sr-Latn-CS"/>
        </w:rPr>
        <w:t xml:space="preserve"> </w:t>
      </w:r>
      <w:r w:rsidRPr="00BE5D90">
        <w:rPr>
          <w:b/>
          <w:lang w:val="sr-Latn-CS" w:eastAsia="sr-Latn-CS"/>
        </w:rPr>
        <w:t>t</w:t>
      </w:r>
      <w:r w:rsidRPr="007E214E">
        <w:rPr>
          <w:b/>
          <w:lang w:val="sr-Cyrl-CS" w:eastAsia="sr-Latn-CS"/>
        </w:rPr>
        <w:t xml:space="preserve"> расподела</w:t>
      </w:r>
      <w:r w:rsidRPr="007E214E">
        <w:rPr>
          <w:lang w:val="sr-Cyrl-CS" w:eastAsia="sr-Latn-CS"/>
        </w:rPr>
        <w:t xml:space="preserve"> (</w:t>
      </w:r>
      <w:r w:rsidRPr="00EC7A1D">
        <w:rPr>
          <w:b/>
          <w:lang w:val="pl-PL" w:eastAsia="sr-Latn-CS"/>
        </w:rPr>
        <w:t>Student</w:t>
      </w:r>
      <w:r w:rsidRPr="007E214E">
        <w:rPr>
          <w:b/>
          <w:lang w:val="sr-Cyrl-CS" w:eastAsia="sr-Latn-CS"/>
        </w:rPr>
        <w:t>'</w:t>
      </w:r>
      <w:r w:rsidRPr="00EC7A1D">
        <w:rPr>
          <w:b/>
          <w:lang w:val="pl-PL" w:eastAsia="sr-Latn-CS"/>
        </w:rPr>
        <w:t>s</w:t>
      </w:r>
      <w:r w:rsidRPr="007E214E">
        <w:rPr>
          <w:b/>
          <w:lang w:val="sr-Cyrl-CS" w:eastAsia="sr-Latn-CS"/>
        </w:rPr>
        <w:t xml:space="preserve"> </w:t>
      </w:r>
      <w:r w:rsidRPr="00EC7A1D">
        <w:rPr>
          <w:b/>
          <w:lang w:val="pl-PL" w:eastAsia="sr-Latn-CS"/>
        </w:rPr>
        <w:t>t</w:t>
      </w:r>
      <w:r w:rsidRPr="007E214E">
        <w:rPr>
          <w:b/>
          <w:lang w:val="sr-Cyrl-CS" w:eastAsia="sr-Latn-CS"/>
        </w:rPr>
        <w:t xml:space="preserve"> </w:t>
      </w:r>
      <w:r w:rsidRPr="00EC7A1D">
        <w:rPr>
          <w:b/>
          <w:lang w:val="pl-PL" w:eastAsia="sr-Latn-CS"/>
        </w:rPr>
        <w:t>distribution</w:t>
      </w:r>
      <w:r w:rsidRPr="007E214E">
        <w:rPr>
          <w:lang w:val="sr-Cyrl-CS" w:eastAsia="sr-Latn-CS"/>
        </w:rPr>
        <w:t xml:space="preserve">) са </w:t>
      </w:r>
      <w:r>
        <w:rPr>
          <w:i/>
          <w:lang w:val="pl-PL" w:eastAsia="sr-Latn-CS"/>
        </w:rPr>
        <w:t>n</w:t>
      </w:r>
      <w:r w:rsidRPr="007E214E">
        <w:rPr>
          <w:lang w:val="sr-Cyrl-CS" w:eastAsia="sr-Latn-CS"/>
        </w:rPr>
        <w:t xml:space="preserve">–1 степени слободе. </w:t>
      </w:r>
      <w:r w:rsidRPr="00E779C8">
        <w:rPr>
          <w:lang w:val="pl-PL" w:eastAsia="sr-Latn-CS"/>
        </w:rPr>
        <w:t>M</w:t>
      </w:r>
      <w:r w:rsidRPr="007E214E">
        <w:rPr>
          <w:lang w:val="sr-Cyrl-CS" w:eastAsia="sr-Latn-CS"/>
        </w:rPr>
        <w:t xml:space="preserve">ожемо зато заменити Нормалну расподелу са </w:t>
      </w:r>
      <w:r w:rsidRPr="00BF2BDB">
        <w:rPr>
          <w:i/>
          <w:lang w:val="sr-Latn-CS" w:eastAsia="sr-Latn-CS"/>
        </w:rPr>
        <w:t>t</w:t>
      </w:r>
      <w:r w:rsidRPr="007E214E">
        <w:rPr>
          <w:lang w:val="sr-Cyrl-CS" w:eastAsia="sr-Latn-CS"/>
        </w:rPr>
        <w:t xml:space="preserve"> расподелом у интервалима поверења и тестовима значајности за мале узорке. У ствари, када поделимо </w:t>
      </w:r>
      <w:r>
        <w:rPr>
          <w:lang w:val="sr-Cyrl-CS" w:eastAsia="sr-Latn-CS"/>
        </w:rPr>
        <w:t xml:space="preserve">било шта што је Нормално </w:t>
      </w:r>
      <w:r w:rsidRPr="007E214E">
        <w:rPr>
          <w:lang w:val="sr-Cyrl-CS" w:eastAsia="sr-Latn-CS"/>
        </w:rPr>
        <w:t>расподе</w:t>
      </w:r>
      <w:r>
        <w:rPr>
          <w:lang w:val="sr-Cyrl-CS" w:eastAsia="sr-Latn-CS"/>
        </w:rPr>
        <w:t xml:space="preserve">љено са средином нула, као што је </w:t>
      </w:r>
      <w:r w:rsidRPr="002F2501">
        <w:rPr>
          <w:position w:val="-10"/>
          <w:lang w:val="pl-PL" w:eastAsia="sr-Latn-CS"/>
        </w:rPr>
        <w:object w:dxaOrig="520" w:dyaOrig="340">
          <v:shape id="_x0000_i1035" type="#_x0000_t75" style="width:26.3pt;height:16.9pt" o:ole="">
            <v:imagedata r:id="rId25" o:title=""/>
          </v:shape>
          <o:OLEObject Type="Embed" ProgID="Equation.3" ShapeID="_x0000_i1035" DrawAspect="Content" ObjectID="_1602866715" r:id="rId26"/>
        </w:object>
      </w:r>
      <w:r>
        <w:rPr>
          <w:lang w:val="sr-Cyrl-CS" w:eastAsia="sr-Latn-CS"/>
        </w:rPr>
        <w:t xml:space="preserve">, са његовом </w:t>
      </w:r>
      <w:r w:rsidRPr="007E214E">
        <w:rPr>
          <w:lang w:val="sr-Cyrl-CS" w:eastAsia="sr-Latn-CS"/>
        </w:rPr>
        <w:t>стандардн</w:t>
      </w:r>
      <w:r>
        <w:rPr>
          <w:lang w:val="sr-Cyrl-CS" w:eastAsia="sr-Latn-CS"/>
        </w:rPr>
        <w:t>ом</w:t>
      </w:r>
      <w:r w:rsidRPr="007E214E">
        <w:rPr>
          <w:lang w:val="sr-Cyrl-CS" w:eastAsia="sr-Latn-CS"/>
        </w:rPr>
        <w:t xml:space="preserve"> грешк</w:t>
      </w:r>
      <w:r>
        <w:rPr>
          <w:lang w:val="sr-Cyrl-CS" w:eastAsia="sr-Latn-CS"/>
        </w:rPr>
        <w:t>ом</w:t>
      </w:r>
      <w:r w:rsidRPr="007E214E">
        <w:rPr>
          <w:lang w:val="sr-Cyrl-CS" w:eastAsia="sr-Latn-CS"/>
        </w:rPr>
        <w:t xml:space="preserve"> која је заснована на једној суми квадрата Нормалн</w:t>
      </w:r>
      <w:r>
        <w:rPr>
          <w:lang w:val="sr-Cyrl-CS" w:eastAsia="sr-Latn-CS"/>
        </w:rPr>
        <w:t xml:space="preserve">о </w:t>
      </w:r>
      <w:r w:rsidRPr="007E214E">
        <w:rPr>
          <w:lang w:val="sr-Cyrl-CS" w:eastAsia="sr-Latn-CS"/>
        </w:rPr>
        <w:t>расподе</w:t>
      </w:r>
      <w:r>
        <w:rPr>
          <w:lang w:val="sr-Cyrl-CS" w:eastAsia="sr-Latn-CS"/>
        </w:rPr>
        <w:t xml:space="preserve">љених </w:t>
      </w:r>
      <w:r w:rsidRPr="007E214E">
        <w:rPr>
          <w:lang w:val="sr-Cyrl-CS" w:eastAsia="sr-Latn-CS"/>
        </w:rPr>
        <w:t xml:space="preserve">података, добијамо </w:t>
      </w:r>
      <w:r w:rsidRPr="00BF2BDB">
        <w:rPr>
          <w:i/>
          <w:lang w:val="sr-Latn-CS" w:eastAsia="sr-Latn-CS"/>
        </w:rPr>
        <w:t>t</w:t>
      </w:r>
      <w:r w:rsidRPr="007E214E">
        <w:rPr>
          <w:lang w:val="sr-Cyrl-CS" w:eastAsia="sr-Latn-CS"/>
        </w:rPr>
        <w:t xml:space="preserve"> расподелу.</w:t>
      </w:r>
    </w:p>
    <w:p w:rsidR="0063505A" w:rsidRDefault="0063505A" w:rsidP="0063505A">
      <w:pPr>
        <w:spacing w:before="0"/>
        <w:ind w:firstLine="720"/>
        <w:rPr>
          <w:rFonts w:cs="Arial"/>
          <w:color w:val="0A0905"/>
          <w:lang w:val="sr-Cyrl-CS" w:eastAsia="sr-Latn-CS"/>
        </w:rPr>
      </w:pPr>
      <w:r w:rsidRPr="007E214E">
        <w:rPr>
          <w:rFonts w:cs="Arial"/>
          <w:color w:val="0A0905"/>
          <w:lang w:val="sr-Cyrl-CS" w:eastAsia="sr-Latn-CS"/>
        </w:rPr>
        <w:t xml:space="preserve">Слика </w:t>
      </w:r>
      <w:r>
        <w:rPr>
          <w:rFonts w:cs="Arial"/>
          <w:color w:val="0A0905"/>
          <w:lang w:val="sr-Cyrl-CS" w:eastAsia="sr-Latn-CS"/>
        </w:rPr>
        <w:t>7</w:t>
      </w:r>
      <w:r w:rsidRPr="007E214E">
        <w:rPr>
          <w:rFonts w:cs="Arial"/>
          <w:color w:val="0A0905"/>
          <w:lang w:val="sr-Cyrl-CS" w:eastAsia="sr-Latn-CS"/>
        </w:rPr>
        <w:t xml:space="preserve">.1 показује </w:t>
      </w:r>
      <w:r w:rsidRPr="0057315D">
        <w:rPr>
          <w:i/>
          <w:lang w:val="sr-Latn-CS" w:eastAsia="sr-Latn-CS"/>
        </w:rPr>
        <w:t>t</w:t>
      </w:r>
      <w:r w:rsidRPr="007E214E">
        <w:rPr>
          <w:rFonts w:cs="Arial"/>
          <w:color w:val="0A0905"/>
          <w:lang w:val="sr-Cyrl-CS" w:eastAsia="sr-Latn-CS"/>
        </w:rPr>
        <w:t xml:space="preserve"> расподелу са 1,</w:t>
      </w:r>
      <w:r>
        <w:rPr>
          <w:rFonts w:cs="Arial"/>
          <w:color w:val="0A0905"/>
          <w:lang w:val="sr-Cyrl-CS" w:eastAsia="sr-Latn-CS"/>
        </w:rPr>
        <w:t xml:space="preserve"> </w:t>
      </w:r>
      <w:r w:rsidRPr="007E214E">
        <w:rPr>
          <w:rFonts w:cs="Arial"/>
          <w:color w:val="0A0905"/>
          <w:lang w:val="sr-Cyrl-CS" w:eastAsia="sr-Latn-CS"/>
        </w:rPr>
        <w:t>4 и 20 степени слободе. Она је симетрична, са дужим крајевима</w:t>
      </w:r>
      <w:r>
        <w:rPr>
          <w:rFonts w:cs="Arial"/>
          <w:color w:val="0A0905"/>
          <w:lang w:val="sr-Cyrl-CS" w:eastAsia="sr-Latn-CS"/>
        </w:rPr>
        <w:t xml:space="preserve"> (реповима)</w:t>
      </w:r>
      <w:r w:rsidRPr="007E214E">
        <w:rPr>
          <w:rFonts w:cs="Arial"/>
          <w:color w:val="0A0905"/>
          <w:lang w:val="sr-Cyrl-CS" w:eastAsia="sr-Latn-CS"/>
        </w:rPr>
        <w:t xml:space="preserve"> </w:t>
      </w:r>
      <w:r>
        <w:rPr>
          <w:rFonts w:cs="Arial"/>
          <w:color w:val="0A0905"/>
          <w:lang w:val="sr-Cyrl-CS" w:eastAsia="sr-Latn-CS"/>
        </w:rPr>
        <w:t>него</w:t>
      </w:r>
      <w:r w:rsidRPr="007E214E">
        <w:rPr>
          <w:rFonts w:cs="Arial"/>
          <w:color w:val="0A0905"/>
          <w:lang w:val="sr-Cyrl-CS" w:eastAsia="sr-Latn-CS"/>
        </w:rPr>
        <w:t xml:space="preserve"> Нормалн</w:t>
      </w:r>
      <w:r>
        <w:rPr>
          <w:rFonts w:cs="Arial"/>
          <w:color w:val="0A0905"/>
          <w:lang w:val="sr-Cyrl-CS" w:eastAsia="sr-Latn-CS"/>
        </w:rPr>
        <w:t>а</w:t>
      </w:r>
      <w:r w:rsidRPr="007E214E">
        <w:rPr>
          <w:rFonts w:cs="Arial"/>
          <w:color w:val="0A0905"/>
          <w:lang w:val="sr-Cyrl-CS" w:eastAsia="sr-Latn-CS"/>
        </w:rPr>
        <w:t xml:space="preserve"> расподел</w:t>
      </w:r>
      <w:r>
        <w:rPr>
          <w:rFonts w:cs="Arial"/>
          <w:color w:val="0A0905"/>
          <w:lang w:val="sr-Cyrl-CS" w:eastAsia="sr-Latn-CS"/>
        </w:rPr>
        <w:t>а</w:t>
      </w:r>
      <w:r w:rsidRPr="007E214E">
        <w:rPr>
          <w:rFonts w:cs="Arial"/>
          <w:color w:val="0A0905"/>
          <w:lang w:val="sr-Cyrl-CS" w:eastAsia="sr-Latn-CS"/>
        </w:rPr>
        <w:t xml:space="preserve">. На пример, са 4 </w:t>
      </w:r>
      <w:r>
        <w:rPr>
          <w:rFonts w:cs="Arial"/>
          <w:color w:val="0A0905"/>
          <w:lang w:val="sr-Cyrl-CS" w:eastAsia="sr-Latn-CS"/>
        </w:rPr>
        <w:t>степена слободе,</w:t>
      </w:r>
      <w:r w:rsidRPr="007E214E">
        <w:rPr>
          <w:rFonts w:cs="Arial"/>
          <w:color w:val="0A0905"/>
          <w:lang w:val="sr-Cyrl-CS" w:eastAsia="sr-Latn-CS"/>
        </w:rPr>
        <w:t xml:space="preserve"> вероватноћ</w:t>
      </w:r>
      <w:r>
        <w:rPr>
          <w:rFonts w:cs="Arial"/>
          <w:color w:val="0A0905"/>
          <w:lang w:val="sr-Cyrl-CS" w:eastAsia="sr-Latn-CS"/>
        </w:rPr>
        <w:t>а</w:t>
      </w:r>
      <w:r w:rsidRPr="007E214E">
        <w:rPr>
          <w:rFonts w:cs="Arial"/>
          <w:color w:val="0A0905"/>
          <w:lang w:val="sr-Cyrl-CS" w:eastAsia="sr-Latn-CS"/>
        </w:rPr>
        <w:t xml:space="preserve"> да је </w:t>
      </w:r>
      <w:r w:rsidRPr="00F11C0D">
        <w:rPr>
          <w:i/>
          <w:lang w:val="sr-Latn-CS" w:eastAsia="sr-Latn-CS"/>
        </w:rPr>
        <w:t>t</w:t>
      </w:r>
      <w:r w:rsidRPr="007E214E">
        <w:rPr>
          <w:rFonts w:cs="Arial"/>
          <w:color w:val="0A0905"/>
          <w:lang w:val="sr-Cyrl-CS" w:eastAsia="sr-Latn-CS"/>
        </w:rPr>
        <w:t xml:space="preserve"> веће од 2.78 је 2.5%, </w:t>
      </w:r>
      <w:r>
        <w:rPr>
          <w:rFonts w:cs="Arial"/>
          <w:color w:val="0A0905"/>
          <w:lang w:val="sr-Cyrl-CS" w:eastAsia="sr-Latn-CS"/>
        </w:rPr>
        <w:t>док је</w:t>
      </w:r>
      <w:r w:rsidRPr="007E214E">
        <w:rPr>
          <w:rFonts w:cs="Arial"/>
          <w:color w:val="0A0905"/>
          <w:lang w:val="sr-Cyrl-CS" w:eastAsia="sr-Latn-CS"/>
        </w:rPr>
        <w:t xml:space="preserve"> за </w:t>
      </w:r>
      <w:r>
        <w:rPr>
          <w:rFonts w:cs="Arial"/>
          <w:color w:val="0A0905"/>
          <w:lang w:val="sr-Cyrl-CS" w:eastAsia="sr-Latn-CS"/>
        </w:rPr>
        <w:t>Стандардизовану Нормалну</w:t>
      </w:r>
      <w:r w:rsidRPr="007E214E">
        <w:rPr>
          <w:rFonts w:cs="Arial"/>
          <w:color w:val="0A0905"/>
          <w:lang w:val="sr-Cyrl-CS" w:eastAsia="sr-Latn-CS"/>
        </w:rPr>
        <w:t xml:space="preserve"> расподелу вероватноћа да је </w:t>
      </w:r>
      <w:r w:rsidRPr="009049B9">
        <w:rPr>
          <w:rFonts w:cs="Arial"/>
          <w:i/>
          <w:color w:val="0A0905"/>
          <w:lang w:val="sr-Latn-CS" w:eastAsia="sr-Latn-CS"/>
        </w:rPr>
        <w:t>z</w:t>
      </w:r>
      <w:r>
        <w:rPr>
          <w:rFonts w:cs="Arial"/>
          <w:color w:val="0A0905"/>
          <w:lang w:val="sr-Latn-CS" w:eastAsia="sr-Latn-CS"/>
        </w:rPr>
        <w:t xml:space="preserve"> </w:t>
      </w:r>
      <w:r w:rsidRPr="007E214E">
        <w:rPr>
          <w:rFonts w:cs="Arial"/>
          <w:color w:val="0A0905"/>
          <w:lang w:val="sr-Cyrl-CS" w:eastAsia="sr-Latn-CS"/>
        </w:rPr>
        <w:t>већ</w:t>
      </w:r>
      <w:r>
        <w:rPr>
          <w:rFonts w:cs="Arial"/>
          <w:color w:val="0A0905"/>
          <w:lang w:val="sr-Cyrl-CS" w:eastAsia="sr-Latn-CS"/>
        </w:rPr>
        <w:t>е</w:t>
      </w:r>
      <w:r w:rsidRPr="007E214E">
        <w:rPr>
          <w:rFonts w:cs="Arial"/>
          <w:color w:val="0A0905"/>
          <w:lang w:val="sr-Cyrl-CS" w:eastAsia="sr-Latn-CS"/>
        </w:rPr>
        <w:t xml:space="preserve"> од 2.78 само 0.3%. Ово је оно што треба да очекујемо, као </w:t>
      </w:r>
      <w:r>
        <w:rPr>
          <w:rFonts w:cs="Arial"/>
          <w:color w:val="0A0905"/>
          <w:lang w:val="sr-Cyrl-CS" w:eastAsia="sr-Latn-CS"/>
        </w:rPr>
        <w:t xml:space="preserve">што ће у </w:t>
      </w:r>
      <w:r w:rsidRPr="007E214E">
        <w:rPr>
          <w:rFonts w:cs="Arial"/>
          <w:color w:val="0A0905"/>
          <w:lang w:val="sr-Cyrl-CS" w:eastAsia="sr-Latn-CS"/>
        </w:rPr>
        <w:t>израз</w:t>
      </w:r>
      <w:r>
        <w:rPr>
          <w:rFonts w:cs="Arial"/>
          <w:color w:val="0A0905"/>
          <w:lang w:val="sr-Cyrl-CS" w:eastAsia="sr-Latn-CS"/>
        </w:rPr>
        <w:t>у</w:t>
      </w:r>
      <w:r w:rsidRPr="002E65DC">
        <w:rPr>
          <w:rFonts w:cs="Arial"/>
          <w:color w:val="0A0905"/>
          <w:position w:val="-10"/>
          <w:lang w:val="pl-PL" w:eastAsia="sr-Latn-CS"/>
        </w:rPr>
        <w:object w:dxaOrig="1359" w:dyaOrig="400">
          <v:shape id="_x0000_i1036" type="#_x0000_t75" style="width:68.25pt;height:20.05pt" o:ole="">
            <v:imagedata r:id="rId19" o:title=""/>
          </v:shape>
          <o:OLEObject Type="Embed" ProgID="Equation.3" ShapeID="_x0000_i1036" DrawAspect="Content" ObjectID="_1602866716" r:id="rId27"/>
        </w:object>
      </w:r>
      <w:r>
        <w:rPr>
          <w:rFonts w:cs="Arial"/>
          <w:color w:val="0A0905"/>
          <w:lang w:val="sr-Cyrl-CS" w:eastAsia="sr-Latn-CS"/>
        </w:rPr>
        <w:t xml:space="preserve">, </w:t>
      </w:r>
      <w:r w:rsidRPr="007E214E">
        <w:rPr>
          <w:rFonts w:cs="Arial"/>
          <w:color w:val="0A0905"/>
          <w:lang w:val="sr-Cyrl-CS" w:eastAsia="sr-Latn-CS"/>
        </w:rPr>
        <w:t xml:space="preserve">варијација у </w:t>
      </w:r>
      <w:r>
        <w:rPr>
          <w:rFonts w:cs="Arial"/>
          <w:i/>
          <w:color w:val="0A0905"/>
          <w:lang w:val="pl-PL" w:eastAsia="sr-Latn-CS"/>
        </w:rPr>
        <w:t>s</w:t>
      </w:r>
      <w:r w:rsidRPr="007E214E">
        <w:rPr>
          <w:rFonts w:cs="Arial"/>
          <w:color w:val="0A0905"/>
          <w:vertAlign w:val="superscript"/>
          <w:lang w:val="sr-Cyrl-CS" w:eastAsia="sr-Latn-CS"/>
        </w:rPr>
        <w:t>2</w:t>
      </w:r>
      <w:r w:rsidRPr="007E214E">
        <w:rPr>
          <w:rFonts w:cs="Arial"/>
          <w:color w:val="0A0905"/>
          <w:lang w:val="sr-Cyrl-CS" w:eastAsia="sr-Latn-CS"/>
        </w:rPr>
        <w:t xml:space="preserve"> од узорка до узорка </w:t>
      </w:r>
      <w:r>
        <w:rPr>
          <w:rFonts w:cs="Arial"/>
          <w:color w:val="0A0905"/>
          <w:lang w:val="sr-Cyrl-CS" w:eastAsia="sr-Latn-CS"/>
        </w:rPr>
        <w:t xml:space="preserve">произвести неке узорке са мањим вредностима </w:t>
      </w:r>
      <w:r>
        <w:rPr>
          <w:rFonts w:cs="Arial"/>
          <w:i/>
          <w:color w:val="0A0905"/>
          <w:lang w:val="pl-PL" w:eastAsia="sr-Latn-CS"/>
        </w:rPr>
        <w:t>s</w:t>
      </w:r>
      <w:r w:rsidRPr="007E214E">
        <w:rPr>
          <w:rFonts w:cs="Arial"/>
          <w:color w:val="0A0905"/>
          <w:vertAlign w:val="superscript"/>
          <w:lang w:val="sr-Cyrl-CS" w:eastAsia="sr-Latn-CS"/>
        </w:rPr>
        <w:t>2</w:t>
      </w:r>
      <w:r w:rsidRPr="007E214E">
        <w:rPr>
          <w:rFonts w:cs="Arial"/>
          <w:color w:val="0A0905"/>
          <w:lang w:val="sr-Cyrl-CS" w:eastAsia="sr-Latn-CS"/>
        </w:rPr>
        <w:t xml:space="preserve"> </w:t>
      </w:r>
      <w:r>
        <w:rPr>
          <w:rFonts w:cs="Arial"/>
          <w:color w:val="0A0905"/>
          <w:lang w:val="sr-Cyrl-CS" w:eastAsia="sr-Latn-CS"/>
        </w:rPr>
        <w:t xml:space="preserve">и тако великим вредностима </w:t>
      </w:r>
      <w:r w:rsidRPr="00F11C0D">
        <w:rPr>
          <w:i/>
          <w:lang w:val="sr-Latn-CS" w:eastAsia="sr-Latn-CS"/>
        </w:rPr>
        <w:t>t</w:t>
      </w:r>
      <w:r>
        <w:rPr>
          <w:rFonts w:cs="Arial"/>
          <w:color w:val="0A0905"/>
          <w:lang w:val="sr-Cyrl-CS" w:eastAsia="sr-Latn-CS"/>
        </w:rPr>
        <w:t xml:space="preserve">. Како степени слободе (скраћеница </w:t>
      </w:r>
      <w:r w:rsidRPr="007A1428">
        <w:rPr>
          <w:rFonts w:cs="Arial"/>
          <w:bCs/>
          <w:color w:val="0A0905"/>
          <w:lang w:val="sr-Latn-CS" w:eastAsia="sr-Latn-CS"/>
        </w:rPr>
        <w:t>D.f.</w:t>
      </w:r>
      <w:r>
        <w:rPr>
          <w:rFonts w:cs="Arial"/>
          <w:bCs/>
          <w:color w:val="0A0905"/>
          <w:lang w:val="sr-Cyrl-CS" w:eastAsia="sr-Latn-CS"/>
        </w:rPr>
        <w:t>)</w:t>
      </w:r>
      <w:r>
        <w:rPr>
          <w:rFonts w:cs="Arial"/>
          <w:color w:val="0A0905"/>
          <w:lang w:val="sr-Cyrl-CS" w:eastAsia="sr-Latn-CS"/>
        </w:rPr>
        <w:t xml:space="preserve">, и стога величина узорка, расте, </w:t>
      </w:r>
      <w:r>
        <w:rPr>
          <w:rFonts w:cs="Arial"/>
          <w:i/>
          <w:color w:val="0A0905"/>
          <w:lang w:val="pl-PL" w:eastAsia="sr-Latn-CS"/>
        </w:rPr>
        <w:t>s</w:t>
      </w:r>
      <w:r w:rsidRPr="007E214E">
        <w:rPr>
          <w:rFonts w:cs="Arial"/>
          <w:color w:val="0A0905"/>
          <w:vertAlign w:val="superscript"/>
          <w:lang w:val="sr-Cyrl-CS" w:eastAsia="sr-Latn-CS"/>
        </w:rPr>
        <w:t>2</w:t>
      </w:r>
      <w:r w:rsidRPr="007E214E">
        <w:rPr>
          <w:rFonts w:cs="Arial"/>
          <w:color w:val="0A0905"/>
          <w:lang w:val="sr-Cyrl-CS" w:eastAsia="sr-Latn-CS"/>
        </w:rPr>
        <w:t xml:space="preserve"> </w:t>
      </w:r>
      <w:r>
        <w:rPr>
          <w:rFonts w:cs="Arial"/>
          <w:color w:val="0A0905"/>
          <w:lang w:val="sr-Cyrl-CS" w:eastAsia="sr-Latn-CS"/>
        </w:rPr>
        <w:t xml:space="preserve">ће тежити да </w:t>
      </w:r>
      <w:r w:rsidRPr="007E214E">
        <w:rPr>
          <w:rFonts w:cs="Arial"/>
          <w:color w:val="0A0905"/>
          <w:lang w:val="sr-Cyrl-CS" w:eastAsia="sr-Latn-CS"/>
        </w:rPr>
        <w:t>буде ближ</w:t>
      </w:r>
      <w:r>
        <w:rPr>
          <w:rFonts w:cs="Arial"/>
          <w:color w:val="0A0905"/>
          <w:lang w:val="sr-Cyrl-CS" w:eastAsia="sr-Latn-CS"/>
        </w:rPr>
        <w:t>е</w:t>
      </w:r>
      <w:r w:rsidRPr="007E214E">
        <w:rPr>
          <w:rFonts w:cs="Arial"/>
          <w:color w:val="0A0905"/>
          <w:lang w:val="sr-Cyrl-CS" w:eastAsia="sr-Latn-CS"/>
        </w:rPr>
        <w:t xml:space="preserve"> својој очекиваној вредности </w:t>
      </w:r>
      <w:r>
        <w:rPr>
          <w:rFonts w:cs="Arial"/>
          <w:color w:val="0A0905"/>
          <w:lang w:val="pl-PL" w:eastAsia="sr-Latn-CS"/>
        </w:rPr>
        <w:sym w:font="Symbol" w:char="F073"/>
      </w:r>
      <w:r w:rsidRPr="007E214E">
        <w:rPr>
          <w:rFonts w:cs="Arial"/>
          <w:color w:val="0A0905"/>
          <w:vertAlign w:val="superscript"/>
          <w:lang w:val="sr-Cyrl-CS" w:eastAsia="sr-Latn-CS"/>
        </w:rPr>
        <w:t>2</w:t>
      </w:r>
      <w:r w:rsidRPr="007E214E">
        <w:rPr>
          <w:rFonts w:cs="Arial"/>
          <w:color w:val="0A0905"/>
          <w:lang w:val="sr-Cyrl-CS" w:eastAsia="sr-Latn-CS"/>
        </w:rPr>
        <w:t xml:space="preserve">. Варијација код </w:t>
      </w:r>
      <w:r>
        <w:rPr>
          <w:rFonts w:cs="Arial"/>
          <w:i/>
          <w:color w:val="0A0905"/>
          <w:lang w:val="pl-PL" w:eastAsia="sr-Latn-CS"/>
        </w:rPr>
        <w:t>s</w:t>
      </w:r>
      <w:r w:rsidRPr="007E214E">
        <w:rPr>
          <w:rFonts w:cs="Arial"/>
          <w:color w:val="0A0905"/>
          <w:vertAlign w:val="superscript"/>
          <w:lang w:val="sr-Cyrl-CS" w:eastAsia="sr-Latn-CS"/>
        </w:rPr>
        <w:t>2</w:t>
      </w:r>
      <w:r w:rsidRPr="007E214E">
        <w:rPr>
          <w:rFonts w:cs="Arial"/>
          <w:color w:val="0A0905"/>
          <w:lang w:val="sr-Cyrl-CS" w:eastAsia="sr-Latn-CS"/>
        </w:rPr>
        <w:t xml:space="preserve"> ће бити мања, и зато ће варијација у </w:t>
      </w:r>
      <w:r w:rsidRPr="0057315D">
        <w:rPr>
          <w:i/>
          <w:lang w:val="sr-Latn-CS" w:eastAsia="sr-Latn-CS"/>
        </w:rPr>
        <w:t>t</w:t>
      </w:r>
      <w:r w:rsidRPr="007E214E">
        <w:rPr>
          <w:rFonts w:cs="Arial"/>
          <w:color w:val="0A0905"/>
          <w:lang w:val="sr-Cyrl-CS" w:eastAsia="sr-Latn-CS"/>
        </w:rPr>
        <w:t xml:space="preserve"> бити мања. Ово значи да ће крајње вредности од </w:t>
      </w:r>
      <w:r w:rsidRPr="0057315D">
        <w:rPr>
          <w:i/>
          <w:lang w:val="sr-Latn-CS" w:eastAsia="sr-Latn-CS"/>
        </w:rPr>
        <w:t>t</w:t>
      </w:r>
      <w:r w:rsidRPr="007E214E">
        <w:rPr>
          <w:rFonts w:cs="Arial"/>
          <w:color w:val="0A0905"/>
          <w:lang w:val="sr-Cyrl-CS" w:eastAsia="sr-Latn-CS"/>
        </w:rPr>
        <w:t xml:space="preserve"> бити мање</w:t>
      </w:r>
      <w:r>
        <w:rPr>
          <w:rFonts w:cs="Arial"/>
          <w:color w:val="0A0905"/>
          <w:lang w:val="sr-Cyrl-CS" w:eastAsia="sr-Latn-CS"/>
        </w:rPr>
        <w:t xml:space="preserve"> вероватне</w:t>
      </w:r>
      <w:r w:rsidRPr="007E214E">
        <w:rPr>
          <w:rFonts w:cs="Arial"/>
          <w:color w:val="0A0905"/>
          <w:lang w:val="sr-Cyrl-CS" w:eastAsia="sr-Latn-CS"/>
        </w:rPr>
        <w:t>, и зато ће и крајеви</w:t>
      </w:r>
      <w:r>
        <w:rPr>
          <w:rFonts w:cs="Arial"/>
          <w:color w:val="0A0905"/>
          <w:lang w:val="sr-Cyrl-CS" w:eastAsia="sr-Latn-CS"/>
        </w:rPr>
        <w:t xml:space="preserve"> (репови)</w:t>
      </w:r>
      <w:r w:rsidRPr="007E214E">
        <w:rPr>
          <w:rFonts w:cs="Arial"/>
          <w:color w:val="0A0905"/>
          <w:lang w:val="sr-Cyrl-CS" w:eastAsia="sr-Latn-CS"/>
        </w:rPr>
        <w:t xml:space="preserve"> расподеле, који садрже вероватноћу </w:t>
      </w:r>
      <w:r w:rsidRPr="007E214E">
        <w:rPr>
          <w:rFonts w:cs="Arial"/>
          <w:color w:val="0A0905"/>
          <w:lang w:val="sr-Cyrl-CS" w:eastAsia="sr-Latn-CS"/>
        </w:rPr>
        <w:lastRenderedPageBreak/>
        <w:t xml:space="preserve">повезану са крајњим вредностима од </w:t>
      </w:r>
      <w:r w:rsidRPr="0057315D">
        <w:rPr>
          <w:i/>
          <w:lang w:val="sr-Latn-CS" w:eastAsia="sr-Latn-CS"/>
        </w:rPr>
        <w:t>t</w:t>
      </w:r>
      <w:r>
        <w:rPr>
          <w:rFonts w:cs="Arial"/>
          <w:color w:val="0A0905"/>
          <w:lang w:val="sr-Cyrl-CS" w:eastAsia="sr-Latn-CS"/>
        </w:rPr>
        <w:t>,</w:t>
      </w:r>
      <w:r w:rsidRPr="007E214E">
        <w:rPr>
          <w:rFonts w:cs="Arial"/>
          <w:color w:val="0A0905"/>
          <w:lang w:val="sr-Cyrl-CS" w:eastAsia="sr-Latn-CS"/>
        </w:rPr>
        <w:t xml:space="preserve"> бити мањи. Већ смо видели да за веће узорке </w:t>
      </w:r>
      <w:r w:rsidRPr="002E65DC">
        <w:rPr>
          <w:rFonts w:cs="Arial"/>
          <w:color w:val="0A0905"/>
          <w:position w:val="-10"/>
          <w:lang w:val="pl-PL" w:eastAsia="sr-Latn-CS"/>
        </w:rPr>
        <w:object w:dxaOrig="1359" w:dyaOrig="400">
          <v:shape id="_x0000_i1037" type="#_x0000_t75" style="width:68.25pt;height:20.05pt" o:ole="">
            <v:imagedata r:id="rId19" o:title=""/>
          </v:shape>
          <o:OLEObject Type="Embed" ProgID="Equation.3" ShapeID="_x0000_i1037" DrawAspect="Content" ObjectID="_1602866717" r:id="rId28"/>
        </w:object>
      </w:r>
      <w:r w:rsidRPr="007E214E">
        <w:rPr>
          <w:rFonts w:cs="Arial"/>
          <w:color w:val="0A0905"/>
          <w:lang w:val="sr-Cyrl-CS" w:eastAsia="sr-Latn-CS"/>
        </w:rPr>
        <w:t>прат</w:t>
      </w:r>
      <w:r>
        <w:rPr>
          <w:rFonts w:cs="Arial"/>
          <w:color w:val="0A0905"/>
          <w:lang w:val="sr-Cyrl-CS" w:eastAsia="sr-Latn-CS"/>
        </w:rPr>
        <w:t>и</w:t>
      </w:r>
      <w:r w:rsidRPr="007E214E">
        <w:rPr>
          <w:rFonts w:cs="Arial"/>
          <w:color w:val="0A0905"/>
          <w:lang w:val="sr-Cyrl-CS" w:eastAsia="sr-Latn-CS"/>
        </w:rPr>
        <w:t xml:space="preserve"> </w:t>
      </w:r>
      <w:r>
        <w:rPr>
          <w:rFonts w:cs="Arial"/>
          <w:color w:val="0A0905"/>
          <w:lang w:val="sr-Cyrl-CS" w:eastAsia="sr-Latn-CS"/>
        </w:rPr>
        <w:t>Стандардизовану Нормалну</w:t>
      </w:r>
      <w:r w:rsidRPr="007E214E">
        <w:rPr>
          <w:rFonts w:cs="Arial"/>
          <w:color w:val="0A0905"/>
          <w:lang w:val="sr-Cyrl-CS" w:eastAsia="sr-Latn-CS"/>
        </w:rPr>
        <w:t xml:space="preserve"> расподелу. </w:t>
      </w:r>
      <w:r>
        <w:rPr>
          <w:rFonts w:cs="Arial"/>
          <w:color w:val="0A0905"/>
          <w:lang w:val="sr-Cyrl-CS" w:eastAsia="sr-Latn-CS"/>
        </w:rPr>
        <w:t>Р</w:t>
      </w:r>
      <w:r w:rsidRPr="00B508AD">
        <w:rPr>
          <w:rFonts w:cs="Arial"/>
          <w:color w:val="0A0905"/>
          <w:lang w:val="sr-Cyrl-CS" w:eastAsia="sr-Latn-CS"/>
        </w:rPr>
        <w:t>асподела</w:t>
      </w:r>
      <w:r w:rsidRPr="0057315D">
        <w:rPr>
          <w:i/>
          <w:lang w:val="sr-Latn-CS" w:eastAsia="sr-Latn-CS"/>
        </w:rPr>
        <w:t xml:space="preserve"> t</w:t>
      </w:r>
      <w:r w:rsidRPr="00B508AD">
        <w:rPr>
          <w:rFonts w:cs="Arial"/>
          <w:color w:val="0A0905"/>
          <w:lang w:val="sr-Cyrl-CS" w:eastAsia="sr-Latn-CS"/>
        </w:rPr>
        <w:t xml:space="preserve"> постаје све више </w:t>
      </w:r>
      <w:r>
        <w:rPr>
          <w:rFonts w:cs="Arial"/>
          <w:color w:val="0A0905"/>
          <w:lang w:val="sr-Cyrl-CS" w:eastAsia="sr-Latn-CS"/>
        </w:rPr>
        <w:t xml:space="preserve">и више </w:t>
      </w:r>
      <w:r w:rsidRPr="00B508AD">
        <w:rPr>
          <w:rFonts w:cs="Arial"/>
          <w:color w:val="0A0905"/>
          <w:lang w:val="sr-Cyrl-CS" w:eastAsia="sr-Latn-CS"/>
        </w:rPr>
        <w:t>као Стандард</w:t>
      </w:r>
      <w:r>
        <w:rPr>
          <w:rFonts w:cs="Arial"/>
          <w:color w:val="0A0905"/>
          <w:lang w:val="sr-Cyrl-CS" w:eastAsia="sr-Latn-CS"/>
        </w:rPr>
        <w:t>изована</w:t>
      </w:r>
      <w:r w:rsidRPr="00F70B9D">
        <w:rPr>
          <w:rFonts w:cs="Arial"/>
          <w:color w:val="0A0905"/>
          <w:lang w:val="sr-Cyrl-CS" w:eastAsia="sr-Latn-CS"/>
        </w:rPr>
        <w:t xml:space="preserve"> </w:t>
      </w:r>
      <w:r>
        <w:rPr>
          <w:rFonts w:cs="Arial"/>
          <w:color w:val="0A0905"/>
          <w:lang w:val="sr-Cyrl-CS" w:eastAsia="sr-Latn-CS"/>
        </w:rPr>
        <w:t>Нормална</w:t>
      </w:r>
      <w:r w:rsidRPr="007E214E">
        <w:rPr>
          <w:rFonts w:cs="Arial"/>
          <w:color w:val="0A0905"/>
          <w:lang w:val="sr-Cyrl-CS" w:eastAsia="sr-Latn-CS"/>
        </w:rPr>
        <w:t xml:space="preserve"> расподел</w:t>
      </w:r>
      <w:r>
        <w:rPr>
          <w:rFonts w:cs="Arial"/>
          <w:color w:val="0A0905"/>
          <w:lang w:val="sr-Cyrl-CS" w:eastAsia="sr-Latn-CS"/>
        </w:rPr>
        <w:t>а</w:t>
      </w:r>
      <w:r w:rsidRPr="00B508AD">
        <w:rPr>
          <w:rFonts w:cs="Arial"/>
          <w:color w:val="0A0905"/>
          <w:lang w:val="sr-Cyrl-CS" w:eastAsia="sr-Latn-CS"/>
        </w:rPr>
        <w:t>.</w:t>
      </w:r>
      <w:bookmarkStart w:id="9" w:name="PG159"/>
      <w:bookmarkEnd w:id="9"/>
    </w:p>
    <w:p w:rsidR="0063505A" w:rsidRPr="002F1462" w:rsidRDefault="0063505A" w:rsidP="0063505A">
      <w:pPr>
        <w:spacing w:before="0"/>
        <w:ind w:firstLine="720"/>
        <w:rPr>
          <w:rFonts w:cs="Arial"/>
          <w:color w:val="auto"/>
          <w:lang w:val="sr-Cyrl-CS" w:eastAsia="sr-Latn-CS"/>
        </w:rPr>
      </w:pPr>
      <w:r w:rsidRPr="00215EAF">
        <w:rPr>
          <w:rFonts w:cs="Arial"/>
          <w:color w:val="auto"/>
          <w:lang w:val="sr-Latn-CS" w:eastAsia="sr-Latn-CS"/>
        </w:rPr>
        <w:t>K</w:t>
      </w:r>
      <w:r w:rsidRPr="00B508AD">
        <w:rPr>
          <w:rFonts w:cs="Arial"/>
          <w:color w:val="auto"/>
          <w:lang w:val="sr-Cyrl-CS" w:eastAsia="sr-Latn-CS"/>
        </w:rPr>
        <w:t>ао</w:t>
      </w:r>
      <w:r w:rsidRPr="00215EAF">
        <w:rPr>
          <w:rFonts w:cs="Arial"/>
          <w:color w:val="auto"/>
          <w:lang w:val="sr-Latn-CS" w:eastAsia="sr-Latn-CS"/>
        </w:rPr>
        <w:t xml:space="preserve"> </w:t>
      </w:r>
      <w:r w:rsidRPr="00215EAF">
        <w:rPr>
          <w:rFonts w:cs="Arial"/>
          <w:color w:val="auto"/>
          <w:lang w:val="sr-Cyrl-CS" w:eastAsia="sr-Latn-CS"/>
        </w:rPr>
        <w:t xml:space="preserve">и </w:t>
      </w:r>
      <w:r w:rsidRPr="00B508AD">
        <w:rPr>
          <w:rFonts w:cs="Arial"/>
          <w:color w:val="auto"/>
          <w:lang w:val="sr-Cyrl-CS" w:eastAsia="sr-Latn-CS"/>
        </w:rPr>
        <w:t>Нормална</w:t>
      </w:r>
      <w:r w:rsidRPr="00215EAF">
        <w:rPr>
          <w:rFonts w:cs="Arial"/>
          <w:color w:val="auto"/>
          <w:lang w:val="sr-Latn-CS" w:eastAsia="sr-Latn-CS"/>
        </w:rPr>
        <w:t xml:space="preserve"> </w:t>
      </w:r>
      <w:r w:rsidRPr="00B508AD">
        <w:rPr>
          <w:rFonts w:cs="Arial"/>
          <w:color w:val="auto"/>
          <w:lang w:val="sr-Cyrl-CS" w:eastAsia="sr-Latn-CS"/>
        </w:rPr>
        <w:t>расподела</w:t>
      </w:r>
      <w:r w:rsidRPr="00215EAF">
        <w:rPr>
          <w:rFonts w:cs="Arial"/>
          <w:color w:val="auto"/>
          <w:lang w:val="sr-Latn-CS" w:eastAsia="sr-Latn-CS"/>
        </w:rPr>
        <w:t xml:space="preserve">, </w:t>
      </w:r>
      <w:r w:rsidRPr="00B508AD">
        <w:rPr>
          <w:rFonts w:cs="Arial"/>
          <w:color w:val="auto"/>
          <w:lang w:val="sr-Cyrl-CS" w:eastAsia="sr-Latn-CS"/>
        </w:rPr>
        <w:t>функција</w:t>
      </w:r>
      <w:r w:rsidRPr="00215EAF">
        <w:rPr>
          <w:rFonts w:cs="Arial"/>
          <w:color w:val="auto"/>
          <w:lang w:val="sr-Latn-CS" w:eastAsia="sr-Latn-CS"/>
        </w:rPr>
        <w:t xml:space="preserve"> </w:t>
      </w:r>
      <w:r w:rsidRPr="00215EAF">
        <w:rPr>
          <w:rFonts w:cs="Arial"/>
          <w:i/>
          <w:color w:val="auto"/>
          <w:lang w:val="sr-Latn-CS" w:eastAsia="sr-Latn-CS"/>
        </w:rPr>
        <w:t>t</w:t>
      </w:r>
      <w:r w:rsidRPr="00215EAF">
        <w:rPr>
          <w:rFonts w:cs="Arial"/>
          <w:color w:val="auto"/>
          <w:lang w:val="sr-Latn-CS" w:eastAsia="sr-Latn-CS"/>
        </w:rPr>
        <w:t xml:space="preserve"> </w:t>
      </w:r>
      <w:r w:rsidRPr="00B508AD">
        <w:rPr>
          <w:rFonts w:cs="Arial"/>
          <w:color w:val="auto"/>
          <w:lang w:val="sr-Cyrl-CS" w:eastAsia="sr-Latn-CS"/>
        </w:rPr>
        <w:t>расподеле</w:t>
      </w:r>
      <w:r w:rsidRPr="00215EAF">
        <w:rPr>
          <w:rFonts w:cs="Arial"/>
          <w:color w:val="auto"/>
          <w:lang w:val="sr-Latn-CS" w:eastAsia="sr-Latn-CS"/>
        </w:rPr>
        <w:t xml:space="preserve"> </w:t>
      </w:r>
      <w:r w:rsidRPr="00B508AD">
        <w:rPr>
          <w:rFonts w:cs="Arial"/>
          <w:color w:val="auto"/>
          <w:lang w:val="sr-Cyrl-CS" w:eastAsia="sr-Latn-CS"/>
        </w:rPr>
        <w:t>не</w:t>
      </w:r>
      <w:r w:rsidRPr="00215EAF">
        <w:rPr>
          <w:rFonts w:cs="Arial"/>
          <w:color w:val="auto"/>
          <w:lang w:val="sr-Latn-CS" w:eastAsia="sr-Latn-CS"/>
        </w:rPr>
        <w:t xml:space="preserve"> </w:t>
      </w:r>
      <w:r w:rsidRPr="00B508AD">
        <w:rPr>
          <w:rFonts w:cs="Arial"/>
          <w:color w:val="auto"/>
          <w:lang w:val="sr-Cyrl-CS" w:eastAsia="sr-Latn-CS"/>
        </w:rPr>
        <w:t>може</w:t>
      </w:r>
      <w:r w:rsidRPr="00215EAF">
        <w:rPr>
          <w:rFonts w:cs="Arial"/>
          <w:color w:val="auto"/>
          <w:lang w:val="sr-Latn-CS" w:eastAsia="sr-Latn-CS"/>
        </w:rPr>
        <w:t xml:space="preserve"> </w:t>
      </w:r>
      <w:r w:rsidRPr="00B508AD">
        <w:rPr>
          <w:rFonts w:cs="Arial"/>
          <w:color w:val="auto"/>
          <w:lang w:val="sr-Cyrl-CS" w:eastAsia="sr-Latn-CS"/>
        </w:rPr>
        <w:t>се</w:t>
      </w:r>
      <w:r w:rsidRPr="00215EAF">
        <w:rPr>
          <w:rFonts w:cs="Arial"/>
          <w:color w:val="auto"/>
          <w:lang w:val="sr-Latn-CS" w:eastAsia="sr-Latn-CS"/>
        </w:rPr>
        <w:t xml:space="preserve"> </w:t>
      </w:r>
      <w:r w:rsidRPr="00B508AD">
        <w:rPr>
          <w:rFonts w:cs="Arial"/>
          <w:color w:val="auto"/>
          <w:lang w:val="sr-Cyrl-CS" w:eastAsia="sr-Latn-CS"/>
        </w:rPr>
        <w:t>интегр</w:t>
      </w:r>
      <w:r>
        <w:rPr>
          <w:rFonts w:cs="Arial"/>
          <w:color w:val="auto"/>
          <w:lang w:val="sr-Cyrl-CS" w:eastAsia="sr-Latn-CS"/>
        </w:rPr>
        <w:t>алити</w:t>
      </w:r>
      <w:r w:rsidRPr="00215EAF">
        <w:rPr>
          <w:rFonts w:cs="Arial"/>
          <w:color w:val="auto"/>
          <w:lang w:val="sr-Latn-CS" w:eastAsia="sr-Latn-CS"/>
        </w:rPr>
        <w:t xml:space="preserve"> </w:t>
      </w:r>
      <w:r w:rsidRPr="00B508AD">
        <w:rPr>
          <w:rFonts w:cs="Arial"/>
          <w:color w:val="auto"/>
          <w:lang w:val="sr-Cyrl-CS" w:eastAsia="sr-Latn-CS"/>
        </w:rPr>
        <w:t>алгебарски</w:t>
      </w:r>
      <w:r w:rsidRPr="00215EAF">
        <w:rPr>
          <w:rFonts w:cs="Arial"/>
          <w:color w:val="auto"/>
          <w:lang w:val="sr-Latn-CS" w:eastAsia="sr-Latn-CS"/>
        </w:rPr>
        <w:t xml:space="preserve"> </w:t>
      </w:r>
      <w:r w:rsidRPr="00B508AD">
        <w:rPr>
          <w:rFonts w:cs="Arial"/>
          <w:color w:val="auto"/>
          <w:lang w:val="sr-Cyrl-CS" w:eastAsia="sr-Latn-CS"/>
        </w:rPr>
        <w:t>и</w:t>
      </w:r>
      <w:r w:rsidRPr="00215EAF">
        <w:rPr>
          <w:rFonts w:cs="Arial"/>
          <w:color w:val="auto"/>
          <w:lang w:val="sr-Latn-CS" w:eastAsia="sr-Latn-CS"/>
        </w:rPr>
        <w:t xml:space="preserve"> </w:t>
      </w:r>
      <w:r w:rsidRPr="00215EAF">
        <w:rPr>
          <w:rFonts w:cs="Arial"/>
          <w:color w:val="auto"/>
          <w:lang w:val="sr-Cyrl-CS" w:eastAsia="sr-Latn-CS"/>
        </w:rPr>
        <w:t xml:space="preserve">њене </w:t>
      </w:r>
      <w:r w:rsidRPr="00B508AD">
        <w:rPr>
          <w:rFonts w:cs="Arial"/>
          <w:color w:val="auto"/>
          <w:lang w:val="sr-Cyrl-CS" w:eastAsia="sr-Latn-CS"/>
        </w:rPr>
        <w:t>нумеричке</w:t>
      </w:r>
      <w:r w:rsidRPr="00215EAF">
        <w:rPr>
          <w:rFonts w:cs="Arial"/>
          <w:color w:val="auto"/>
          <w:lang w:val="sr-Latn-CS" w:eastAsia="sr-Latn-CS"/>
        </w:rPr>
        <w:t xml:space="preserve"> </w:t>
      </w:r>
      <w:r w:rsidRPr="00B508AD">
        <w:rPr>
          <w:rFonts w:cs="Arial"/>
          <w:color w:val="auto"/>
          <w:lang w:val="sr-Cyrl-CS" w:eastAsia="sr-Latn-CS"/>
        </w:rPr>
        <w:t>вредности</w:t>
      </w:r>
      <w:r w:rsidRPr="00215EAF">
        <w:rPr>
          <w:rFonts w:cs="Arial"/>
          <w:color w:val="auto"/>
          <w:lang w:val="sr-Latn-CS" w:eastAsia="sr-Latn-CS"/>
        </w:rPr>
        <w:t xml:space="preserve"> </w:t>
      </w:r>
      <w:r w:rsidRPr="00B508AD">
        <w:rPr>
          <w:rFonts w:cs="Arial"/>
          <w:color w:val="auto"/>
          <w:lang w:val="sr-Cyrl-CS" w:eastAsia="sr-Latn-CS"/>
        </w:rPr>
        <w:t>су</w:t>
      </w:r>
      <w:r w:rsidRPr="00215EAF">
        <w:rPr>
          <w:rFonts w:cs="Arial"/>
          <w:color w:val="auto"/>
          <w:lang w:val="sr-Latn-CS" w:eastAsia="sr-Latn-CS"/>
        </w:rPr>
        <w:t xml:space="preserve"> </w:t>
      </w:r>
      <w:r w:rsidRPr="00B508AD">
        <w:rPr>
          <w:rFonts w:cs="Arial"/>
          <w:color w:val="auto"/>
          <w:lang w:val="sr-Cyrl-CS" w:eastAsia="sr-Latn-CS"/>
        </w:rPr>
        <w:t>стављене</w:t>
      </w:r>
      <w:r w:rsidRPr="00215EAF">
        <w:rPr>
          <w:rFonts w:cs="Arial"/>
          <w:color w:val="auto"/>
          <w:lang w:val="sr-Latn-CS" w:eastAsia="sr-Latn-CS"/>
        </w:rPr>
        <w:t xml:space="preserve"> </w:t>
      </w:r>
      <w:r w:rsidRPr="00B508AD">
        <w:rPr>
          <w:rFonts w:cs="Arial"/>
          <w:color w:val="auto"/>
          <w:lang w:val="sr-Cyrl-CS" w:eastAsia="sr-Latn-CS"/>
        </w:rPr>
        <w:t>у</w:t>
      </w:r>
      <w:r w:rsidRPr="00215EAF">
        <w:rPr>
          <w:rFonts w:cs="Arial"/>
          <w:color w:val="auto"/>
          <w:lang w:val="sr-Latn-CS" w:eastAsia="sr-Latn-CS"/>
        </w:rPr>
        <w:t xml:space="preserve"> </w:t>
      </w:r>
      <w:r w:rsidRPr="00B508AD">
        <w:rPr>
          <w:rFonts w:cs="Arial"/>
          <w:color w:val="auto"/>
          <w:lang w:val="sr-Cyrl-CS" w:eastAsia="sr-Latn-CS"/>
        </w:rPr>
        <w:t>табеле</w:t>
      </w:r>
      <w:r w:rsidRPr="00215EAF">
        <w:rPr>
          <w:rFonts w:cs="Arial"/>
          <w:color w:val="auto"/>
          <w:lang w:val="sr-Latn-CS" w:eastAsia="sr-Latn-CS"/>
        </w:rPr>
        <w:t xml:space="preserve">. </w:t>
      </w:r>
      <w:r w:rsidRPr="00215EAF">
        <w:rPr>
          <w:rFonts w:cs="Arial"/>
          <w:color w:val="auto"/>
          <w:lang w:val="pl-PL" w:eastAsia="sr-Latn-CS"/>
        </w:rPr>
        <w:t>Зато</w:t>
      </w:r>
      <w:r w:rsidRPr="00215EAF">
        <w:rPr>
          <w:rFonts w:cs="Arial"/>
          <w:color w:val="auto"/>
          <w:lang w:val="sr-Latn-CS" w:eastAsia="sr-Latn-CS"/>
        </w:rPr>
        <w:t xml:space="preserve"> </w:t>
      </w:r>
      <w:r w:rsidRPr="00215EAF">
        <w:rPr>
          <w:rFonts w:cs="Arial"/>
          <w:color w:val="auto"/>
          <w:lang w:val="pl-PL" w:eastAsia="sr-Latn-CS"/>
        </w:rPr>
        <w:t>што</w:t>
      </w:r>
      <w:r w:rsidRPr="00215EAF">
        <w:rPr>
          <w:rFonts w:cs="Arial"/>
          <w:color w:val="auto"/>
          <w:lang w:val="sr-Latn-CS" w:eastAsia="sr-Latn-CS"/>
        </w:rPr>
        <w:t xml:space="preserve"> </w:t>
      </w:r>
      <w:r w:rsidRPr="00215EAF">
        <w:rPr>
          <w:rFonts w:cs="Arial"/>
          <w:i/>
          <w:color w:val="auto"/>
          <w:lang w:val="sr-Latn-CS" w:eastAsia="sr-Latn-CS"/>
        </w:rPr>
        <w:t>t</w:t>
      </w:r>
      <w:r w:rsidRPr="00215EAF">
        <w:rPr>
          <w:rFonts w:cs="Arial"/>
          <w:color w:val="auto"/>
          <w:lang w:val="sr-Latn-CS" w:eastAsia="sr-Latn-CS"/>
        </w:rPr>
        <w:t xml:space="preserve"> </w:t>
      </w:r>
      <w:r w:rsidRPr="00215EAF">
        <w:rPr>
          <w:rFonts w:cs="Arial"/>
          <w:color w:val="auto"/>
          <w:lang w:val="pl-PL" w:eastAsia="sr-Latn-CS"/>
        </w:rPr>
        <w:t>расподела</w:t>
      </w:r>
      <w:r w:rsidRPr="00215EAF">
        <w:rPr>
          <w:rFonts w:cs="Arial"/>
          <w:color w:val="auto"/>
          <w:lang w:val="sr-Latn-CS" w:eastAsia="sr-Latn-CS"/>
        </w:rPr>
        <w:t xml:space="preserve"> </w:t>
      </w:r>
      <w:r w:rsidRPr="00215EAF">
        <w:rPr>
          <w:rFonts w:cs="Arial"/>
          <w:color w:val="auto"/>
          <w:lang w:val="pl-PL" w:eastAsia="sr-Latn-CS"/>
        </w:rPr>
        <w:t>зависи</w:t>
      </w:r>
      <w:r w:rsidRPr="00215EAF">
        <w:rPr>
          <w:rFonts w:cs="Arial"/>
          <w:color w:val="auto"/>
          <w:lang w:val="sr-Latn-CS" w:eastAsia="sr-Latn-CS"/>
        </w:rPr>
        <w:t xml:space="preserve"> </w:t>
      </w:r>
      <w:r w:rsidRPr="00215EAF">
        <w:rPr>
          <w:rFonts w:cs="Arial"/>
          <w:color w:val="auto"/>
          <w:lang w:val="pl-PL" w:eastAsia="sr-Latn-CS"/>
        </w:rPr>
        <w:t>од</w:t>
      </w:r>
      <w:r w:rsidRPr="00215EAF">
        <w:rPr>
          <w:rFonts w:cs="Arial"/>
          <w:color w:val="auto"/>
          <w:lang w:val="sr-Latn-CS" w:eastAsia="sr-Latn-CS"/>
        </w:rPr>
        <w:t xml:space="preserve"> </w:t>
      </w:r>
      <w:r w:rsidRPr="00215EAF">
        <w:rPr>
          <w:rFonts w:cs="Arial"/>
          <w:color w:val="auto"/>
          <w:lang w:val="pl-PL" w:eastAsia="sr-Latn-CS"/>
        </w:rPr>
        <w:t>степени</w:t>
      </w:r>
      <w:r w:rsidRPr="00215EAF">
        <w:rPr>
          <w:rFonts w:cs="Arial"/>
          <w:color w:val="auto"/>
          <w:lang w:val="sr-Latn-CS" w:eastAsia="sr-Latn-CS"/>
        </w:rPr>
        <w:t xml:space="preserve"> </w:t>
      </w:r>
      <w:r w:rsidRPr="00215EAF">
        <w:rPr>
          <w:rFonts w:cs="Arial"/>
          <w:color w:val="auto"/>
          <w:lang w:val="pl-PL" w:eastAsia="sr-Latn-CS"/>
        </w:rPr>
        <w:t>слободе</w:t>
      </w:r>
      <w:r w:rsidRPr="00215EAF">
        <w:rPr>
          <w:rFonts w:cs="Arial"/>
          <w:color w:val="auto"/>
          <w:lang w:val="sr-Latn-CS" w:eastAsia="sr-Latn-CS"/>
        </w:rPr>
        <w:t xml:space="preserve">, </w:t>
      </w:r>
      <w:r w:rsidRPr="00215EAF">
        <w:rPr>
          <w:rFonts w:cs="Arial"/>
          <w:color w:val="auto"/>
          <w:lang w:val="pl-PL" w:eastAsia="sr-Latn-CS"/>
        </w:rPr>
        <w:t>обично</w:t>
      </w:r>
      <w:r w:rsidRPr="00215EAF">
        <w:rPr>
          <w:rFonts w:cs="Arial"/>
          <w:color w:val="auto"/>
          <w:lang w:val="sr-Latn-CS" w:eastAsia="sr-Latn-CS"/>
        </w:rPr>
        <w:t xml:space="preserve"> </w:t>
      </w:r>
      <w:r w:rsidRPr="00215EAF">
        <w:rPr>
          <w:rFonts w:cs="Arial"/>
          <w:color w:val="auto"/>
          <w:lang w:val="pl-PL" w:eastAsia="sr-Latn-CS"/>
        </w:rPr>
        <w:t>није</w:t>
      </w:r>
      <w:r w:rsidRPr="00215EAF">
        <w:rPr>
          <w:rFonts w:cs="Arial"/>
          <w:color w:val="auto"/>
          <w:lang w:val="sr-Latn-CS" w:eastAsia="sr-Latn-CS"/>
        </w:rPr>
        <w:t xml:space="preserve"> </w:t>
      </w:r>
      <w:r w:rsidRPr="00215EAF">
        <w:rPr>
          <w:rFonts w:cs="Arial"/>
          <w:color w:val="auto"/>
          <w:lang w:val="pl-PL" w:eastAsia="sr-Latn-CS"/>
        </w:rPr>
        <w:t>цела</w:t>
      </w:r>
      <w:r w:rsidRPr="00215EAF">
        <w:rPr>
          <w:rFonts w:cs="Arial"/>
          <w:color w:val="auto"/>
          <w:lang w:val="sr-Latn-CS" w:eastAsia="sr-Latn-CS"/>
        </w:rPr>
        <w:t xml:space="preserve"> </w:t>
      </w:r>
      <w:r w:rsidRPr="00215EAF">
        <w:rPr>
          <w:rFonts w:cs="Arial"/>
          <w:color w:val="auto"/>
          <w:lang w:val="pl-PL" w:eastAsia="sr-Latn-CS"/>
        </w:rPr>
        <w:t>стављена</w:t>
      </w:r>
      <w:r w:rsidRPr="00215EAF">
        <w:rPr>
          <w:rFonts w:cs="Arial"/>
          <w:color w:val="auto"/>
          <w:lang w:val="sr-Latn-CS" w:eastAsia="sr-Latn-CS"/>
        </w:rPr>
        <w:t xml:space="preserve"> </w:t>
      </w:r>
      <w:r w:rsidRPr="00215EAF">
        <w:rPr>
          <w:rFonts w:cs="Arial"/>
          <w:color w:val="auto"/>
          <w:lang w:val="pl-PL" w:eastAsia="sr-Latn-CS"/>
        </w:rPr>
        <w:t>у</w:t>
      </w:r>
      <w:r w:rsidRPr="00215EAF">
        <w:rPr>
          <w:rFonts w:cs="Arial"/>
          <w:color w:val="auto"/>
          <w:lang w:val="sr-Latn-CS" w:eastAsia="sr-Latn-CS"/>
        </w:rPr>
        <w:t xml:space="preserve"> </w:t>
      </w:r>
      <w:r w:rsidRPr="00215EAF">
        <w:rPr>
          <w:rFonts w:cs="Arial"/>
          <w:color w:val="auto"/>
          <w:lang w:val="pl-PL" w:eastAsia="sr-Latn-CS"/>
        </w:rPr>
        <w:t>табеле</w:t>
      </w:r>
      <w:r w:rsidRPr="00215EAF">
        <w:rPr>
          <w:rFonts w:cs="Arial"/>
          <w:color w:val="auto"/>
          <w:lang w:val="sr-Latn-CS" w:eastAsia="sr-Latn-CS"/>
        </w:rPr>
        <w:t xml:space="preserve"> </w:t>
      </w:r>
      <w:r w:rsidRPr="00215EAF">
        <w:rPr>
          <w:rFonts w:cs="Arial"/>
          <w:color w:val="auto"/>
          <w:lang w:val="pl-PL" w:eastAsia="sr-Latn-CS"/>
        </w:rPr>
        <w:t>као</w:t>
      </w:r>
      <w:r w:rsidRPr="00215EAF">
        <w:rPr>
          <w:rFonts w:cs="Arial"/>
          <w:color w:val="auto"/>
          <w:lang w:val="sr-Latn-CS" w:eastAsia="sr-Latn-CS"/>
        </w:rPr>
        <w:t xml:space="preserve"> </w:t>
      </w:r>
      <w:r w:rsidRPr="00215EAF">
        <w:rPr>
          <w:rFonts w:cs="Arial"/>
          <w:color w:val="auto"/>
          <w:lang w:val="pl-PL" w:eastAsia="sr-Latn-CS"/>
        </w:rPr>
        <w:t>Нормална</w:t>
      </w:r>
      <w:r w:rsidRPr="00215EAF">
        <w:rPr>
          <w:rFonts w:cs="Arial"/>
          <w:color w:val="auto"/>
          <w:lang w:val="sr-Latn-CS" w:eastAsia="sr-Latn-CS"/>
        </w:rPr>
        <w:t xml:space="preserve"> </w:t>
      </w:r>
      <w:r w:rsidRPr="00215EAF">
        <w:rPr>
          <w:rFonts w:cs="Arial"/>
          <w:color w:val="auto"/>
          <w:lang w:val="pl-PL" w:eastAsia="sr-Latn-CS"/>
        </w:rPr>
        <w:t>расподела</w:t>
      </w:r>
      <w:r w:rsidRPr="00215EAF">
        <w:rPr>
          <w:rFonts w:cs="Arial"/>
          <w:color w:val="auto"/>
          <w:lang w:val="sr-Latn-CS" w:eastAsia="sr-Latn-CS"/>
        </w:rPr>
        <w:t xml:space="preserve"> </w:t>
      </w:r>
      <w:r w:rsidRPr="00215EAF">
        <w:rPr>
          <w:rFonts w:cs="Arial"/>
          <w:color w:val="auto"/>
          <w:lang w:val="pl-PL" w:eastAsia="sr-Latn-CS"/>
        </w:rPr>
        <w:t>у</w:t>
      </w:r>
      <w:r w:rsidRPr="00215EAF">
        <w:rPr>
          <w:rFonts w:cs="Arial"/>
          <w:color w:val="auto"/>
          <w:lang w:val="sr-Latn-CS" w:eastAsia="sr-Latn-CS"/>
        </w:rPr>
        <w:t xml:space="preserve"> </w:t>
      </w:r>
      <w:r w:rsidRPr="00215EAF">
        <w:rPr>
          <w:rFonts w:cs="Arial"/>
          <w:color w:val="auto"/>
          <w:lang w:val="sr-Cyrl-CS" w:eastAsia="sr-Latn-CS"/>
        </w:rPr>
        <w:t>т</w:t>
      </w:r>
      <w:r w:rsidRPr="00215EAF">
        <w:rPr>
          <w:rFonts w:cs="Arial"/>
          <w:color w:val="auto"/>
          <w:lang w:val="pl-PL" w:eastAsia="sr-Latn-CS"/>
        </w:rPr>
        <w:t>абели</w:t>
      </w:r>
      <w:r w:rsidRPr="00215EAF">
        <w:rPr>
          <w:rFonts w:cs="Arial"/>
          <w:color w:val="auto"/>
          <w:lang w:val="sr-Latn-CS" w:eastAsia="sr-Latn-CS"/>
        </w:rPr>
        <w:t xml:space="preserve"> </w:t>
      </w:r>
      <w:r w:rsidRPr="00215EAF">
        <w:rPr>
          <w:rFonts w:cs="Arial"/>
          <w:color w:val="auto"/>
          <w:lang w:val="sr-Cyrl-CS" w:eastAsia="sr-Latn-CS"/>
        </w:rPr>
        <w:t>4</w:t>
      </w:r>
      <w:r w:rsidRPr="00215EAF">
        <w:rPr>
          <w:rFonts w:cs="Arial"/>
          <w:color w:val="auto"/>
          <w:lang w:val="sr-Latn-CS" w:eastAsia="sr-Latn-CS"/>
        </w:rPr>
        <w:t xml:space="preserve">.1. </w:t>
      </w:r>
      <w:r w:rsidRPr="00215EAF">
        <w:rPr>
          <w:rFonts w:cs="Arial"/>
          <w:color w:val="auto"/>
          <w:lang w:val="pl-PL" w:eastAsia="sr-Latn-CS"/>
        </w:rPr>
        <w:t>Уместо</w:t>
      </w:r>
      <w:r w:rsidRPr="00215EAF">
        <w:rPr>
          <w:rFonts w:cs="Arial"/>
          <w:color w:val="auto"/>
          <w:lang w:val="sr-Latn-CS" w:eastAsia="sr-Latn-CS"/>
        </w:rPr>
        <w:t xml:space="preserve"> </w:t>
      </w:r>
      <w:r w:rsidRPr="00215EAF">
        <w:rPr>
          <w:rFonts w:cs="Arial"/>
          <w:color w:val="auto"/>
          <w:lang w:val="pl-PL" w:eastAsia="sr-Latn-CS"/>
        </w:rPr>
        <w:t>тога</w:t>
      </w:r>
      <w:r w:rsidRPr="00215EAF">
        <w:rPr>
          <w:rFonts w:cs="Arial"/>
          <w:color w:val="auto"/>
          <w:lang w:val="sr-Latn-CS" w:eastAsia="sr-Latn-CS"/>
        </w:rPr>
        <w:t xml:space="preserve">, </w:t>
      </w:r>
      <w:r w:rsidRPr="00215EAF">
        <w:rPr>
          <w:rFonts w:cs="Arial"/>
          <w:color w:val="auto"/>
          <w:lang w:val="pl-PL" w:eastAsia="sr-Latn-CS"/>
        </w:rPr>
        <w:t>тачке</w:t>
      </w:r>
      <w:r w:rsidRPr="00215EAF">
        <w:rPr>
          <w:rFonts w:cs="Arial"/>
          <w:color w:val="auto"/>
          <w:lang w:val="sr-Latn-CS" w:eastAsia="sr-Latn-CS"/>
        </w:rPr>
        <w:t xml:space="preserve"> </w:t>
      </w:r>
      <w:r w:rsidRPr="00215EAF">
        <w:rPr>
          <w:rFonts w:cs="Arial"/>
          <w:color w:val="auto"/>
          <w:lang w:val="pl-PL" w:eastAsia="sr-Latn-CS"/>
        </w:rPr>
        <w:t>вероватноће</w:t>
      </w:r>
      <w:r w:rsidRPr="00215EAF">
        <w:rPr>
          <w:rFonts w:cs="Arial"/>
          <w:color w:val="auto"/>
          <w:lang w:val="sr-Latn-CS" w:eastAsia="sr-Latn-CS"/>
        </w:rPr>
        <w:t xml:space="preserve"> </w:t>
      </w:r>
      <w:r w:rsidRPr="00215EAF">
        <w:rPr>
          <w:rFonts w:cs="Arial"/>
          <w:color w:val="auto"/>
          <w:lang w:val="pl-PL" w:eastAsia="sr-Latn-CS"/>
        </w:rPr>
        <w:t>су</w:t>
      </w:r>
      <w:r w:rsidRPr="00215EAF">
        <w:rPr>
          <w:rFonts w:cs="Arial"/>
          <w:color w:val="auto"/>
          <w:lang w:val="sr-Latn-CS" w:eastAsia="sr-Latn-CS"/>
        </w:rPr>
        <w:t xml:space="preserve"> </w:t>
      </w:r>
      <w:r w:rsidRPr="00215EAF">
        <w:rPr>
          <w:rFonts w:cs="Arial"/>
          <w:color w:val="auto"/>
          <w:lang w:val="pl-PL" w:eastAsia="sr-Latn-CS"/>
        </w:rPr>
        <w:t>дате</w:t>
      </w:r>
      <w:r w:rsidRPr="00215EAF">
        <w:rPr>
          <w:rFonts w:cs="Arial"/>
          <w:color w:val="auto"/>
          <w:lang w:val="sr-Latn-CS" w:eastAsia="sr-Latn-CS"/>
        </w:rPr>
        <w:t xml:space="preserve"> </w:t>
      </w:r>
      <w:r w:rsidRPr="00215EAF">
        <w:rPr>
          <w:rFonts w:cs="Arial"/>
          <w:color w:val="auto"/>
          <w:lang w:val="pl-PL" w:eastAsia="sr-Latn-CS"/>
        </w:rPr>
        <w:t>за</w:t>
      </w:r>
      <w:r w:rsidRPr="00215EAF">
        <w:rPr>
          <w:rFonts w:cs="Arial"/>
          <w:color w:val="auto"/>
          <w:lang w:val="sr-Latn-CS" w:eastAsia="sr-Latn-CS"/>
        </w:rPr>
        <w:t xml:space="preserve"> </w:t>
      </w:r>
      <w:r w:rsidRPr="00215EAF">
        <w:rPr>
          <w:rFonts w:cs="Arial"/>
          <w:color w:val="auto"/>
          <w:lang w:val="pl-PL" w:eastAsia="sr-Latn-CS"/>
        </w:rPr>
        <w:t>различите</w:t>
      </w:r>
      <w:r w:rsidRPr="00215EAF">
        <w:rPr>
          <w:rFonts w:cs="Arial"/>
          <w:color w:val="auto"/>
          <w:lang w:val="sr-Latn-CS" w:eastAsia="sr-Latn-CS"/>
        </w:rPr>
        <w:t xml:space="preserve"> </w:t>
      </w:r>
      <w:r w:rsidRPr="00215EAF">
        <w:rPr>
          <w:rFonts w:cs="Arial"/>
          <w:color w:val="auto"/>
          <w:lang w:val="pl-PL" w:eastAsia="sr-Latn-CS"/>
        </w:rPr>
        <w:t>степене</w:t>
      </w:r>
      <w:r w:rsidRPr="00215EAF">
        <w:rPr>
          <w:rFonts w:cs="Arial"/>
          <w:color w:val="auto"/>
          <w:lang w:val="sr-Latn-CS" w:eastAsia="sr-Latn-CS"/>
        </w:rPr>
        <w:t xml:space="preserve"> </w:t>
      </w:r>
      <w:r w:rsidRPr="00215EAF">
        <w:rPr>
          <w:rFonts w:cs="Arial"/>
          <w:color w:val="auto"/>
          <w:lang w:val="pl-PL" w:eastAsia="sr-Latn-CS"/>
        </w:rPr>
        <w:t>слободе</w:t>
      </w:r>
      <w:r w:rsidRPr="00215EAF">
        <w:rPr>
          <w:rFonts w:cs="Arial"/>
          <w:color w:val="auto"/>
          <w:lang w:val="sr-Latn-CS" w:eastAsia="sr-Latn-CS"/>
        </w:rPr>
        <w:t xml:space="preserve">. </w:t>
      </w:r>
      <w:r w:rsidRPr="00215EAF">
        <w:rPr>
          <w:rFonts w:cs="Arial"/>
          <w:color w:val="auto"/>
          <w:lang w:val="pl-PL" w:eastAsia="sr-Latn-CS"/>
        </w:rPr>
        <w:t>Табела</w:t>
      </w:r>
      <w:r w:rsidRPr="00215EAF">
        <w:rPr>
          <w:rFonts w:cs="Arial"/>
          <w:color w:val="auto"/>
          <w:lang w:val="sr-Latn-CS" w:eastAsia="sr-Latn-CS"/>
        </w:rPr>
        <w:t xml:space="preserve"> </w:t>
      </w:r>
      <w:r w:rsidRPr="00215EAF">
        <w:rPr>
          <w:rFonts w:cs="Arial"/>
          <w:color w:val="auto"/>
          <w:lang w:val="sr-Cyrl-CS" w:eastAsia="sr-Latn-CS"/>
        </w:rPr>
        <w:t>7</w:t>
      </w:r>
      <w:r w:rsidRPr="00215EAF">
        <w:rPr>
          <w:rFonts w:cs="Arial"/>
          <w:color w:val="auto"/>
          <w:lang w:val="sr-Latn-CS" w:eastAsia="sr-Latn-CS"/>
        </w:rPr>
        <w:t xml:space="preserve">.1 </w:t>
      </w:r>
      <w:r w:rsidRPr="00215EAF">
        <w:rPr>
          <w:rFonts w:cs="Arial"/>
          <w:color w:val="auto"/>
          <w:lang w:val="pl-PL" w:eastAsia="sr-Latn-CS"/>
        </w:rPr>
        <w:t>показује</w:t>
      </w:r>
      <w:r w:rsidRPr="00215EAF">
        <w:rPr>
          <w:rFonts w:cs="Arial"/>
          <w:color w:val="auto"/>
          <w:lang w:val="sr-Latn-CS" w:eastAsia="sr-Latn-CS"/>
        </w:rPr>
        <w:t xml:space="preserve"> </w:t>
      </w:r>
      <w:r w:rsidRPr="00215EAF">
        <w:rPr>
          <w:rFonts w:cs="Arial"/>
          <w:color w:val="auto"/>
          <w:lang w:val="pl-PL" w:eastAsia="sr-Latn-CS"/>
        </w:rPr>
        <w:t>двостране</w:t>
      </w:r>
      <w:r w:rsidRPr="00215EAF">
        <w:rPr>
          <w:rFonts w:cs="Arial"/>
          <w:color w:val="auto"/>
          <w:lang w:val="sr-Latn-CS" w:eastAsia="sr-Latn-CS"/>
        </w:rPr>
        <w:t xml:space="preserve"> </w:t>
      </w:r>
      <w:r w:rsidRPr="00215EAF">
        <w:rPr>
          <w:rFonts w:cs="Arial"/>
          <w:color w:val="auto"/>
          <w:lang w:val="pl-PL" w:eastAsia="sr-Latn-CS"/>
        </w:rPr>
        <w:t>тачке</w:t>
      </w:r>
      <w:r w:rsidRPr="00215EAF">
        <w:rPr>
          <w:rFonts w:cs="Arial"/>
          <w:color w:val="auto"/>
          <w:lang w:val="sr-Latn-CS" w:eastAsia="sr-Latn-CS"/>
        </w:rPr>
        <w:t xml:space="preserve"> </w:t>
      </w:r>
      <w:r w:rsidRPr="00215EAF">
        <w:rPr>
          <w:rFonts w:cs="Arial"/>
          <w:color w:val="auto"/>
          <w:lang w:val="pl-PL" w:eastAsia="sr-Latn-CS"/>
        </w:rPr>
        <w:t>вероватноће</w:t>
      </w:r>
      <w:r w:rsidRPr="00215EAF">
        <w:rPr>
          <w:rFonts w:cs="Arial"/>
          <w:color w:val="auto"/>
          <w:lang w:val="sr-Latn-CS" w:eastAsia="sr-Latn-CS"/>
        </w:rPr>
        <w:t xml:space="preserve"> </w:t>
      </w:r>
      <w:r w:rsidRPr="00215EAF">
        <w:rPr>
          <w:rFonts w:cs="Arial"/>
          <w:color w:val="auto"/>
          <w:lang w:val="pl-PL" w:eastAsia="sr-Latn-CS"/>
        </w:rPr>
        <w:t>за</w:t>
      </w:r>
      <w:r w:rsidRPr="00215EAF">
        <w:rPr>
          <w:rFonts w:cs="Arial"/>
          <w:color w:val="auto"/>
          <w:lang w:val="sr-Latn-CS" w:eastAsia="sr-Latn-CS"/>
        </w:rPr>
        <w:t xml:space="preserve"> </w:t>
      </w:r>
      <w:r w:rsidRPr="00215EAF">
        <w:rPr>
          <w:rFonts w:cs="Arial"/>
          <w:color w:val="auto"/>
          <w:lang w:val="sr-Cyrl-CS" w:eastAsia="sr-Latn-CS"/>
        </w:rPr>
        <w:t>одабране</w:t>
      </w:r>
      <w:r w:rsidRPr="00215EAF">
        <w:rPr>
          <w:rFonts w:cs="Arial"/>
          <w:color w:val="auto"/>
          <w:lang w:val="sr-Latn-CS" w:eastAsia="sr-Latn-CS"/>
        </w:rPr>
        <w:t xml:space="preserve"> </w:t>
      </w:r>
      <w:r w:rsidRPr="00215EAF">
        <w:rPr>
          <w:rFonts w:cs="Arial"/>
          <w:color w:val="auto"/>
          <w:lang w:val="pl-PL" w:eastAsia="sr-Latn-CS"/>
        </w:rPr>
        <w:t>степене</w:t>
      </w:r>
      <w:r w:rsidRPr="00215EAF">
        <w:rPr>
          <w:rFonts w:cs="Arial"/>
          <w:color w:val="auto"/>
          <w:lang w:val="sr-Latn-CS" w:eastAsia="sr-Latn-CS"/>
        </w:rPr>
        <w:t xml:space="preserve"> </w:t>
      </w:r>
      <w:r w:rsidRPr="00215EAF">
        <w:rPr>
          <w:rFonts w:cs="Arial"/>
          <w:color w:val="auto"/>
          <w:lang w:val="pl-PL" w:eastAsia="sr-Latn-CS"/>
        </w:rPr>
        <w:t>слободе</w:t>
      </w:r>
      <w:r w:rsidRPr="00215EAF">
        <w:rPr>
          <w:rFonts w:cs="Arial"/>
          <w:color w:val="auto"/>
          <w:lang w:val="sr-Latn-CS" w:eastAsia="sr-Latn-CS"/>
        </w:rPr>
        <w:t xml:space="preserve">. </w:t>
      </w:r>
      <w:r w:rsidRPr="00215EAF">
        <w:rPr>
          <w:rFonts w:cs="Arial"/>
          <w:color w:val="auto"/>
          <w:lang w:val="sr-Cyrl-CS" w:eastAsia="sr-Latn-CS"/>
        </w:rPr>
        <w:t>Стога,</w:t>
      </w:r>
      <w:r w:rsidRPr="00215EAF">
        <w:rPr>
          <w:rFonts w:cs="Arial"/>
          <w:color w:val="auto"/>
          <w:lang w:val="sr-Latn-CS" w:eastAsia="sr-Latn-CS"/>
        </w:rPr>
        <w:t xml:space="preserve"> </w:t>
      </w:r>
      <w:r w:rsidRPr="00215EAF">
        <w:rPr>
          <w:rFonts w:cs="Arial"/>
          <w:color w:val="auto"/>
          <w:lang w:val="pl-PL" w:eastAsia="sr-Latn-CS"/>
        </w:rPr>
        <w:t>са</w:t>
      </w:r>
      <w:r w:rsidRPr="00215EAF">
        <w:rPr>
          <w:rFonts w:cs="Arial"/>
          <w:color w:val="auto"/>
          <w:lang w:val="sr-Latn-CS" w:eastAsia="sr-Latn-CS"/>
        </w:rPr>
        <w:t xml:space="preserve"> 4 </w:t>
      </w:r>
      <w:r w:rsidRPr="00215EAF">
        <w:rPr>
          <w:rFonts w:cs="Arial"/>
          <w:color w:val="auto"/>
          <w:lang w:val="pl-PL" w:eastAsia="sr-Latn-CS"/>
        </w:rPr>
        <w:t>степена</w:t>
      </w:r>
      <w:r w:rsidRPr="00215EAF">
        <w:rPr>
          <w:rFonts w:cs="Arial"/>
          <w:color w:val="auto"/>
          <w:lang w:val="sr-Latn-CS" w:eastAsia="sr-Latn-CS"/>
        </w:rPr>
        <w:t xml:space="preserve"> </w:t>
      </w:r>
      <w:r w:rsidRPr="00215EAF">
        <w:rPr>
          <w:rFonts w:cs="Arial"/>
          <w:color w:val="auto"/>
          <w:lang w:val="pl-PL" w:eastAsia="sr-Latn-CS"/>
        </w:rPr>
        <w:t>слободе</w:t>
      </w:r>
      <w:r w:rsidRPr="00215EAF">
        <w:rPr>
          <w:rFonts w:cs="Arial"/>
          <w:color w:val="auto"/>
          <w:lang w:val="sr-Latn-CS" w:eastAsia="sr-Latn-CS"/>
        </w:rPr>
        <w:t xml:space="preserve">, </w:t>
      </w:r>
      <w:r w:rsidRPr="00215EAF">
        <w:rPr>
          <w:rFonts w:cs="Arial"/>
          <w:color w:val="auto"/>
          <w:lang w:val="pl-PL" w:eastAsia="sr-Latn-CS"/>
        </w:rPr>
        <w:t>можемо</w:t>
      </w:r>
      <w:r w:rsidRPr="00215EAF">
        <w:rPr>
          <w:rFonts w:cs="Arial"/>
          <w:color w:val="auto"/>
          <w:lang w:val="sr-Latn-CS" w:eastAsia="sr-Latn-CS"/>
        </w:rPr>
        <w:t xml:space="preserve"> </w:t>
      </w:r>
      <w:r w:rsidRPr="00215EAF">
        <w:rPr>
          <w:rFonts w:cs="Arial"/>
          <w:color w:val="auto"/>
          <w:lang w:val="pl-PL" w:eastAsia="sr-Latn-CS"/>
        </w:rPr>
        <w:t>видети</w:t>
      </w:r>
      <w:r w:rsidRPr="00215EAF">
        <w:rPr>
          <w:rFonts w:cs="Arial"/>
          <w:color w:val="auto"/>
          <w:lang w:val="sr-Latn-CS" w:eastAsia="sr-Latn-CS"/>
        </w:rPr>
        <w:t xml:space="preserve"> </w:t>
      </w:r>
      <w:r w:rsidRPr="00215EAF">
        <w:rPr>
          <w:rFonts w:cs="Arial"/>
          <w:color w:val="auto"/>
          <w:lang w:val="pl-PL" w:eastAsia="sr-Latn-CS"/>
        </w:rPr>
        <w:t>да</w:t>
      </w:r>
      <w:r w:rsidRPr="00215EAF">
        <w:rPr>
          <w:rFonts w:cs="Arial"/>
          <w:color w:val="auto"/>
          <w:lang w:val="sr-Latn-CS" w:eastAsia="sr-Latn-CS"/>
        </w:rPr>
        <w:t xml:space="preserve"> </w:t>
      </w:r>
      <w:r w:rsidRPr="00215EAF">
        <w:rPr>
          <w:rFonts w:cs="Arial"/>
          <w:color w:val="auto"/>
          <w:lang w:val="pl-PL" w:eastAsia="sr-Latn-CS"/>
        </w:rPr>
        <w:t>са</w:t>
      </w:r>
      <w:r w:rsidRPr="00215EAF">
        <w:rPr>
          <w:rFonts w:cs="Arial"/>
          <w:color w:val="auto"/>
          <w:lang w:val="sr-Latn-CS" w:eastAsia="sr-Latn-CS"/>
        </w:rPr>
        <w:t xml:space="preserve"> </w:t>
      </w:r>
      <w:r w:rsidRPr="00215EAF">
        <w:rPr>
          <w:rFonts w:cs="Arial"/>
          <w:color w:val="auto"/>
          <w:lang w:val="pl-PL" w:eastAsia="sr-Latn-CS"/>
        </w:rPr>
        <w:t>вероватноћом</w:t>
      </w:r>
      <w:r w:rsidRPr="00215EAF">
        <w:rPr>
          <w:rFonts w:cs="Arial"/>
          <w:color w:val="auto"/>
          <w:lang w:val="sr-Latn-CS" w:eastAsia="sr-Latn-CS"/>
        </w:rPr>
        <w:t xml:space="preserve"> 0.05, </w:t>
      </w:r>
      <w:r w:rsidRPr="00215EAF">
        <w:rPr>
          <w:rFonts w:cs="Arial"/>
          <w:i/>
          <w:color w:val="auto"/>
          <w:lang w:val="sr-Latn-CS" w:eastAsia="sr-Latn-CS"/>
        </w:rPr>
        <w:t>t</w:t>
      </w:r>
      <w:r w:rsidRPr="00215EAF">
        <w:rPr>
          <w:rFonts w:cs="Arial"/>
          <w:color w:val="auto"/>
          <w:lang w:val="sr-Latn-CS" w:eastAsia="sr-Latn-CS"/>
        </w:rPr>
        <w:t xml:space="preserve"> </w:t>
      </w:r>
      <w:r w:rsidRPr="00215EAF">
        <w:rPr>
          <w:rFonts w:cs="Arial"/>
          <w:color w:val="auto"/>
          <w:lang w:val="pl-PL" w:eastAsia="sr-Latn-CS"/>
        </w:rPr>
        <w:t>ће</w:t>
      </w:r>
      <w:r w:rsidRPr="00215EAF">
        <w:rPr>
          <w:rFonts w:cs="Arial"/>
          <w:color w:val="auto"/>
          <w:lang w:val="sr-Latn-CS" w:eastAsia="sr-Latn-CS"/>
        </w:rPr>
        <w:t xml:space="preserve"> </w:t>
      </w:r>
      <w:r w:rsidRPr="00215EAF">
        <w:rPr>
          <w:rFonts w:cs="Arial"/>
          <w:color w:val="auto"/>
          <w:lang w:val="pl-PL" w:eastAsia="sr-Latn-CS"/>
        </w:rPr>
        <w:t>бити</w:t>
      </w:r>
      <w:r w:rsidRPr="00215EAF">
        <w:rPr>
          <w:rFonts w:cs="Arial"/>
          <w:color w:val="auto"/>
          <w:lang w:val="sr-Latn-CS" w:eastAsia="sr-Latn-CS"/>
        </w:rPr>
        <w:t xml:space="preserve"> 2.78 </w:t>
      </w:r>
      <w:r w:rsidRPr="00215EAF">
        <w:rPr>
          <w:rFonts w:cs="Arial"/>
          <w:color w:val="auto"/>
          <w:lang w:val="pl-PL" w:eastAsia="sr-Latn-CS"/>
        </w:rPr>
        <w:t>или</w:t>
      </w:r>
      <w:r w:rsidRPr="00215EAF">
        <w:rPr>
          <w:rFonts w:cs="Arial"/>
          <w:color w:val="auto"/>
          <w:lang w:val="sr-Latn-CS" w:eastAsia="sr-Latn-CS"/>
        </w:rPr>
        <w:t xml:space="preserve"> </w:t>
      </w:r>
      <w:r w:rsidRPr="00215EAF">
        <w:rPr>
          <w:rFonts w:cs="Arial"/>
          <w:color w:val="auto"/>
          <w:lang w:val="pl-PL" w:eastAsia="sr-Latn-CS"/>
        </w:rPr>
        <w:t>веће</w:t>
      </w:r>
      <w:r w:rsidRPr="00215EAF">
        <w:rPr>
          <w:rFonts w:cs="Arial"/>
          <w:color w:val="auto"/>
          <w:lang w:val="sr-Latn-CS" w:eastAsia="sr-Latn-CS"/>
        </w:rPr>
        <w:t xml:space="preserve"> </w:t>
      </w:r>
      <w:r w:rsidRPr="00215EAF">
        <w:rPr>
          <w:rFonts w:cs="Arial"/>
          <w:color w:val="auto"/>
          <w:lang w:val="pl-PL" w:eastAsia="sr-Latn-CS"/>
        </w:rPr>
        <w:t>од</w:t>
      </w:r>
      <w:r w:rsidRPr="00215EAF">
        <w:rPr>
          <w:rFonts w:cs="Arial"/>
          <w:color w:val="auto"/>
          <w:lang w:val="sr-Latn-CS" w:eastAsia="sr-Latn-CS"/>
        </w:rPr>
        <w:t xml:space="preserve"> </w:t>
      </w:r>
      <w:r w:rsidRPr="00215EAF">
        <w:rPr>
          <w:rFonts w:cs="Arial"/>
          <w:color w:val="auto"/>
          <w:lang w:val="pl-PL" w:eastAsia="sr-Latn-CS"/>
        </w:rPr>
        <w:t>своје</w:t>
      </w:r>
      <w:r w:rsidRPr="00215EAF">
        <w:rPr>
          <w:rFonts w:cs="Arial"/>
          <w:color w:val="auto"/>
          <w:lang w:val="sr-Latn-CS" w:eastAsia="sr-Latn-CS"/>
        </w:rPr>
        <w:t xml:space="preserve"> </w:t>
      </w:r>
      <w:r w:rsidRPr="00215EAF">
        <w:rPr>
          <w:rFonts w:cs="Arial"/>
          <w:color w:val="auto"/>
          <w:lang w:val="pl-PL" w:eastAsia="sr-Latn-CS"/>
        </w:rPr>
        <w:t>средине</w:t>
      </w:r>
      <w:r w:rsidRPr="00215EAF">
        <w:rPr>
          <w:rFonts w:cs="Arial"/>
          <w:color w:val="auto"/>
          <w:lang w:val="sr-Latn-CS" w:eastAsia="sr-Latn-CS"/>
        </w:rPr>
        <w:t xml:space="preserve">, </w:t>
      </w:r>
      <w:r w:rsidRPr="00215EAF">
        <w:rPr>
          <w:rFonts w:cs="Arial"/>
          <w:color w:val="auto"/>
          <w:lang w:val="pl-PL" w:eastAsia="sr-Latn-CS"/>
        </w:rPr>
        <w:t>нуле</w:t>
      </w:r>
      <w:r w:rsidRPr="00215EAF">
        <w:rPr>
          <w:rFonts w:cs="Arial"/>
          <w:color w:val="auto"/>
          <w:lang w:val="sr-Latn-CS" w:eastAsia="sr-Latn-CS"/>
        </w:rPr>
        <w:t>.</w:t>
      </w:r>
    </w:p>
    <w:p w:rsidR="0063505A" w:rsidRPr="00C55FC2" w:rsidRDefault="0063505A" w:rsidP="0063505A">
      <w:pPr>
        <w:spacing w:before="0"/>
        <w:ind w:firstLine="720"/>
        <w:jc w:val="center"/>
        <w:rPr>
          <w:rFonts w:cs="Arial"/>
          <w:color w:val="0A0905"/>
          <w:lang w:val="sr-Cyrl-CS" w:eastAsia="sr-Latn-CS"/>
        </w:rPr>
      </w:pPr>
      <w:r w:rsidRPr="007E214E">
        <w:rPr>
          <w:lang w:val="sr-Latn-CS"/>
        </w:rPr>
        <w:br w:type="textWrapping" w:clear="all"/>
      </w:r>
      <w:r w:rsidR="00300627">
        <w:rPr>
          <w:noProof/>
          <w:lang w:val="en-US"/>
        </w:rPr>
        <w:drawing>
          <wp:inline distT="0" distB="0" distL="0" distR="0">
            <wp:extent cx="4142740" cy="2734945"/>
            <wp:effectExtent l="19050" t="0" r="0" b="0"/>
            <wp:docPr id="17" name="Picture 17" descr="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lika 7"/>
                    <pic:cNvPicPr>
                      <a:picLocks noChangeAspect="1" noChangeArrowheads="1"/>
                    </pic:cNvPicPr>
                  </pic:nvPicPr>
                  <pic:blipFill>
                    <a:blip r:embed="rId29" cstate="print"/>
                    <a:srcRect/>
                    <a:stretch>
                      <a:fillRect/>
                    </a:stretch>
                  </pic:blipFill>
                  <pic:spPr bwMode="auto">
                    <a:xfrm>
                      <a:off x="0" y="0"/>
                      <a:ext cx="4142740" cy="2734945"/>
                    </a:xfrm>
                    <a:prstGeom prst="rect">
                      <a:avLst/>
                    </a:prstGeom>
                    <a:noFill/>
                    <a:ln w="9525">
                      <a:noFill/>
                      <a:miter lim="800000"/>
                      <a:headEnd/>
                      <a:tailEnd/>
                    </a:ln>
                  </pic:spPr>
                </pic:pic>
              </a:graphicData>
            </a:graphic>
          </wp:inline>
        </w:drawing>
      </w:r>
    </w:p>
    <w:p w:rsidR="0063505A" w:rsidRDefault="0063505A" w:rsidP="0063505A">
      <w:pPr>
        <w:jc w:val="center"/>
        <w:rPr>
          <w:rFonts w:cs="Arial"/>
          <w:color w:val="0A0905"/>
          <w:lang w:val="sr-Cyrl-CS" w:eastAsia="sr-Latn-CS"/>
        </w:rPr>
      </w:pPr>
      <w:r>
        <w:rPr>
          <w:rFonts w:cs="Arial"/>
          <w:bCs/>
          <w:color w:val="0A0905"/>
          <w:lang w:val="sr-Latn-CS" w:eastAsia="sr-Latn-CS"/>
        </w:rPr>
        <w:t>Слика</w:t>
      </w:r>
      <w:r w:rsidRPr="002B51AF">
        <w:rPr>
          <w:rFonts w:cs="Arial"/>
          <w:bCs/>
          <w:color w:val="0A0905"/>
          <w:lang w:val="sr-Latn-CS" w:eastAsia="sr-Latn-CS"/>
        </w:rPr>
        <w:t xml:space="preserve"> </w:t>
      </w:r>
      <w:r>
        <w:rPr>
          <w:rFonts w:cs="Arial"/>
          <w:bCs/>
          <w:color w:val="0A0905"/>
          <w:lang w:val="sr-Cyrl-CS" w:eastAsia="sr-Latn-CS"/>
        </w:rPr>
        <w:t>7</w:t>
      </w:r>
      <w:r w:rsidRPr="002B51AF">
        <w:rPr>
          <w:rFonts w:cs="Arial"/>
          <w:bCs/>
          <w:color w:val="0A0905"/>
          <w:lang w:val="sr-Latn-CS" w:eastAsia="sr-Latn-CS"/>
        </w:rPr>
        <w:t>.2</w:t>
      </w:r>
      <w:r>
        <w:rPr>
          <w:rFonts w:cs="Arial"/>
          <w:bCs/>
          <w:color w:val="0A0905"/>
          <w:lang w:val="sr-Cyrl-CS" w:eastAsia="sr-Latn-CS"/>
        </w:rPr>
        <w:t xml:space="preserve"> </w:t>
      </w:r>
      <w:r w:rsidRPr="002B51AF">
        <w:rPr>
          <w:rFonts w:cs="Arial"/>
          <w:color w:val="0A0905"/>
          <w:lang w:val="sr-Latn-CS" w:eastAsia="sr-Latn-CS"/>
        </w:rPr>
        <w:t xml:space="preserve"> </w:t>
      </w:r>
      <w:r w:rsidRPr="007E214E">
        <w:rPr>
          <w:rFonts w:cs="Arial"/>
          <w:color w:val="0A0905"/>
          <w:lang w:val="sr-Cyrl-CS" w:eastAsia="sr-Latn-CS"/>
        </w:rPr>
        <w:t xml:space="preserve">Узорак </w:t>
      </w:r>
      <w:r w:rsidRPr="00BB4EB5">
        <w:rPr>
          <w:rFonts w:cs="Arial"/>
          <w:i/>
          <w:color w:val="0A0905"/>
          <w:lang w:val="sr-Latn-CS" w:eastAsia="sr-Latn-CS"/>
        </w:rPr>
        <w:t>t</w:t>
      </w:r>
      <w:r w:rsidRPr="002B51AF">
        <w:rPr>
          <w:rFonts w:cs="Arial"/>
          <w:color w:val="0A0905"/>
          <w:lang w:val="sr-Latn-CS" w:eastAsia="sr-Latn-CS"/>
        </w:rPr>
        <w:t xml:space="preserve"> </w:t>
      </w:r>
      <w:r w:rsidRPr="007E214E">
        <w:rPr>
          <w:rFonts w:cs="Arial"/>
          <w:color w:val="0A0905"/>
          <w:lang w:val="sr-Cyrl-CS" w:eastAsia="sr-Latn-CS"/>
        </w:rPr>
        <w:t xml:space="preserve">односа изведених из 750 узорака од 4 људске висине и </w:t>
      </w:r>
      <w:r w:rsidRPr="00BB4EB5">
        <w:rPr>
          <w:rFonts w:cs="Arial"/>
          <w:i/>
          <w:color w:val="0A0905"/>
          <w:lang w:val="sr-Latn-CS" w:eastAsia="sr-Latn-CS"/>
        </w:rPr>
        <w:t>t</w:t>
      </w:r>
      <w:r w:rsidRPr="002B51AF">
        <w:rPr>
          <w:rFonts w:cs="Arial"/>
          <w:color w:val="0A0905"/>
          <w:lang w:val="sr-Latn-CS" w:eastAsia="sr-Latn-CS"/>
        </w:rPr>
        <w:t xml:space="preserve"> </w:t>
      </w:r>
      <w:r w:rsidRPr="007E214E">
        <w:rPr>
          <w:rFonts w:cs="Arial"/>
          <w:color w:val="0A0905"/>
          <w:lang w:val="sr-Cyrl-CS" w:eastAsia="sr-Latn-CS"/>
        </w:rPr>
        <w:t>расподеле, по Студенту (1908)</w:t>
      </w:r>
    </w:p>
    <w:p w:rsidR="0063505A" w:rsidRDefault="0063505A" w:rsidP="0063505A">
      <w:pPr>
        <w:spacing w:before="0"/>
        <w:ind w:firstLine="720"/>
        <w:rPr>
          <w:lang w:val="sr-Cyrl-CS" w:eastAsia="sr-Latn-CS"/>
        </w:rPr>
      </w:pPr>
    </w:p>
    <w:p w:rsidR="0063505A" w:rsidRPr="007E214E" w:rsidRDefault="0063505A" w:rsidP="0063505A">
      <w:pPr>
        <w:spacing w:before="0"/>
        <w:ind w:firstLine="720"/>
        <w:rPr>
          <w:rFonts w:cs="Arial"/>
          <w:color w:val="0A0905"/>
          <w:lang w:val="sr-Latn-CS" w:eastAsia="sr-Latn-CS"/>
        </w:rPr>
      </w:pPr>
      <w:r w:rsidRPr="00B508AD">
        <w:rPr>
          <w:rFonts w:cs="Arial"/>
          <w:color w:val="0A0905"/>
          <w:lang w:val="sr-Cyrl-CS" w:eastAsia="sr-Latn-CS"/>
        </w:rPr>
        <w:t>Зато</w:t>
      </w:r>
      <w:r w:rsidRPr="007E214E">
        <w:rPr>
          <w:rFonts w:cs="Arial"/>
          <w:color w:val="0A0905"/>
          <w:lang w:val="sr-Latn-CS" w:eastAsia="sr-Latn-CS"/>
        </w:rPr>
        <w:t xml:space="preserve"> </w:t>
      </w:r>
      <w:r w:rsidRPr="00B508AD">
        <w:rPr>
          <w:rFonts w:cs="Arial"/>
          <w:color w:val="0A0905"/>
          <w:lang w:val="sr-Cyrl-CS" w:eastAsia="sr-Latn-CS"/>
        </w:rPr>
        <w:t>што</w:t>
      </w:r>
      <w:r w:rsidRPr="007E214E">
        <w:rPr>
          <w:rFonts w:cs="Arial"/>
          <w:color w:val="0A0905"/>
          <w:lang w:val="sr-Latn-CS" w:eastAsia="sr-Latn-CS"/>
        </w:rPr>
        <w:t xml:space="preserve"> </w:t>
      </w:r>
      <w:r w:rsidRPr="00B508AD">
        <w:rPr>
          <w:rFonts w:cs="Arial"/>
          <w:color w:val="0A0905"/>
          <w:lang w:val="sr-Cyrl-CS" w:eastAsia="sr-Latn-CS"/>
        </w:rPr>
        <w:t>су</w:t>
      </w:r>
      <w:r w:rsidRPr="007E214E">
        <w:rPr>
          <w:rFonts w:cs="Arial"/>
          <w:color w:val="0A0905"/>
          <w:lang w:val="sr-Latn-CS" w:eastAsia="sr-Latn-CS"/>
        </w:rPr>
        <w:t xml:space="preserve"> </w:t>
      </w:r>
      <w:r w:rsidRPr="00B508AD">
        <w:rPr>
          <w:rFonts w:cs="Arial"/>
          <w:color w:val="0A0905"/>
          <w:lang w:val="sr-Cyrl-CS" w:eastAsia="sr-Latn-CS"/>
        </w:rPr>
        <w:t>само</w:t>
      </w:r>
      <w:r w:rsidRPr="007E214E">
        <w:rPr>
          <w:rFonts w:cs="Arial"/>
          <w:color w:val="0A0905"/>
          <w:lang w:val="sr-Latn-CS" w:eastAsia="sr-Latn-CS"/>
        </w:rPr>
        <w:t xml:space="preserve"> </w:t>
      </w:r>
      <w:r w:rsidRPr="00B508AD">
        <w:rPr>
          <w:rFonts w:cs="Arial"/>
          <w:color w:val="0A0905"/>
          <w:lang w:val="sr-Cyrl-CS" w:eastAsia="sr-Latn-CS"/>
        </w:rPr>
        <w:t>неке</w:t>
      </w:r>
      <w:r w:rsidRPr="007E214E">
        <w:rPr>
          <w:rFonts w:cs="Arial"/>
          <w:color w:val="0A0905"/>
          <w:lang w:val="sr-Latn-CS" w:eastAsia="sr-Latn-CS"/>
        </w:rPr>
        <w:t xml:space="preserve"> </w:t>
      </w:r>
      <w:r w:rsidRPr="00B508AD">
        <w:rPr>
          <w:rFonts w:cs="Arial"/>
          <w:color w:val="0A0905"/>
          <w:lang w:val="sr-Cyrl-CS" w:eastAsia="sr-Latn-CS"/>
        </w:rPr>
        <w:t>вероватноће</w:t>
      </w:r>
      <w:r w:rsidRPr="007E214E">
        <w:rPr>
          <w:rFonts w:cs="Arial"/>
          <w:color w:val="0A0905"/>
          <w:lang w:val="sr-Latn-CS" w:eastAsia="sr-Latn-CS"/>
        </w:rPr>
        <w:t xml:space="preserve"> </w:t>
      </w:r>
      <w:r w:rsidRPr="00B508AD">
        <w:rPr>
          <w:rFonts w:cs="Arial"/>
          <w:color w:val="0A0905"/>
          <w:lang w:val="sr-Cyrl-CS" w:eastAsia="sr-Latn-CS"/>
        </w:rPr>
        <w:t>назначене</w:t>
      </w:r>
      <w:r w:rsidRPr="007E214E">
        <w:rPr>
          <w:rFonts w:cs="Arial"/>
          <w:color w:val="0A0905"/>
          <w:lang w:val="sr-Latn-CS" w:eastAsia="sr-Latn-CS"/>
        </w:rPr>
        <w:t xml:space="preserve">, </w:t>
      </w:r>
      <w:r w:rsidRPr="00B508AD">
        <w:rPr>
          <w:rFonts w:cs="Arial"/>
          <w:color w:val="0A0905"/>
          <w:lang w:val="sr-Cyrl-CS" w:eastAsia="sr-Latn-CS"/>
        </w:rPr>
        <w:t>не</w:t>
      </w:r>
      <w:r w:rsidRPr="007E214E">
        <w:rPr>
          <w:rFonts w:cs="Arial"/>
          <w:color w:val="0A0905"/>
          <w:lang w:val="sr-Latn-CS" w:eastAsia="sr-Latn-CS"/>
        </w:rPr>
        <w:t xml:space="preserve"> </w:t>
      </w:r>
      <w:r w:rsidRPr="00B508AD">
        <w:rPr>
          <w:rFonts w:cs="Arial"/>
          <w:color w:val="0A0905"/>
          <w:lang w:val="sr-Cyrl-CS" w:eastAsia="sr-Latn-CS"/>
        </w:rPr>
        <w:t>можемо</w:t>
      </w:r>
      <w:r w:rsidRPr="007E214E">
        <w:rPr>
          <w:rFonts w:cs="Arial"/>
          <w:color w:val="0A0905"/>
          <w:lang w:val="sr-Latn-CS" w:eastAsia="sr-Latn-CS"/>
        </w:rPr>
        <w:t xml:space="preserve"> </w:t>
      </w:r>
      <w:r w:rsidRPr="00B508AD">
        <w:rPr>
          <w:rFonts w:cs="Arial"/>
          <w:color w:val="0A0905"/>
          <w:lang w:val="sr-Cyrl-CS" w:eastAsia="sr-Latn-CS"/>
        </w:rPr>
        <w:t>обично</w:t>
      </w:r>
      <w:r w:rsidRPr="007E214E">
        <w:rPr>
          <w:rFonts w:cs="Arial"/>
          <w:color w:val="0A0905"/>
          <w:lang w:val="sr-Latn-CS" w:eastAsia="sr-Latn-CS"/>
        </w:rPr>
        <w:t xml:space="preserve"> </w:t>
      </w:r>
      <w:r w:rsidRPr="00B508AD">
        <w:rPr>
          <w:rFonts w:cs="Arial"/>
          <w:color w:val="0A0905"/>
          <w:lang w:val="sr-Cyrl-CS" w:eastAsia="sr-Latn-CS"/>
        </w:rPr>
        <w:t>наћи</w:t>
      </w:r>
      <w:r w:rsidRPr="007E214E">
        <w:rPr>
          <w:rFonts w:cs="Arial"/>
          <w:color w:val="0A0905"/>
          <w:lang w:val="sr-Latn-CS" w:eastAsia="sr-Latn-CS"/>
        </w:rPr>
        <w:t xml:space="preserve"> </w:t>
      </w:r>
      <w:r w:rsidRPr="00B508AD">
        <w:rPr>
          <w:rFonts w:cs="Arial"/>
          <w:color w:val="0A0905"/>
          <w:lang w:val="sr-Cyrl-CS" w:eastAsia="sr-Latn-CS"/>
        </w:rPr>
        <w:t>тачну</w:t>
      </w:r>
      <w:r w:rsidRPr="007E214E">
        <w:rPr>
          <w:rFonts w:cs="Arial"/>
          <w:color w:val="0A0905"/>
          <w:lang w:val="sr-Latn-CS" w:eastAsia="sr-Latn-CS"/>
        </w:rPr>
        <w:t xml:space="preserve"> </w:t>
      </w:r>
      <w:r w:rsidRPr="00B508AD">
        <w:rPr>
          <w:rFonts w:cs="Arial"/>
          <w:color w:val="0A0905"/>
          <w:lang w:val="sr-Cyrl-CS" w:eastAsia="sr-Latn-CS"/>
        </w:rPr>
        <w:t>вероватноћу</w:t>
      </w:r>
      <w:r w:rsidRPr="007E214E">
        <w:rPr>
          <w:rFonts w:cs="Arial"/>
          <w:color w:val="0A0905"/>
          <w:lang w:val="sr-Latn-CS" w:eastAsia="sr-Latn-CS"/>
        </w:rPr>
        <w:t xml:space="preserve"> </w:t>
      </w:r>
      <w:r w:rsidRPr="00B508AD">
        <w:rPr>
          <w:rFonts w:cs="Arial"/>
          <w:color w:val="0A0905"/>
          <w:lang w:val="sr-Cyrl-CS" w:eastAsia="sr-Latn-CS"/>
        </w:rPr>
        <w:t>која</w:t>
      </w:r>
      <w:r w:rsidRPr="007E214E">
        <w:rPr>
          <w:rFonts w:cs="Arial"/>
          <w:color w:val="0A0905"/>
          <w:lang w:val="sr-Latn-CS" w:eastAsia="sr-Latn-CS"/>
        </w:rPr>
        <w:t xml:space="preserve"> </w:t>
      </w:r>
      <w:r w:rsidRPr="00B508AD">
        <w:rPr>
          <w:rFonts w:cs="Arial"/>
          <w:color w:val="0A0905"/>
          <w:lang w:val="sr-Cyrl-CS" w:eastAsia="sr-Latn-CS"/>
        </w:rPr>
        <w:t>је</w:t>
      </w:r>
      <w:r w:rsidRPr="007E214E">
        <w:rPr>
          <w:rFonts w:cs="Arial"/>
          <w:color w:val="0A0905"/>
          <w:lang w:val="sr-Latn-CS" w:eastAsia="sr-Latn-CS"/>
        </w:rPr>
        <w:t xml:space="preserve"> </w:t>
      </w:r>
      <w:r w:rsidRPr="00B508AD">
        <w:rPr>
          <w:rFonts w:cs="Arial"/>
          <w:color w:val="0A0905"/>
          <w:lang w:val="sr-Cyrl-CS" w:eastAsia="sr-Latn-CS"/>
        </w:rPr>
        <w:t>у</w:t>
      </w:r>
      <w:r w:rsidRPr="007E214E">
        <w:rPr>
          <w:rFonts w:cs="Arial"/>
          <w:color w:val="0A0905"/>
          <w:lang w:val="sr-Latn-CS" w:eastAsia="sr-Latn-CS"/>
        </w:rPr>
        <w:t xml:space="preserve"> </w:t>
      </w:r>
      <w:r w:rsidRPr="00B508AD">
        <w:rPr>
          <w:rFonts w:cs="Arial"/>
          <w:color w:val="0A0905"/>
          <w:lang w:val="sr-Cyrl-CS" w:eastAsia="sr-Latn-CS"/>
        </w:rPr>
        <w:t>вези</w:t>
      </w:r>
      <w:r w:rsidRPr="007E214E">
        <w:rPr>
          <w:rFonts w:cs="Arial"/>
          <w:color w:val="0A0905"/>
          <w:lang w:val="sr-Latn-CS" w:eastAsia="sr-Latn-CS"/>
        </w:rPr>
        <w:t xml:space="preserve"> </w:t>
      </w:r>
      <w:r w:rsidRPr="00B508AD">
        <w:rPr>
          <w:rFonts w:cs="Arial"/>
          <w:color w:val="0A0905"/>
          <w:lang w:val="sr-Cyrl-CS" w:eastAsia="sr-Latn-CS"/>
        </w:rPr>
        <w:t>са</w:t>
      </w:r>
      <w:r w:rsidRPr="007E214E">
        <w:rPr>
          <w:rFonts w:cs="Arial"/>
          <w:color w:val="0A0905"/>
          <w:lang w:val="sr-Latn-CS" w:eastAsia="sr-Latn-CS"/>
        </w:rPr>
        <w:t xml:space="preserve"> </w:t>
      </w:r>
      <w:r w:rsidRPr="00B508AD">
        <w:rPr>
          <w:rFonts w:cs="Arial"/>
          <w:color w:val="0A0905"/>
          <w:lang w:val="sr-Cyrl-CS" w:eastAsia="sr-Latn-CS"/>
        </w:rPr>
        <w:t>одређеном</w:t>
      </w:r>
      <w:r w:rsidRPr="007E214E">
        <w:rPr>
          <w:rFonts w:cs="Arial"/>
          <w:color w:val="0A0905"/>
          <w:lang w:val="sr-Latn-CS" w:eastAsia="sr-Latn-CS"/>
        </w:rPr>
        <w:t xml:space="preserve"> </w:t>
      </w:r>
      <w:r w:rsidRPr="00B508AD">
        <w:rPr>
          <w:rFonts w:cs="Arial"/>
          <w:color w:val="0A0905"/>
          <w:lang w:val="sr-Cyrl-CS" w:eastAsia="sr-Latn-CS"/>
        </w:rPr>
        <w:t>вредности</w:t>
      </w:r>
      <w:r w:rsidRPr="007E214E">
        <w:rPr>
          <w:rFonts w:cs="Arial"/>
          <w:color w:val="0A0905"/>
          <w:lang w:val="sr-Latn-CS" w:eastAsia="sr-Latn-CS"/>
        </w:rPr>
        <w:t xml:space="preserve"> </w:t>
      </w:r>
      <w:r w:rsidRPr="001F2190">
        <w:rPr>
          <w:rFonts w:cs="Arial"/>
          <w:i/>
          <w:color w:val="0A0905"/>
          <w:lang w:val="sr-Latn-CS" w:eastAsia="sr-Latn-CS"/>
        </w:rPr>
        <w:t>t</w:t>
      </w:r>
      <w:r w:rsidRPr="007E214E">
        <w:rPr>
          <w:rFonts w:cs="Arial"/>
          <w:color w:val="0A0905"/>
          <w:lang w:val="sr-Latn-CS" w:eastAsia="sr-Latn-CS"/>
        </w:rPr>
        <w:t xml:space="preserve">. </w:t>
      </w:r>
      <w:r w:rsidRPr="00B508AD">
        <w:rPr>
          <w:rFonts w:cs="Arial"/>
          <w:color w:val="0A0905"/>
          <w:lang w:val="sr-Cyrl-CS" w:eastAsia="sr-Latn-CS"/>
        </w:rPr>
        <w:t>На</w:t>
      </w:r>
      <w:r w:rsidRPr="007E214E">
        <w:rPr>
          <w:rFonts w:cs="Arial"/>
          <w:color w:val="0A0905"/>
          <w:lang w:val="sr-Latn-CS" w:eastAsia="sr-Latn-CS"/>
        </w:rPr>
        <w:t xml:space="preserve"> </w:t>
      </w:r>
      <w:r w:rsidRPr="00B508AD">
        <w:rPr>
          <w:rFonts w:cs="Arial"/>
          <w:color w:val="0A0905"/>
          <w:lang w:val="sr-Cyrl-CS" w:eastAsia="sr-Latn-CS"/>
        </w:rPr>
        <w:t>пример</w:t>
      </w:r>
      <w:r w:rsidRPr="007E214E">
        <w:rPr>
          <w:rFonts w:cs="Arial"/>
          <w:color w:val="0A0905"/>
          <w:lang w:val="sr-Latn-CS" w:eastAsia="sr-Latn-CS"/>
        </w:rPr>
        <w:t xml:space="preserve">, </w:t>
      </w:r>
      <w:r w:rsidRPr="00B508AD">
        <w:rPr>
          <w:rFonts w:cs="Arial"/>
          <w:color w:val="0A0905"/>
          <w:lang w:val="sr-Cyrl-CS" w:eastAsia="sr-Latn-CS"/>
        </w:rPr>
        <w:t>претпоставимо</w:t>
      </w:r>
      <w:r w:rsidRPr="007E214E">
        <w:rPr>
          <w:rFonts w:cs="Arial"/>
          <w:color w:val="0A0905"/>
          <w:lang w:val="sr-Latn-CS" w:eastAsia="sr-Latn-CS"/>
        </w:rPr>
        <w:t xml:space="preserve"> </w:t>
      </w:r>
      <w:r w:rsidRPr="00B508AD">
        <w:rPr>
          <w:rFonts w:cs="Arial"/>
          <w:color w:val="0A0905"/>
          <w:lang w:val="sr-Cyrl-CS" w:eastAsia="sr-Latn-CS"/>
        </w:rPr>
        <w:t>да</w:t>
      </w:r>
      <w:r w:rsidRPr="007E214E">
        <w:rPr>
          <w:rFonts w:cs="Arial"/>
          <w:color w:val="0A0905"/>
          <w:lang w:val="sr-Latn-CS" w:eastAsia="sr-Latn-CS"/>
        </w:rPr>
        <w:t xml:space="preserve"> </w:t>
      </w:r>
      <w:r>
        <w:rPr>
          <w:rFonts w:cs="Arial"/>
          <w:color w:val="0A0905"/>
          <w:lang w:val="sr-Cyrl-CS" w:eastAsia="sr-Latn-CS"/>
        </w:rPr>
        <w:t xml:space="preserve">желимо да </w:t>
      </w:r>
      <w:r w:rsidRPr="00B508AD">
        <w:rPr>
          <w:rFonts w:cs="Arial"/>
          <w:color w:val="0A0905"/>
          <w:lang w:val="sr-Cyrl-CS" w:eastAsia="sr-Latn-CS"/>
        </w:rPr>
        <w:t>знамо</w:t>
      </w:r>
      <w:r w:rsidRPr="007E214E">
        <w:rPr>
          <w:rFonts w:cs="Arial"/>
          <w:color w:val="0A0905"/>
          <w:lang w:val="sr-Latn-CS" w:eastAsia="sr-Latn-CS"/>
        </w:rPr>
        <w:t xml:space="preserve"> </w:t>
      </w:r>
      <w:r w:rsidRPr="00B508AD">
        <w:rPr>
          <w:rFonts w:cs="Arial"/>
          <w:color w:val="0A0905"/>
          <w:lang w:val="sr-Cyrl-CS" w:eastAsia="sr-Latn-CS"/>
        </w:rPr>
        <w:t>вероватноћу</w:t>
      </w:r>
      <w:r w:rsidRPr="007E214E">
        <w:rPr>
          <w:rFonts w:cs="Arial"/>
          <w:color w:val="0A0905"/>
          <w:lang w:val="sr-Latn-CS" w:eastAsia="sr-Latn-CS"/>
        </w:rPr>
        <w:t xml:space="preserve"> </w:t>
      </w:r>
      <w:r>
        <w:rPr>
          <w:rFonts w:cs="Arial"/>
          <w:color w:val="0A0905"/>
          <w:lang w:val="sr-Cyrl-CS" w:eastAsia="sr-Latn-CS"/>
        </w:rPr>
        <w:t>да је</w:t>
      </w:r>
      <w:r w:rsidRPr="007E214E">
        <w:rPr>
          <w:rFonts w:cs="Arial"/>
          <w:color w:val="0A0905"/>
          <w:lang w:val="sr-Latn-CS" w:eastAsia="sr-Latn-CS"/>
        </w:rPr>
        <w:t xml:space="preserve"> </w:t>
      </w:r>
      <w:r w:rsidRPr="001F2190">
        <w:rPr>
          <w:rFonts w:cs="Arial"/>
          <w:i/>
          <w:color w:val="0A0905"/>
          <w:lang w:val="sr-Latn-CS" w:eastAsia="sr-Latn-CS"/>
        </w:rPr>
        <w:t>t</w:t>
      </w:r>
      <w:r w:rsidRPr="000C6780">
        <w:rPr>
          <w:rFonts w:cs="Arial"/>
          <w:color w:val="0A0905"/>
          <w:lang w:val="sr-Latn-CS" w:eastAsia="sr-Latn-CS"/>
        </w:rPr>
        <w:t xml:space="preserve"> </w:t>
      </w:r>
      <w:r w:rsidRPr="00B508AD">
        <w:rPr>
          <w:rFonts w:cs="Arial"/>
          <w:color w:val="0A0905"/>
          <w:lang w:val="sr-Cyrl-CS" w:eastAsia="sr-Latn-CS"/>
        </w:rPr>
        <w:t>за</w:t>
      </w:r>
      <w:r w:rsidRPr="007E214E">
        <w:rPr>
          <w:rFonts w:cs="Arial"/>
          <w:color w:val="0A0905"/>
          <w:lang w:val="sr-Latn-CS" w:eastAsia="sr-Latn-CS"/>
        </w:rPr>
        <w:t xml:space="preserve"> 9 </w:t>
      </w:r>
      <w:r w:rsidRPr="00B508AD">
        <w:rPr>
          <w:rFonts w:cs="Arial"/>
          <w:color w:val="0A0905"/>
          <w:lang w:val="sr-Cyrl-CS" w:eastAsia="sr-Latn-CS"/>
        </w:rPr>
        <w:t>степен</w:t>
      </w:r>
      <w:r>
        <w:rPr>
          <w:rFonts w:cs="Arial"/>
          <w:color w:val="0A0905"/>
          <w:lang w:val="sr-Cyrl-CS" w:eastAsia="sr-Latn-CS"/>
        </w:rPr>
        <w:t>и</w:t>
      </w:r>
      <w:r w:rsidRPr="007E214E">
        <w:rPr>
          <w:rFonts w:cs="Arial"/>
          <w:color w:val="0A0905"/>
          <w:lang w:val="sr-Latn-CS" w:eastAsia="sr-Latn-CS"/>
        </w:rPr>
        <w:t xml:space="preserve"> </w:t>
      </w:r>
      <w:r w:rsidRPr="00B508AD">
        <w:rPr>
          <w:rFonts w:cs="Arial"/>
          <w:color w:val="0A0905"/>
          <w:lang w:val="sr-Cyrl-CS" w:eastAsia="sr-Latn-CS"/>
        </w:rPr>
        <w:t>слободе</w:t>
      </w:r>
      <w:r w:rsidRPr="007E214E">
        <w:rPr>
          <w:rFonts w:cs="Arial"/>
          <w:color w:val="0A0905"/>
          <w:lang w:val="sr-Latn-CS" w:eastAsia="sr-Latn-CS"/>
        </w:rPr>
        <w:t xml:space="preserve"> </w:t>
      </w:r>
      <w:r w:rsidRPr="00B508AD">
        <w:rPr>
          <w:rFonts w:cs="Arial"/>
          <w:color w:val="0A0905"/>
          <w:lang w:val="sr-Cyrl-CS" w:eastAsia="sr-Latn-CS"/>
        </w:rPr>
        <w:t>даље</w:t>
      </w:r>
      <w:r w:rsidRPr="007E214E">
        <w:rPr>
          <w:rFonts w:cs="Arial"/>
          <w:color w:val="0A0905"/>
          <w:lang w:val="sr-Latn-CS" w:eastAsia="sr-Latn-CS"/>
        </w:rPr>
        <w:t xml:space="preserve"> </w:t>
      </w:r>
      <w:r w:rsidRPr="00B508AD">
        <w:rPr>
          <w:rFonts w:cs="Arial"/>
          <w:color w:val="0A0905"/>
          <w:lang w:val="sr-Cyrl-CS" w:eastAsia="sr-Latn-CS"/>
        </w:rPr>
        <w:t>од</w:t>
      </w:r>
      <w:r w:rsidRPr="007E214E">
        <w:rPr>
          <w:rFonts w:cs="Arial"/>
          <w:color w:val="0A0905"/>
          <w:lang w:val="sr-Latn-CS" w:eastAsia="sr-Latn-CS"/>
        </w:rPr>
        <w:t xml:space="preserve"> </w:t>
      </w:r>
      <w:r w:rsidRPr="00B508AD">
        <w:rPr>
          <w:rFonts w:cs="Arial"/>
          <w:color w:val="0A0905"/>
          <w:lang w:val="sr-Cyrl-CS" w:eastAsia="sr-Latn-CS"/>
        </w:rPr>
        <w:t>нуле</w:t>
      </w:r>
      <w:r w:rsidRPr="007E214E">
        <w:rPr>
          <w:rFonts w:cs="Arial"/>
          <w:color w:val="0A0905"/>
          <w:lang w:val="sr-Latn-CS" w:eastAsia="sr-Latn-CS"/>
        </w:rPr>
        <w:t xml:space="preserve"> </w:t>
      </w:r>
      <w:r>
        <w:rPr>
          <w:rFonts w:cs="Arial"/>
          <w:color w:val="0A0905"/>
          <w:lang w:val="sr-Cyrl-CS" w:eastAsia="sr-Latn-CS"/>
        </w:rPr>
        <w:t>него</w:t>
      </w:r>
      <w:r w:rsidRPr="007E214E">
        <w:rPr>
          <w:rFonts w:cs="Arial"/>
          <w:color w:val="0A0905"/>
          <w:lang w:val="sr-Latn-CS" w:eastAsia="sr-Latn-CS"/>
        </w:rPr>
        <w:t xml:space="preserve"> 3.7. </w:t>
      </w:r>
      <w:r>
        <w:rPr>
          <w:rFonts w:cs="Arial"/>
          <w:color w:val="0A0905"/>
          <w:lang w:val="pl-PL" w:eastAsia="sr-Latn-CS"/>
        </w:rPr>
        <w:t>Из</w:t>
      </w:r>
      <w:r w:rsidRPr="007E214E">
        <w:rPr>
          <w:rFonts w:cs="Arial"/>
          <w:color w:val="0A0905"/>
          <w:lang w:val="sr-Latn-CS" w:eastAsia="sr-Latn-CS"/>
        </w:rPr>
        <w:t xml:space="preserve"> </w:t>
      </w:r>
      <w:r>
        <w:rPr>
          <w:rFonts w:cs="Arial"/>
          <w:color w:val="0A0905"/>
          <w:lang w:val="sr-Cyrl-CS" w:eastAsia="sr-Latn-CS"/>
        </w:rPr>
        <w:t>т</w:t>
      </w:r>
      <w:r>
        <w:rPr>
          <w:rFonts w:cs="Arial"/>
          <w:color w:val="0A0905"/>
          <w:lang w:val="pl-PL" w:eastAsia="sr-Latn-CS"/>
        </w:rPr>
        <w:t>абеле</w:t>
      </w:r>
      <w:r w:rsidRPr="007E214E">
        <w:rPr>
          <w:rFonts w:cs="Arial"/>
          <w:color w:val="0A0905"/>
          <w:lang w:val="sr-Latn-CS" w:eastAsia="sr-Latn-CS"/>
        </w:rPr>
        <w:t xml:space="preserve"> </w:t>
      </w:r>
      <w:r>
        <w:rPr>
          <w:rFonts w:cs="Arial"/>
          <w:color w:val="0A0905"/>
          <w:lang w:val="sr-Cyrl-CS" w:eastAsia="sr-Latn-CS"/>
        </w:rPr>
        <w:t>7</w:t>
      </w:r>
      <w:r w:rsidRPr="007E214E">
        <w:rPr>
          <w:rFonts w:cs="Arial"/>
          <w:color w:val="0A0905"/>
          <w:lang w:val="sr-Latn-CS" w:eastAsia="sr-Latn-CS"/>
        </w:rPr>
        <w:t xml:space="preserve">.1 </w:t>
      </w:r>
      <w:r>
        <w:rPr>
          <w:rFonts w:cs="Arial"/>
          <w:color w:val="0A0905"/>
          <w:lang w:val="pl-PL" w:eastAsia="sr-Latn-CS"/>
        </w:rPr>
        <w:t>видимо</w:t>
      </w:r>
      <w:r w:rsidRPr="007E214E">
        <w:rPr>
          <w:rFonts w:cs="Arial"/>
          <w:color w:val="0A0905"/>
          <w:lang w:val="sr-Latn-CS" w:eastAsia="sr-Latn-CS"/>
        </w:rPr>
        <w:t xml:space="preserve"> </w:t>
      </w:r>
      <w:r>
        <w:rPr>
          <w:rFonts w:cs="Arial"/>
          <w:color w:val="0A0905"/>
          <w:lang w:val="pl-PL" w:eastAsia="sr-Latn-CS"/>
        </w:rPr>
        <w:t>да</w:t>
      </w:r>
      <w:r w:rsidRPr="007E214E">
        <w:rPr>
          <w:rFonts w:cs="Arial"/>
          <w:color w:val="0A0905"/>
          <w:lang w:val="sr-Latn-CS" w:eastAsia="sr-Latn-CS"/>
        </w:rPr>
        <w:t xml:space="preserve"> </w:t>
      </w:r>
      <w:r>
        <w:rPr>
          <w:rFonts w:cs="Arial"/>
          <w:color w:val="0A0905"/>
          <w:lang w:val="pl-PL" w:eastAsia="sr-Latn-CS"/>
        </w:rPr>
        <w:t>тачка</w:t>
      </w:r>
      <w:r w:rsidRPr="007E214E">
        <w:rPr>
          <w:rFonts w:cs="Arial"/>
          <w:color w:val="0A0905"/>
          <w:lang w:val="sr-Latn-CS" w:eastAsia="sr-Latn-CS"/>
        </w:rPr>
        <w:t xml:space="preserve"> 0.01 </w:t>
      </w:r>
      <w:r>
        <w:rPr>
          <w:rFonts w:cs="Arial"/>
          <w:color w:val="0A0905"/>
          <w:lang w:val="pl-PL" w:eastAsia="sr-Latn-CS"/>
        </w:rPr>
        <w:t>је</w:t>
      </w:r>
      <w:r w:rsidRPr="007E214E">
        <w:rPr>
          <w:rFonts w:cs="Arial"/>
          <w:color w:val="0A0905"/>
          <w:lang w:val="sr-Latn-CS" w:eastAsia="sr-Latn-CS"/>
        </w:rPr>
        <w:t xml:space="preserve"> 3.25 </w:t>
      </w:r>
      <w:r>
        <w:rPr>
          <w:rFonts w:cs="Arial"/>
          <w:color w:val="0A0905"/>
          <w:lang w:val="pl-PL" w:eastAsia="sr-Latn-CS"/>
        </w:rPr>
        <w:t>и</w:t>
      </w:r>
      <w:r w:rsidRPr="007E214E">
        <w:rPr>
          <w:rFonts w:cs="Arial"/>
          <w:color w:val="0A0905"/>
          <w:lang w:val="sr-Latn-CS" w:eastAsia="sr-Latn-CS"/>
        </w:rPr>
        <w:t xml:space="preserve"> </w:t>
      </w:r>
      <w:r>
        <w:rPr>
          <w:rFonts w:cs="Arial"/>
          <w:color w:val="0A0905"/>
          <w:lang w:val="pl-PL" w:eastAsia="sr-Latn-CS"/>
        </w:rPr>
        <w:t>да</w:t>
      </w:r>
      <w:r w:rsidRPr="007E214E">
        <w:rPr>
          <w:rFonts w:cs="Arial"/>
          <w:color w:val="0A0905"/>
          <w:lang w:val="sr-Latn-CS" w:eastAsia="sr-Latn-CS"/>
        </w:rPr>
        <w:t xml:space="preserve"> </w:t>
      </w:r>
      <w:r>
        <w:rPr>
          <w:rFonts w:cs="Arial"/>
          <w:color w:val="0A0905"/>
          <w:lang w:val="pl-PL" w:eastAsia="sr-Latn-CS"/>
        </w:rPr>
        <w:t>тачка</w:t>
      </w:r>
      <w:r w:rsidRPr="007E214E">
        <w:rPr>
          <w:rFonts w:cs="Arial"/>
          <w:color w:val="0A0905"/>
          <w:lang w:val="sr-Latn-CS" w:eastAsia="sr-Latn-CS"/>
        </w:rPr>
        <w:t xml:space="preserve"> 0.001 </w:t>
      </w:r>
      <w:r>
        <w:rPr>
          <w:rFonts w:cs="Arial"/>
          <w:color w:val="0A0905"/>
          <w:lang w:val="pl-PL" w:eastAsia="sr-Latn-CS"/>
        </w:rPr>
        <w:t>је</w:t>
      </w:r>
      <w:r w:rsidRPr="007E214E">
        <w:rPr>
          <w:rFonts w:cs="Arial"/>
          <w:color w:val="0A0905"/>
          <w:lang w:val="sr-Latn-CS" w:eastAsia="sr-Latn-CS"/>
        </w:rPr>
        <w:t xml:space="preserve"> 4.78. </w:t>
      </w:r>
      <w:r>
        <w:rPr>
          <w:rFonts w:cs="Arial"/>
          <w:color w:val="0A0905"/>
          <w:lang w:val="sr-Cyrl-CS" w:eastAsia="sr-Latn-CS"/>
        </w:rPr>
        <w:t>З</w:t>
      </w:r>
      <w:r>
        <w:rPr>
          <w:rFonts w:cs="Arial"/>
          <w:color w:val="0A0905"/>
          <w:lang w:val="pl-PL" w:eastAsia="sr-Latn-CS"/>
        </w:rPr>
        <w:t>ато</w:t>
      </w:r>
      <w:r w:rsidRPr="007E214E">
        <w:rPr>
          <w:rFonts w:cs="Arial"/>
          <w:color w:val="0A0905"/>
          <w:lang w:val="sr-Latn-CS" w:eastAsia="sr-Latn-CS"/>
        </w:rPr>
        <w:t xml:space="preserve"> </w:t>
      </w:r>
      <w:r>
        <w:rPr>
          <w:rFonts w:cs="Arial"/>
          <w:color w:val="0A0905"/>
          <w:lang w:val="pl-PL" w:eastAsia="sr-Latn-CS"/>
        </w:rPr>
        <w:t>ми</w:t>
      </w:r>
      <w:r w:rsidRPr="007E214E">
        <w:rPr>
          <w:rFonts w:cs="Arial"/>
          <w:color w:val="0A0905"/>
          <w:lang w:val="sr-Latn-CS" w:eastAsia="sr-Latn-CS"/>
        </w:rPr>
        <w:t xml:space="preserve"> </w:t>
      </w:r>
      <w:r>
        <w:rPr>
          <w:rFonts w:cs="Arial"/>
          <w:color w:val="0A0905"/>
          <w:lang w:val="pl-PL" w:eastAsia="sr-Latn-CS"/>
        </w:rPr>
        <w:t>знамо</w:t>
      </w:r>
      <w:r w:rsidRPr="007E214E">
        <w:rPr>
          <w:rFonts w:cs="Arial"/>
          <w:color w:val="0A0905"/>
          <w:lang w:val="sr-Latn-CS" w:eastAsia="sr-Latn-CS"/>
        </w:rPr>
        <w:t xml:space="preserve"> </w:t>
      </w:r>
      <w:r>
        <w:rPr>
          <w:rFonts w:cs="Arial"/>
          <w:color w:val="0A0905"/>
          <w:lang w:val="pl-PL" w:eastAsia="sr-Latn-CS"/>
        </w:rPr>
        <w:t>да</w:t>
      </w:r>
      <w:r w:rsidRPr="007E214E">
        <w:rPr>
          <w:rFonts w:cs="Arial"/>
          <w:color w:val="0A0905"/>
          <w:lang w:val="sr-Latn-CS" w:eastAsia="sr-Latn-CS"/>
        </w:rPr>
        <w:t xml:space="preserve"> </w:t>
      </w:r>
      <w:r>
        <w:rPr>
          <w:rFonts w:cs="Arial"/>
          <w:color w:val="0A0905"/>
          <w:lang w:val="pl-PL" w:eastAsia="sr-Latn-CS"/>
        </w:rPr>
        <w:t>тражена</w:t>
      </w:r>
      <w:r w:rsidRPr="007E214E">
        <w:rPr>
          <w:rFonts w:cs="Arial"/>
          <w:color w:val="0A0905"/>
          <w:lang w:val="sr-Latn-CS" w:eastAsia="sr-Latn-CS"/>
        </w:rPr>
        <w:t xml:space="preserve"> </w:t>
      </w:r>
      <w:r>
        <w:rPr>
          <w:rFonts w:cs="Arial"/>
          <w:color w:val="0A0905"/>
          <w:lang w:val="pl-PL" w:eastAsia="sr-Latn-CS"/>
        </w:rPr>
        <w:t>вероватноћа</w:t>
      </w:r>
      <w:r w:rsidRPr="007E214E">
        <w:rPr>
          <w:rFonts w:cs="Arial"/>
          <w:color w:val="0A0905"/>
          <w:lang w:val="sr-Latn-CS" w:eastAsia="sr-Latn-CS"/>
        </w:rPr>
        <w:t xml:space="preserve"> </w:t>
      </w:r>
      <w:r>
        <w:rPr>
          <w:rFonts w:cs="Arial"/>
          <w:color w:val="0A0905"/>
          <w:lang w:val="pl-PL" w:eastAsia="sr-Latn-CS"/>
        </w:rPr>
        <w:t>лежи</w:t>
      </w:r>
      <w:r w:rsidRPr="007E214E">
        <w:rPr>
          <w:rFonts w:cs="Arial"/>
          <w:color w:val="0A0905"/>
          <w:lang w:val="sr-Latn-CS" w:eastAsia="sr-Latn-CS"/>
        </w:rPr>
        <w:t xml:space="preserve"> </w:t>
      </w:r>
      <w:r>
        <w:rPr>
          <w:rFonts w:cs="Arial"/>
          <w:color w:val="0A0905"/>
          <w:lang w:val="pl-PL" w:eastAsia="sr-Latn-CS"/>
        </w:rPr>
        <w:t>између</w:t>
      </w:r>
      <w:r w:rsidRPr="007E214E">
        <w:rPr>
          <w:rFonts w:cs="Arial"/>
          <w:color w:val="0A0905"/>
          <w:lang w:val="sr-Latn-CS" w:eastAsia="sr-Latn-CS"/>
        </w:rPr>
        <w:t xml:space="preserve"> 0.01 </w:t>
      </w:r>
      <w:r>
        <w:rPr>
          <w:rFonts w:cs="Arial"/>
          <w:color w:val="0A0905"/>
          <w:lang w:val="pl-PL" w:eastAsia="sr-Latn-CS"/>
        </w:rPr>
        <w:t>и</w:t>
      </w:r>
      <w:r w:rsidRPr="007E214E">
        <w:rPr>
          <w:rFonts w:cs="Arial"/>
          <w:color w:val="0A0905"/>
          <w:lang w:val="sr-Latn-CS" w:eastAsia="sr-Latn-CS"/>
        </w:rPr>
        <w:t xml:space="preserve"> 0.001. M</w:t>
      </w:r>
      <w:r>
        <w:rPr>
          <w:rFonts w:cs="Arial"/>
          <w:color w:val="0A0905"/>
          <w:lang w:val="pl-PL" w:eastAsia="sr-Latn-CS"/>
        </w:rPr>
        <w:t>ожемо</w:t>
      </w:r>
      <w:r w:rsidRPr="007E214E">
        <w:rPr>
          <w:rFonts w:cs="Arial"/>
          <w:color w:val="0A0905"/>
          <w:lang w:val="sr-Latn-CS" w:eastAsia="sr-Latn-CS"/>
        </w:rPr>
        <w:t xml:space="preserve"> </w:t>
      </w:r>
      <w:r>
        <w:rPr>
          <w:rFonts w:cs="Arial"/>
          <w:color w:val="0A0905"/>
          <w:lang w:val="pl-PL" w:eastAsia="sr-Latn-CS"/>
        </w:rPr>
        <w:t>написати</w:t>
      </w:r>
      <w:r w:rsidRPr="007E214E">
        <w:rPr>
          <w:rFonts w:cs="Arial"/>
          <w:color w:val="0A0905"/>
          <w:lang w:val="sr-Latn-CS" w:eastAsia="sr-Latn-CS"/>
        </w:rPr>
        <w:t xml:space="preserve"> </w:t>
      </w:r>
      <w:r>
        <w:rPr>
          <w:rFonts w:cs="Arial"/>
          <w:color w:val="0A0905"/>
          <w:lang w:val="pl-PL" w:eastAsia="sr-Latn-CS"/>
        </w:rPr>
        <w:t>ово</w:t>
      </w:r>
      <w:r w:rsidRPr="007E214E">
        <w:rPr>
          <w:rFonts w:cs="Arial"/>
          <w:color w:val="0A0905"/>
          <w:lang w:val="sr-Latn-CS" w:eastAsia="sr-Latn-CS"/>
        </w:rPr>
        <w:t xml:space="preserve"> </w:t>
      </w:r>
      <w:r>
        <w:rPr>
          <w:rFonts w:cs="Arial"/>
          <w:color w:val="0A0905"/>
          <w:lang w:val="pl-PL" w:eastAsia="sr-Latn-CS"/>
        </w:rPr>
        <w:t>као</w:t>
      </w:r>
      <w:r w:rsidRPr="007E214E">
        <w:rPr>
          <w:rFonts w:cs="Arial"/>
          <w:color w:val="0A0905"/>
          <w:lang w:val="sr-Latn-CS" w:eastAsia="sr-Latn-CS"/>
        </w:rPr>
        <w:t xml:space="preserve"> 0.001 &lt; </w:t>
      </w:r>
      <w:r w:rsidRPr="000C6780">
        <w:rPr>
          <w:rFonts w:cs="Arial"/>
          <w:color w:val="0A0905"/>
          <w:lang w:val="sr-Latn-CS" w:eastAsia="sr-Latn-CS"/>
        </w:rPr>
        <w:t xml:space="preserve">P </w:t>
      </w:r>
      <w:r w:rsidRPr="007E214E">
        <w:rPr>
          <w:rFonts w:cs="Arial"/>
          <w:color w:val="0A0905"/>
          <w:lang w:val="sr-Latn-CS" w:eastAsia="sr-Latn-CS"/>
        </w:rPr>
        <w:t xml:space="preserve">&lt; 0.01. </w:t>
      </w:r>
      <w:r>
        <w:rPr>
          <w:rFonts w:cs="Arial"/>
          <w:color w:val="0A0905"/>
          <w:lang w:val="pl-PL" w:eastAsia="sr-Latn-CS"/>
        </w:rPr>
        <w:t>Често</w:t>
      </w:r>
      <w:r w:rsidRPr="007E214E">
        <w:rPr>
          <w:rFonts w:cs="Arial"/>
          <w:color w:val="0A0905"/>
          <w:lang w:val="sr-Latn-CS" w:eastAsia="sr-Latn-CS"/>
        </w:rPr>
        <w:t xml:space="preserve"> </w:t>
      </w:r>
      <w:r>
        <w:rPr>
          <w:rFonts w:cs="Arial"/>
          <w:color w:val="0A0905"/>
          <w:lang w:val="pl-PL" w:eastAsia="sr-Latn-CS"/>
        </w:rPr>
        <w:t>је</w:t>
      </w:r>
      <w:r w:rsidRPr="007E214E">
        <w:rPr>
          <w:rFonts w:cs="Arial"/>
          <w:color w:val="0A0905"/>
          <w:lang w:val="sr-Latn-CS" w:eastAsia="sr-Latn-CS"/>
        </w:rPr>
        <w:t xml:space="preserve"> </w:t>
      </w:r>
      <w:r>
        <w:rPr>
          <w:rFonts w:cs="Arial"/>
          <w:color w:val="0A0905"/>
          <w:lang w:val="pl-PL" w:eastAsia="sr-Latn-CS"/>
        </w:rPr>
        <w:t>нижа</w:t>
      </w:r>
      <w:r w:rsidRPr="007E214E">
        <w:rPr>
          <w:rFonts w:cs="Arial"/>
          <w:color w:val="0A0905"/>
          <w:lang w:val="sr-Latn-CS" w:eastAsia="sr-Latn-CS"/>
        </w:rPr>
        <w:t xml:space="preserve"> </w:t>
      </w:r>
      <w:r>
        <w:rPr>
          <w:rFonts w:cs="Arial"/>
          <w:color w:val="0A0905"/>
          <w:lang w:val="pl-PL" w:eastAsia="sr-Latn-CS"/>
        </w:rPr>
        <w:t>граница</w:t>
      </w:r>
      <w:r>
        <w:rPr>
          <w:rFonts w:cs="Arial"/>
          <w:color w:val="0A0905"/>
          <w:lang w:val="sr-Cyrl-CS" w:eastAsia="sr-Latn-CS"/>
        </w:rPr>
        <w:t xml:space="preserve">, </w:t>
      </w:r>
      <w:r w:rsidRPr="007E214E">
        <w:rPr>
          <w:rFonts w:cs="Arial"/>
          <w:color w:val="0A0905"/>
          <w:lang w:val="sr-Latn-CS" w:eastAsia="sr-Latn-CS"/>
        </w:rPr>
        <w:t>0.001</w:t>
      </w:r>
      <w:r>
        <w:rPr>
          <w:rFonts w:cs="Arial"/>
          <w:color w:val="0A0905"/>
          <w:lang w:val="sr-Cyrl-CS" w:eastAsia="sr-Latn-CS"/>
        </w:rPr>
        <w:t>,</w:t>
      </w:r>
      <w:r w:rsidRPr="007E214E">
        <w:rPr>
          <w:rFonts w:cs="Arial"/>
          <w:color w:val="0A0905"/>
          <w:lang w:val="sr-Latn-CS" w:eastAsia="sr-Latn-CS"/>
        </w:rPr>
        <w:t xml:space="preserve"> </w:t>
      </w:r>
      <w:r>
        <w:rPr>
          <w:rFonts w:cs="Arial"/>
          <w:color w:val="0A0905"/>
          <w:lang w:val="pl-PL" w:eastAsia="sr-Latn-CS"/>
        </w:rPr>
        <w:t>изостављена</w:t>
      </w:r>
      <w:r w:rsidRPr="007E214E">
        <w:rPr>
          <w:rFonts w:cs="Arial"/>
          <w:color w:val="0A0905"/>
          <w:lang w:val="sr-Latn-CS" w:eastAsia="sr-Latn-CS"/>
        </w:rPr>
        <w:t xml:space="preserve"> </w:t>
      </w:r>
      <w:r>
        <w:rPr>
          <w:rFonts w:cs="Arial"/>
          <w:color w:val="0A0905"/>
          <w:lang w:val="pl-PL" w:eastAsia="sr-Latn-CS"/>
        </w:rPr>
        <w:t>и</w:t>
      </w:r>
      <w:r w:rsidRPr="007E214E">
        <w:rPr>
          <w:rFonts w:cs="Arial"/>
          <w:color w:val="0A0905"/>
          <w:lang w:val="sr-Latn-CS" w:eastAsia="sr-Latn-CS"/>
        </w:rPr>
        <w:t xml:space="preserve"> </w:t>
      </w:r>
      <w:r>
        <w:rPr>
          <w:rFonts w:cs="Arial"/>
          <w:color w:val="0A0905"/>
          <w:lang w:val="pl-PL" w:eastAsia="sr-Latn-CS"/>
        </w:rPr>
        <w:t>пишемо</w:t>
      </w:r>
      <w:r w:rsidRPr="007E214E">
        <w:rPr>
          <w:rFonts w:cs="Arial"/>
          <w:color w:val="0A0905"/>
          <w:lang w:val="sr-Latn-CS" w:eastAsia="sr-Latn-CS"/>
        </w:rPr>
        <w:t xml:space="preserve"> </w:t>
      </w:r>
      <w:r w:rsidRPr="000C6780">
        <w:rPr>
          <w:rFonts w:cs="Arial"/>
          <w:color w:val="0A0905"/>
          <w:lang w:val="sr-Latn-CS" w:eastAsia="sr-Latn-CS"/>
        </w:rPr>
        <w:t xml:space="preserve">P </w:t>
      </w:r>
      <w:r w:rsidRPr="007E214E">
        <w:rPr>
          <w:rFonts w:cs="Arial"/>
          <w:color w:val="0A0905"/>
          <w:lang w:val="sr-Latn-CS" w:eastAsia="sr-Latn-CS"/>
        </w:rPr>
        <w:t xml:space="preserve">&lt; 0.01. </w:t>
      </w:r>
      <w:r>
        <w:rPr>
          <w:rFonts w:cs="Arial"/>
          <w:color w:val="0A0905"/>
          <w:lang w:val="sr-Cyrl-CS" w:eastAsia="sr-Latn-CS"/>
        </w:rPr>
        <w:t>Са рачунаром ј</w:t>
      </w:r>
      <w:r>
        <w:rPr>
          <w:rFonts w:cs="Arial"/>
          <w:color w:val="0A0905"/>
          <w:lang w:val="pl-PL" w:eastAsia="sr-Latn-CS"/>
        </w:rPr>
        <w:t>е</w:t>
      </w:r>
      <w:r w:rsidRPr="007E214E">
        <w:rPr>
          <w:rFonts w:cs="Arial"/>
          <w:color w:val="0A0905"/>
          <w:lang w:val="sr-Latn-CS" w:eastAsia="sr-Latn-CS"/>
        </w:rPr>
        <w:t xml:space="preserve"> </w:t>
      </w:r>
      <w:r>
        <w:rPr>
          <w:rFonts w:cs="Arial"/>
          <w:color w:val="0A0905"/>
          <w:lang w:val="pl-PL" w:eastAsia="sr-Latn-CS"/>
        </w:rPr>
        <w:t>могуће</w:t>
      </w:r>
      <w:r w:rsidRPr="007E214E">
        <w:rPr>
          <w:rFonts w:cs="Arial"/>
          <w:color w:val="0A0905"/>
          <w:lang w:val="sr-Latn-CS" w:eastAsia="sr-Latn-CS"/>
        </w:rPr>
        <w:t xml:space="preserve"> </w:t>
      </w:r>
      <w:r>
        <w:rPr>
          <w:rFonts w:cs="Arial"/>
          <w:color w:val="0A0905"/>
          <w:lang w:val="pl-PL" w:eastAsia="sr-Latn-CS"/>
        </w:rPr>
        <w:t>израчунати</w:t>
      </w:r>
      <w:r w:rsidRPr="007E214E">
        <w:rPr>
          <w:rFonts w:cs="Arial"/>
          <w:color w:val="0A0905"/>
          <w:lang w:val="sr-Latn-CS" w:eastAsia="sr-Latn-CS"/>
        </w:rPr>
        <w:t xml:space="preserve"> </w:t>
      </w:r>
      <w:r>
        <w:rPr>
          <w:rFonts w:cs="Arial"/>
          <w:color w:val="0A0905"/>
          <w:lang w:val="pl-PL" w:eastAsia="sr-Latn-CS"/>
        </w:rPr>
        <w:t>тачну</w:t>
      </w:r>
      <w:r w:rsidRPr="007E214E">
        <w:rPr>
          <w:rFonts w:cs="Arial"/>
          <w:color w:val="0A0905"/>
          <w:lang w:val="sr-Latn-CS" w:eastAsia="sr-Latn-CS"/>
        </w:rPr>
        <w:t xml:space="preserve"> </w:t>
      </w:r>
      <w:r>
        <w:rPr>
          <w:rFonts w:cs="Arial"/>
          <w:color w:val="0A0905"/>
          <w:lang w:val="pl-PL" w:eastAsia="sr-Latn-CS"/>
        </w:rPr>
        <w:t>вероватноћу</w:t>
      </w:r>
      <w:r w:rsidRPr="007E214E">
        <w:rPr>
          <w:rFonts w:cs="Arial"/>
          <w:color w:val="0A0905"/>
          <w:lang w:val="sr-Latn-CS" w:eastAsia="sr-Latn-CS"/>
        </w:rPr>
        <w:t xml:space="preserve"> </w:t>
      </w:r>
      <w:r>
        <w:rPr>
          <w:rFonts w:cs="Arial"/>
          <w:color w:val="0A0905"/>
          <w:lang w:val="pl-PL" w:eastAsia="sr-Latn-CS"/>
        </w:rPr>
        <w:t>сваки</w:t>
      </w:r>
      <w:r w:rsidRPr="007E214E">
        <w:rPr>
          <w:rFonts w:cs="Arial"/>
          <w:color w:val="0A0905"/>
          <w:lang w:val="sr-Latn-CS" w:eastAsia="sr-Latn-CS"/>
        </w:rPr>
        <w:t xml:space="preserve"> </w:t>
      </w:r>
      <w:r>
        <w:rPr>
          <w:rFonts w:cs="Arial"/>
          <w:color w:val="0A0905"/>
          <w:lang w:val="pl-PL" w:eastAsia="sr-Latn-CS"/>
        </w:rPr>
        <w:t>пут</w:t>
      </w:r>
      <w:r w:rsidRPr="007E214E">
        <w:rPr>
          <w:rFonts w:cs="Arial"/>
          <w:color w:val="0A0905"/>
          <w:lang w:val="sr-Latn-CS" w:eastAsia="sr-Latn-CS"/>
        </w:rPr>
        <w:t xml:space="preserve">, </w:t>
      </w:r>
      <w:r>
        <w:rPr>
          <w:rFonts w:cs="Arial"/>
          <w:color w:val="0A0905"/>
          <w:lang w:val="pl-PL" w:eastAsia="sr-Latn-CS"/>
        </w:rPr>
        <w:t>тако</w:t>
      </w:r>
      <w:r w:rsidRPr="007E214E">
        <w:rPr>
          <w:rFonts w:cs="Arial"/>
          <w:color w:val="0A0905"/>
          <w:lang w:val="sr-Latn-CS" w:eastAsia="sr-Latn-CS"/>
        </w:rPr>
        <w:t xml:space="preserve"> </w:t>
      </w:r>
      <w:r>
        <w:rPr>
          <w:rFonts w:cs="Arial"/>
          <w:color w:val="0A0905"/>
          <w:lang w:val="pl-PL" w:eastAsia="sr-Latn-CS"/>
        </w:rPr>
        <w:t>да</w:t>
      </w:r>
      <w:r w:rsidRPr="007E214E">
        <w:rPr>
          <w:rFonts w:cs="Arial"/>
          <w:color w:val="0A0905"/>
          <w:lang w:val="sr-Latn-CS" w:eastAsia="sr-Latn-CS"/>
        </w:rPr>
        <w:t xml:space="preserve"> </w:t>
      </w:r>
      <w:r>
        <w:rPr>
          <w:rFonts w:cs="Arial"/>
          <w:color w:val="0A0905"/>
          <w:lang w:val="pl-PL" w:eastAsia="sr-Latn-CS"/>
        </w:rPr>
        <w:t>ова</w:t>
      </w:r>
      <w:r w:rsidRPr="007E214E">
        <w:rPr>
          <w:rFonts w:cs="Arial"/>
          <w:color w:val="0A0905"/>
          <w:lang w:val="sr-Latn-CS" w:eastAsia="sr-Latn-CS"/>
        </w:rPr>
        <w:t xml:space="preserve"> </w:t>
      </w:r>
      <w:r>
        <w:rPr>
          <w:rFonts w:cs="Arial"/>
          <w:color w:val="0A0905"/>
          <w:lang w:val="pl-PL" w:eastAsia="sr-Latn-CS"/>
        </w:rPr>
        <w:t>честа</w:t>
      </w:r>
      <w:r w:rsidRPr="007E214E">
        <w:rPr>
          <w:rFonts w:cs="Arial"/>
          <w:color w:val="0A0905"/>
          <w:lang w:val="sr-Latn-CS" w:eastAsia="sr-Latn-CS"/>
        </w:rPr>
        <w:t xml:space="preserve"> </w:t>
      </w:r>
      <w:r>
        <w:rPr>
          <w:rFonts w:cs="Arial"/>
          <w:color w:val="0A0905"/>
          <w:lang w:val="pl-PL" w:eastAsia="sr-Latn-CS"/>
        </w:rPr>
        <w:t>пракса</w:t>
      </w:r>
      <w:r w:rsidRPr="007E214E">
        <w:rPr>
          <w:rFonts w:cs="Arial"/>
          <w:color w:val="0A0905"/>
          <w:lang w:val="sr-Latn-CS" w:eastAsia="sr-Latn-CS"/>
        </w:rPr>
        <w:t xml:space="preserve"> </w:t>
      </w:r>
      <w:r>
        <w:rPr>
          <w:rFonts w:cs="Arial"/>
          <w:color w:val="0A0905"/>
          <w:lang w:val="sr-Cyrl-CS" w:eastAsia="sr-Latn-CS"/>
        </w:rPr>
        <w:t xml:space="preserve">због тога </w:t>
      </w:r>
      <w:r>
        <w:rPr>
          <w:rFonts w:cs="Arial"/>
          <w:color w:val="0A0905"/>
          <w:lang w:val="pl-PL" w:eastAsia="sr-Latn-CS"/>
        </w:rPr>
        <w:t>неста</w:t>
      </w:r>
      <w:r>
        <w:rPr>
          <w:rFonts w:cs="Arial"/>
          <w:color w:val="0A0905"/>
          <w:lang w:val="sr-Cyrl-CS" w:eastAsia="sr-Latn-CS"/>
        </w:rPr>
        <w:t>је</w:t>
      </w:r>
      <w:r w:rsidRPr="007E214E">
        <w:rPr>
          <w:rFonts w:cs="Arial"/>
          <w:color w:val="0A0905"/>
          <w:lang w:val="sr-Latn-CS" w:eastAsia="sr-Latn-CS"/>
        </w:rPr>
        <w:t>.</w:t>
      </w:r>
    </w:p>
    <w:p w:rsidR="0063505A" w:rsidRPr="007E214E" w:rsidRDefault="0063505A" w:rsidP="0063505A">
      <w:pPr>
        <w:spacing w:before="0"/>
        <w:ind w:firstLine="720"/>
        <w:rPr>
          <w:rFonts w:cs="Arial"/>
          <w:color w:val="0A0905"/>
          <w:lang w:val="sr-Cyrl-CS" w:eastAsia="sr-Latn-CS"/>
        </w:rPr>
      </w:pPr>
      <w:r>
        <w:rPr>
          <w:lang w:val="pl-PL" w:eastAsia="sr-Latn-CS"/>
        </w:rPr>
        <w:t>Име</w:t>
      </w:r>
      <w:r w:rsidRPr="007E214E">
        <w:rPr>
          <w:lang w:val="sr-Latn-CS" w:eastAsia="sr-Latn-CS"/>
        </w:rPr>
        <w:t xml:space="preserve"> ''</w:t>
      </w:r>
      <w:r w:rsidRPr="00935AAB">
        <w:rPr>
          <w:b/>
          <w:lang w:val="pl-PL" w:eastAsia="sr-Latn-CS"/>
        </w:rPr>
        <w:t>Студент</w:t>
      </w:r>
      <w:r w:rsidRPr="00935AAB">
        <w:rPr>
          <w:b/>
          <w:lang w:val="sr-Cyrl-CS" w:eastAsia="sr-Latn-CS"/>
        </w:rPr>
        <w:t>ова</w:t>
      </w:r>
      <w:r w:rsidRPr="007E214E">
        <w:rPr>
          <w:b/>
          <w:lang w:val="sr-Latn-CS" w:eastAsia="sr-Latn-CS"/>
        </w:rPr>
        <w:t xml:space="preserve"> </w:t>
      </w:r>
      <w:r w:rsidRPr="00935AAB">
        <w:rPr>
          <w:rFonts w:cs="Arial"/>
          <w:b/>
          <w:i/>
          <w:color w:val="0A0905"/>
          <w:lang w:val="sr-Latn-CS" w:eastAsia="sr-Latn-CS"/>
        </w:rPr>
        <w:t>t</w:t>
      </w:r>
      <w:r w:rsidRPr="007E214E">
        <w:rPr>
          <w:b/>
          <w:lang w:val="sr-Latn-CS" w:eastAsia="sr-Latn-CS"/>
        </w:rPr>
        <w:t xml:space="preserve"> </w:t>
      </w:r>
      <w:r w:rsidRPr="00935AAB">
        <w:rPr>
          <w:b/>
          <w:lang w:val="pl-PL" w:eastAsia="sr-Latn-CS"/>
        </w:rPr>
        <w:t>расподела</w:t>
      </w:r>
      <w:r w:rsidRPr="007E214E">
        <w:rPr>
          <w:lang w:val="sr-Latn-CS" w:eastAsia="sr-Latn-CS"/>
        </w:rPr>
        <w:t xml:space="preserve">'' </w:t>
      </w:r>
      <w:r>
        <w:rPr>
          <w:lang w:val="pl-PL" w:eastAsia="sr-Latn-CS"/>
        </w:rPr>
        <w:t>обично</w:t>
      </w:r>
      <w:r w:rsidRPr="007E214E">
        <w:rPr>
          <w:lang w:val="sr-Latn-CS" w:eastAsia="sr-Latn-CS"/>
        </w:rPr>
        <w:t xml:space="preserve"> </w:t>
      </w:r>
      <w:r>
        <w:rPr>
          <w:lang w:val="pl-PL" w:eastAsia="sr-Latn-CS"/>
        </w:rPr>
        <w:t>збуњује</w:t>
      </w:r>
      <w:r w:rsidRPr="007E214E">
        <w:rPr>
          <w:lang w:val="sr-Latn-CS" w:eastAsia="sr-Latn-CS"/>
        </w:rPr>
        <w:t xml:space="preserve"> </w:t>
      </w:r>
      <w:r>
        <w:rPr>
          <w:lang w:val="pl-PL" w:eastAsia="sr-Latn-CS"/>
        </w:rPr>
        <w:t>оне</w:t>
      </w:r>
      <w:r w:rsidRPr="007E214E">
        <w:rPr>
          <w:lang w:val="sr-Latn-CS" w:eastAsia="sr-Latn-CS"/>
        </w:rPr>
        <w:t xml:space="preserve"> </w:t>
      </w:r>
      <w:r>
        <w:rPr>
          <w:lang w:val="pl-PL" w:eastAsia="sr-Latn-CS"/>
        </w:rPr>
        <w:t>којима</w:t>
      </w:r>
      <w:r w:rsidRPr="007E214E">
        <w:rPr>
          <w:lang w:val="sr-Latn-CS" w:eastAsia="sr-Latn-CS"/>
        </w:rPr>
        <w:t xml:space="preserve"> </w:t>
      </w:r>
      <w:r>
        <w:rPr>
          <w:lang w:val="pl-PL" w:eastAsia="sr-Latn-CS"/>
        </w:rPr>
        <w:t>је</w:t>
      </w:r>
      <w:r w:rsidRPr="007E214E">
        <w:rPr>
          <w:lang w:val="sr-Latn-CS" w:eastAsia="sr-Latn-CS"/>
        </w:rPr>
        <w:t xml:space="preserve"> </w:t>
      </w:r>
      <w:r>
        <w:rPr>
          <w:lang w:val="pl-PL" w:eastAsia="sr-Latn-CS"/>
        </w:rPr>
        <w:t>ова</w:t>
      </w:r>
      <w:r w:rsidRPr="007E214E">
        <w:rPr>
          <w:lang w:val="sr-Latn-CS" w:eastAsia="sr-Latn-CS"/>
        </w:rPr>
        <w:t xml:space="preserve"> </w:t>
      </w:r>
      <w:r>
        <w:rPr>
          <w:lang w:val="pl-PL" w:eastAsia="sr-Latn-CS"/>
        </w:rPr>
        <w:t>тема</w:t>
      </w:r>
      <w:r w:rsidRPr="007E214E">
        <w:rPr>
          <w:lang w:val="sr-Latn-CS" w:eastAsia="sr-Latn-CS"/>
        </w:rPr>
        <w:t xml:space="preserve"> </w:t>
      </w:r>
      <w:r>
        <w:rPr>
          <w:lang w:val="pl-PL" w:eastAsia="sr-Latn-CS"/>
        </w:rPr>
        <w:t>нова</w:t>
      </w:r>
      <w:r w:rsidRPr="007E214E">
        <w:rPr>
          <w:lang w:val="sr-Latn-CS" w:eastAsia="sr-Latn-CS"/>
        </w:rPr>
        <w:t xml:space="preserve">. </w:t>
      </w:r>
      <w:r>
        <w:rPr>
          <w:lang w:val="pl-PL" w:eastAsia="sr-Latn-CS"/>
        </w:rPr>
        <w:t>Иако</w:t>
      </w:r>
      <w:r w:rsidRPr="007E214E">
        <w:rPr>
          <w:lang w:val="sr-Latn-CS" w:eastAsia="sr-Latn-CS"/>
        </w:rPr>
        <w:t xml:space="preserve"> </w:t>
      </w:r>
      <w:r>
        <w:rPr>
          <w:lang w:val="pl-PL" w:eastAsia="sr-Latn-CS"/>
        </w:rPr>
        <w:t>може</w:t>
      </w:r>
      <w:r w:rsidRPr="007E214E">
        <w:rPr>
          <w:lang w:val="sr-Latn-CS" w:eastAsia="sr-Latn-CS"/>
        </w:rPr>
        <w:t xml:space="preserve"> </w:t>
      </w:r>
      <w:r>
        <w:rPr>
          <w:lang w:val="pl-PL" w:eastAsia="sr-Latn-CS"/>
        </w:rPr>
        <w:t>да</w:t>
      </w:r>
      <w:r w:rsidRPr="007E214E">
        <w:rPr>
          <w:lang w:val="sr-Latn-CS" w:eastAsia="sr-Latn-CS"/>
        </w:rPr>
        <w:t xml:space="preserve"> </w:t>
      </w:r>
      <w:r>
        <w:rPr>
          <w:lang w:val="pl-PL" w:eastAsia="sr-Latn-CS"/>
        </w:rPr>
        <w:t>се</w:t>
      </w:r>
      <w:r w:rsidRPr="007E214E">
        <w:rPr>
          <w:lang w:val="sr-Latn-CS" w:eastAsia="sr-Latn-CS"/>
        </w:rPr>
        <w:t xml:space="preserve"> </w:t>
      </w:r>
      <w:r>
        <w:rPr>
          <w:lang w:val="pl-PL" w:eastAsia="sr-Latn-CS"/>
        </w:rPr>
        <w:t>чини</w:t>
      </w:r>
      <w:r w:rsidRPr="007E214E">
        <w:rPr>
          <w:lang w:val="sr-Latn-CS" w:eastAsia="sr-Latn-CS"/>
        </w:rPr>
        <w:t xml:space="preserve"> </w:t>
      </w:r>
      <w:r>
        <w:rPr>
          <w:lang w:val="pl-PL" w:eastAsia="sr-Latn-CS"/>
        </w:rPr>
        <w:t>као</w:t>
      </w:r>
      <w:r w:rsidRPr="007E214E">
        <w:rPr>
          <w:lang w:val="sr-Latn-CS" w:eastAsia="sr-Latn-CS"/>
        </w:rPr>
        <w:t xml:space="preserve"> </w:t>
      </w:r>
      <w:r>
        <w:rPr>
          <w:lang w:val="pl-PL" w:eastAsia="sr-Latn-CS"/>
        </w:rPr>
        <w:t>лак</w:t>
      </w:r>
      <w:r w:rsidRPr="007E214E">
        <w:rPr>
          <w:lang w:val="sr-Latn-CS" w:eastAsia="sr-Latn-CS"/>
        </w:rPr>
        <w:t xml:space="preserve"> </w:t>
      </w:r>
      <w:r>
        <w:rPr>
          <w:lang w:val="pl-PL" w:eastAsia="sr-Latn-CS"/>
        </w:rPr>
        <w:t>метод</w:t>
      </w:r>
      <w:r w:rsidRPr="007E214E">
        <w:rPr>
          <w:lang w:val="sr-Latn-CS" w:eastAsia="sr-Latn-CS"/>
        </w:rPr>
        <w:t xml:space="preserve">, </w:t>
      </w:r>
      <w:r>
        <w:rPr>
          <w:lang w:val="sr-Cyrl-CS" w:eastAsia="sr-Latn-CS"/>
        </w:rPr>
        <w:t xml:space="preserve">он </w:t>
      </w:r>
      <w:r>
        <w:rPr>
          <w:lang w:val="pl-PL" w:eastAsia="sr-Latn-CS"/>
        </w:rPr>
        <w:t>није</w:t>
      </w:r>
      <w:r w:rsidRPr="007E214E">
        <w:rPr>
          <w:lang w:val="sr-Latn-CS" w:eastAsia="sr-Latn-CS"/>
        </w:rPr>
        <w:t xml:space="preserve"> </w:t>
      </w:r>
      <w:r>
        <w:rPr>
          <w:lang w:val="pl-PL" w:eastAsia="sr-Latn-CS"/>
        </w:rPr>
        <w:t>лак</w:t>
      </w:r>
      <w:r w:rsidRPr="007E214E">
        <w:rPr>
          <w:lang w:val="sr-Latn-CS" w:eastAsia="sr-Latn-CS"/>
        </w:rPr>
        <w:t xml:space="preserve"> </w:t>
      </w:r>
      <w:r>
        <w:rPr>
          <w:lang w:val="sr-Cyrl-CS" w:eastAsia="sr-Latn-CS"/>
        </w:rPr>
        <w:t xml:space="preserve">метод погодан </w:t>
      </w:r>
      <w:r>
        <w:rPr>
          <w:lang w:val="pl-PL" w:eastAsia="sr-Latn-CS"/>
        </w:rPr>
        <w:t>да</w:t>
      </w:r>
      <w:r w:rsidRPr="007E214E">
        <w:rPr>
          <w:lang w:val="sr-Latn-CS" w:eastAsia="sr-Latn-CS"/>
        </w:rPr>
        <w:t xml:space="preserve"> </w:t>
      </w:r>
      <w:r>
        <w:rPr>
          <w:lang w:val="pl-PL" w:eastAsia="sr-Latn-CS"/>
        </w:rPr>
        <w:t>га</w:t>
      </w:r>
      <w:r w:rsidRPr="007E214E">
        <w:rPr>
          <w:lang w:val="sr-Latn-CS" w:eastAsia="sr-Latn-CS"/>
        </w:rPr>
        <w:t xml:space="preserve"> </w:t>
      </w:r>
      <w:r>
        <w:rPr>
          <w:lang w:val="pl-PL" w:eastAsia="sr-Latn-CS"/>
        </w:rPr>
        <w:t>користе</w:t>
      </w:r>
      <w:r w:rsidRPr="00B508AD">
        <w:rPr>
          <w:lang w:val="sr-Latn-CS" w:eastAsia="sr-Latn-CS"/>
        </w:rPr>
        <w:t xml:space="preserve"> </w:t>
      </w:r>
      <w:r>
        <w:rPr>
          <w:lang w:val="pl-PL" w:eastAsia="sr-Latn-CS"/>
        </w:rPr>
        <w:t>студент</w:t>
      </w:r>
      <w:r>
        <w:rPr>
          <w:lang w:val="sr-Cyrl-CS" w:eastAsia="sr-Latn-CS"/>
        </w:rPr>
        <w:t>и</w:t>
      </w:r>
      <w:r w:rsidRPr="007E214E">
        <w:rPr>
          <w:lang w:val="sr-Latn-CS" w:eastAsia="sr-Latn-CS"/>
        </w:rPr>
        <w:t xml:space="preserve">. </w:t>
      </w:r>
      <w:r>
        <w:rPr>
          <w:lang w:val="pl-PL" w:eastAsia="sr-Latn-CS"/>
        </w:rPr>
        <w:t>Порекло</w:t>
      </w:r>
      <w:r w:rsidRPr="007E214E">
        <w:rPr>
          <w:lang w:val="sr-Latn-CS" w:eastAsia="sr-Latn-CS"/>
        </w:rPr>
        <w:t xml:space="preserve"> </w:t>
      </w:r>
      <w:r>
        <w:rPr>
          <w:lang w:val="pl-PL" w:eastAsia="sr-Latn-CS"/>
        </w:rPr>
        <w:t>имена</w:t>
      </w:r>
      <w:r w:rsidRPr="007E214E">
        <w:rPr>
          <w:lang w:val="sr-Latn-CS" w:eastAsia="sr-Latn-CS"/>
        </w:rPr>
        <w:t xml:space="preserve"> </w:t>
      </w:r>
      <w:r>
        <w:rPr>
          <w:lang w:val="pl-PL" w:eastAsia="sr-Latn-CS"/>
        </w:rPr>
        <w:t>је</w:t>
      </w:r>
      <w:r w:rsidRPr="007E214E">
        <w:rPr>
          <w:lang w:val="sr-Latn-CS" w:eastAsia="sr-Latn-CS"/>
        </w:rPr>
        <w:t xml:space="preserve"> </w:t>
      </w:r>
      <w:r>
        <w:rPr>
          <w:lang w:val="pl-PL" w:eastAsia="sr-Latn-CS"/>
        </w:rPr>
        <w:t>део</w:t>
      </w:r>
      <w:r w:rsidRPr="007E214E">
        <w:rPr>
          <w:lang w:val="sr-Latn-CS" w:eastAsia="sr-Latn-CS"/>
        </w:rPr>
        <w:t xml:space="preserve"> </w:t>
      </w:r>
      <w:r>
        <w:rPr>
          <w:lang w:val="pl-PL" w:eastAsia="sr-Latn-CS"/>
        </w:rPr>
        <w:t>фолклора</w:t>
      </w:r>
      <w:r w:rsidRPr="007E214E">
        <w:rPr>
          <w:lang w:val="sr-Latn-CS" w:eastAsia="sr-Latn-CS"/>
        </w:rPr>
        <w:t xml:space="preserve"> </w:t>
      </w:r>
      <w:r>
        <w:rPr>
          <w:lang w:val="pl-PL" w:eastAsia="sr-Latn-CS"/>
        </w:rPr>
        <w:t>статистике</w:t>
      </w:r>
      <w:r w:rsidRPr="007E214E">
        <w:rPr>
          <w:lang w:val="sr-Latn-CS" w:eastAsia="sr-Latn-CS"/>
        </w:rPr>
        <w:t xml:space="preserve">. </w:t>
      </w:r>
      <w:r>
        <w:rPr>
          <w:lang w:val="pl-PL" w:eastAsia="sr-Latn-CS"/>
        </w:rPr>
        <w:t>Расподелу</w:t>
      </w:r>
      <w:r w:rsidRPr="007E214E">
        <w:rPr>
          <w:lang w:val="sr-Latn-CS" w:eastAsia="sr-Latn-CS"/>
        </w:rPr>
        <w:t xml:space="preserve"> </w:t>
      </w:r>
      <w:r>
        <w:rPr>
          <w:lang w:val="pl-PL" w:eastAsia="sr-Latn-CS"/>
        </w:rPr>
        <w:t>је</w:t>
      </w:r>
      <w:r w:rsidRPr="007E214E">
        <w:rPr>
          <w:lang w:val="sr-Latn-CS" w:eastAsia="sr-Latn-CS"/>
        </w:rPr>
        <w:t xml:space="preserve"> </w:t>
      </w:r>
      <w:r>
        <w:rPr>
          <w:lang w:val="pl-PL" w:eastAsia="sr-Latn-CS"/>
        </w:rPr>
        <w:t>открио</w:t>
      </w:r>
      <w:r w:rsidRPr="007E214E">
        <w:rPr>
          <w:lang w:val="sr-Latn-CS" w:eastAsia="sr-Latn-CS"/>
        </w:rPr>
        <w:t xml:space="preserve"> </w:t>
      </w:r>
      <w:r w:rsidR="00964EFA" w:rsidRPr="00964EFA">
        <w:rPr>
          <w:lang w:val="sr-Latn-CS" w:eastAsia="sr-Latn-CS"/>
        </w:rPr>
        <w:t>William Sealy Gosset</w:t>
      </w:r>
      <w:r w:rsidRPr="007E214E">
        <w:rPr>
          <w:lang w:val="sr-Latn-CS" w:eastAsia="sr-Latn-CS"/>
        </w:rPr>
        <w:t xml:space="preserve">, </w:t>
      </w:r>
      <w:r>
        <w:rPr>
          <w:lang w:val="sr-Cyrl-CS" w:eastAsia="sr-Latn-CS"/>
        </w:rPr>
        <w:t xml:space="preserve">који је био </w:t>
      </w:r>
      <w:r>
        <w:rPr>
          <w:lang w:val="pl-PL" w:eastAsia="sr-Latn-CS"/>
        </w:rPr>
        <w:t>запослен</w:t>
      </w:r>
      <w:r w:rsidRPr="007E214E">
        <w:rPr>
          <w:lang w:val="sr-Latn-CS" w:eastAsia="sr-Latn-CS"/>
        </w:rPr>
        <w:t xml:space="preserve"> </w:t>
      </w:r>
      <w:r>
        <w:rPr>
          <w:lang w:val="pl-PL" w:eastAsia="sr-Latn-CS"/>
        </w:rPr>
        <w:t>у</w:t>
      </w:r>
      <w:r w:rsidRPr="007E214E">
        <w:rPr>
          <w:lang w:val="sr-Latn-CS" w:eastAsia="sr-Latn-CS"/>
        </w:rPr>
        <w:t xml:space="preserve"> </w:t>
      </w:r>
      <w:r w:rsidRPr="007E214E">
        <w:rPr>
          <w:i/>
          <w:lang w:val="sr-Latn-CS" w:eastAsia="sr-Latn-CS"/>
        </w:rPr>
        <w:t>Guinness</w:t>
      </w:r>
      <w:r w:rsidRPr="007E214E">
        <w:rPr>
          <w:lang w:val="sr-Latn-CS" w:eastAsia="sr-Latn-CS"/>
        </w:rPr>
        <w:t xml:space="preserve"> </w:t>
      </w:r>
      <w:r w:rsidRPr="0029457A">
        <w:rPr>
          <w:i/>
          <w:lang w:val="pl-PL" w:eastAsia="sr-Latn-CS"/>
        </w:rPr>
        <w:t>пивари</w:t>
      </w:r>
      <w:r w:rsidRPr="007E214E">
        <w:rPr>
          <w:lang w:val="sr-Latn-CS" w:eastAsia="sr-Latn-CS"/>
        </w:rPr>
        <w:t xml:space="preserve"> </w:t>
      </w:r>
      <w:r>
        <w:rPr>
          <w:lang w:val="pl-PL" w:eastAsia="sr-Latn-CS"/>
        </w:rPr>
        <w:t>у</w:t>
      </w:r>
      <w:r w:rsidRPr="007E214E">
        <w:rPr>
          <w:lang w:val="sr-Latn-CS" w:eastAsia="sr-Latn-CS"/>
        </w:rPr>
        <w:t xml:space="preserve"> </w:t>
      </w:r>
      <w:r w:rsidRPr="0029457A">
        <w:rPr>
          <w:i/>
          <w:lang w:val="pl-PL" w:eastAsia="sr-Latn-CS"/>
        </w:rPr>
        <w:t>Даблину</w:t>
      </w:r>
      <w:r w:rsidRPr="007E214E">
        <w:rPr>
          <w:lang w:val="sr-Latn-CS" w:eastAsia="sr-Latn-CS"/>
        </w:rPr>
        <w:t xml:space="preserve">. </w:t>
      </w:r>
      <w:r>
        <w:rPr>
          <w:lang w:val="pl-PL" w:eastAsia="sr-Latn-CS"/>
        </w:rPr>
        <w:t>У</w:t>
      </w:r>
      <w:r w:rsidRPr="007E214E">
        <w:rPr>
          <w:lang w:val="sr-Latn-CS" w:eastAsia="sr-Latn-CS"/>
        </w:rPr>
        <w:t xml:space="preserve"> </w:t>
      </w:r>
      <w:r>
        <w:rPr>
          <w:lang w:val="pl-PL" w:eastAsia="sr-Latn-CS"/>
        </w:rPr>
        <w:t>то</w:t>
      </w:r>
      <w:r w:rsidRPr="007E214E">
        <w:rPr>
          <w:lang w:val="sr-Latn-CS" w:eastAsia="sr-Latn-CS"/>
        </w:rPr>
        <w:t xml:space="preserve"> </w:t>
      </w:r>
      <w:r>
        <w:rPr>
          <w:lang w:val="pl-PL" w:eastAsia="sr-Latn-CS"/>
        </w:rPr>
        <w:t>време</w:t>
      </w:r>
      <w:r w:rsidRPr="007E214E">
        <w:rPr>
          <w:lang w:val="sr-Latn-CS" w:eastAsia="sr-Latn-CS"/>
        </w:rPr>
        <w:t xml:space="preserve">, </w:t>
      </w:r>
      <w:r>
        <w:rPr>
          <w:lang w:val="pl-PL" w:eastAsia="sr-Latn-CS"/>
        </w:rPr>
        <w:t>компанија</w:t>
      </w:r>
      <w:r w:rsidRPr="007E214E">
        <w:rPr>
          <w:lang w:val="sr-Latn-CS" w:eastAsia="sr-Latn-CS"/>
        </w:rPr>
        <w:t xml:space="preserve"> </w:t>
      </w:r>
      <w:r>
        <w:rPr>
          <w:lang w:val="pl-PL" w:eastAsia="sr-Latn-CS"/>
        </w:rPr>
        <w:t>није</w:t>
      </w:r>
      <w:r w:rsidRPr="007E214E">
        <w:rPr>
          <w:lang w:val="sr-Latn-CS" w:eastAsia="sr-Latn-CS"/>
        </w:rPr>
        <w:t xml:space="preserve"> </w:t>
      </w:r>
      <w:r>
        <w:rPr>
          <w:lang w:val="pl-PL" w:eastAsia="sr-Latn-CS"/>
        </w:rPr>
        <w:t>дозвољавала</w:t>
      </w:r>
      <w:r w:rsidRPr="007E214E">
        <w:rPr>
          <w:lang w:val="sr-Latn-CS" w:eastAsia="sr-Latn-CS"/>
        </w:rPr>
        <w:t xml:space="preserve"> </w:t>
      </w:r>
      <w:r>
        <w:rPr>
          <w:lang w:val="pl-PL" w:eastAsia="sr-Latn-CS"/>
        </w:rPr>
        <w:t>својим</w:t>
      </w:r>
      <w:r w:rsidRPr="007E214E">
        <w:rPr>
          <w:lang w:val="sr-Latn-CS" w:eastAsia="sr-Latn-CS"/>
        </w:rPr>
        <w:t xml:space="preserve"> </w:t>
      </w:r>
      <w:r>
        <w:rPr>
          <w:lang w:val="pl-PL" w:eastAsia="sr-Latn-CS"/>
        </w:rPr>
        <w:t>запосленима</w:t>
      </w:r>
      <w:r w:rsidRPr="007E214E">
        <w:rPr>
          <w:lang w:val="sr-Latn-CS" w:eastAsia="sr-Latn-CS"/>
        </w:rPr>
        <w:t xml:space="preserve"> </w:t>
      </w:r>
      <w:r>
        <w:rPr>
          <w:lang w:val="pl-PL" w:eastAsia="sr-Latn-CS"/>
        </w:rPr>
        <w:t>да</w:t>
      </w:r>
      <w:r w:rsidRPr="007E214E">
        <w:rPr>
          <w:lang w:val="sr-Latn-CS" w:eastAsia="sr-Latn-CS"/>
        </w:rPr>
        <w:t xml:space="preserve"> </w:t>
      </w:r>
      <w:r>
        <w:rPr>
          <w:lang w:val="pl-PL" w:eastAsia="sr-Latn-CS"/>
        </w:rPr>
        <w:t>објављују</w:t>
      </w:r>
      <w:r w:rsidRPr="007E214E">
        <w:rPr>
          <w:lang w:val="sr-Latn-CS" w:eastAsia="sr-Latn-CS"/>
        </w:rPr>
        <w:t xml:space="preserve"> </w:t>
      </w:r>
      <w:r>
        <w:rPr>
          <w:lang w:val="pl-PL" w:eastAsia="sr-Latn-CS"/>
        </w:rPr>
        <w:t>резултате</w:t>
      </w:r>
      <w:r w:rsidRPr="007E214E">
        <w:rPr>
          <w:lang w:val="sr-Latn-CS" w:eastAsia="sr-Latn-CS"/>
        </w:rPr>
        <w:t xml:space="preserve"> </w:t>
      </w:r>
      <w:r>
        <w:rPr>
          <w:lang w:val="pl-PL" w:eastAsia="sr-Latn-CS"/>
        </w:rPr>
        <w:t>свог</w:t>
      </w:r>
      <w:r w:rsidRPr="007E214E">
        <w:rPr>
          <w:lang w:val="sr-Latn-CS" w:eastAsia="sr-Latn-CS"/>
        </w:rPr>
        <w:t xml:space="preserve"> </w:t>
      </w:r>
      <w:r>
        <w:rPr>
          <w:lang w:val="pl-PL" w:eastAsia="sr-Latn-CS"/>
        </w:rPr>
        <w:t>рада</w:t>
      </w:r>
      <w:r w:rsidRPr="007E214E">
        <w:rPr>
          <w:lang w:val="sr-Latn-CS" w:eastAsia="sr-Latn-CS"/>
        </w:rPr>
        <w:t xml:space="preserve"> </w:t>
      </w:r>
      <w:r>
        <w:rPr>
          <w:lang w:val="pl-PL" w:eastAsia="sr-Latn-CS"/>
        </w:rPr>
        <w:t>како</w:t>
      </w:r>
      <w:r w:rsidRPr="007E214E">
        <w:rPr>
          <w:lang w:val="sr-Latn-CS" w:eastAsia="sr-Latn-CS"/>
        </w:rPr>
        <w:t xml:space="preserve"> </w:t>
      </w:r>
      <w:r>
        <w:rPr>
          <w:lang w:val="pl-PL" w:eastAsia="sr-Latn-CS"/>
        </w:rPr>
        <w:t>се</w:t>
      </w:r>
      <w:r w:rsidRPr="007E214E">
        <w:rPr>
          <w:lang w:val="sr-Latn-CS" w:eastAsia="sr-Latn-CS"/>
        </w:rPr>
        <w:t xml:space="preserve"> </w:t>
      </w:r>
      <w:r>
        <w:rPr>
          <w:lang w:val="pl-PL" w:eastAsia="sr-Latn-CS"/>
        </w:rPr>
        <w:t>не</w:t>
      </w:r>
      <w:r w:rsidRPr="007E214E">
        <w:rPr>
          <w:lang w:val="sr-Latn-CS" w:eastAsia="sr-Latn-CS"/>
        </w:rPr>
        <w:t xml:space="preserve"> </w:t>
      </w:r>
      <w:r>
        <w:rPr>
          <w:lang w:val="pl-PL" w:eastAsia="sr-Latn-CS"/>
        </w:rPr>
        <w:t>би</w:t>
      </w:r>
      <w:r w:rsidRPr="007E214E">
        <w:rPr>
          <w:lang w:val="sr-Latn-CS" w:eastAsia="sr-Latn-CS"/>
        </w:rPr>
        <w:t xml:space="preserve"> </w:t>
      </w:r>
      <w:r>
        <w:rPr>
          <w:lang w:val="pl-PL" w:eastAsia="sr-Latn-CS"/>
        </w:rPr>
        <w:t>изгубила</w:t>
      </w:r>
      <w:r w:rsidRPr="007E214E">
        <w:rPr>
          <w:lang w:val="sr-Latn-CS" w:eastAsia="sr-Latn-CS"/>
        </w:rPr>
        <w:t xml:space="preserve"> </w:t>
      </w:r>
      <w:r>
        <w:rPr>
          <w:lang w:val="pl-PL" w:eastAsia="sr-Latn-CS"/>
        </w:rPr>
        <w:t>комерцијална</w:t>
      </w:r>
      <w:r w:rsidRPr="007E214E">
        <w:rPr>
          <w:lang w:val="sr-Latn-CS" w:eastAsia="sr-Latn-CS"/>
        </w:rPr>
        <w:t xml:space="preserve"> </w:t>
      </w:r>
      <w:r>
        <w:rPr>
          <w:lang w:val="pl-PL" w:eastAsia="sr-Latn-CS"/>
        </w:rPr>
        <w:t>предност</w:t>
      </w:r>
      <w:r w:rsidRPr="007E214E">
        <w:rPr>
          <w:lang w:val="sr-Latn-CS" w:eastAsia="sr-Latn-CS"/>
        </w:rPr>
        <w:t xml:space="preserve">. Gossett </w:t>
      </w:r>
      <w:r>
        <w:rPr>
          <w:lang w:val="pl-PL" w:eastAsia="sr-Latn-CS"/>
        </w:rPr>
        <w:t>је</w:t>
      </w:r>
      <w:r w:rsidRPr="007E214E">
        <w:rPr>
          <w:lang w:val="sr-Latn-CS" w:eastAsia="sr-Latn-CS"/>
        </w:rPr>
        <w:t xml:space="preserve"> </w:t>
      </w:r>
      <w:r>
        <w:rPr>
          <w:lang w:val="pl-PL" w:eastAsia="sr-Latn-CS"/>
        </w:rPr>
        <w:t>зато</w:t>
      </w:r>
      <w:r w:rsidRPr="007E214E">
        <w:rPr>
          <w:lang w:val="sr-Latn-CS" w:eastAsia="sr-Latn-CS"/>
        </w:rPr>
        <w:t xml:space="preserve"> </w:t>
      </w:r>
      <w:r>
        <w:rPr>
          <w:lang w:val="pl-PL" w:eastAsia="sr-Latn-CS"/>
        </w:rPr>
        <w:t>свој</w:t>
      </w:r>
      <w:r w:rsidRPr="007E214E">
        <w:rPr>
          <w:lang w:val="sr-Latn-CS" w:eastAsia="sr-Latn-CS"/>
        </w:rPr>
        <w:t xml:space="preserve"> </w:t>
      </w:r>
      <w:r>
        <w:rPr>
          <w:lang w:val="pl-PL" w:eastAsia="sr-Latn-CS"/>
        </w:rPr>
        <w:t>извештај</w:t>
      </w:r>
      <w:r w:rsidRPr="007E214E">
        <w:rPr>
          <w:lang w:val="sr-Latn-CS" w:eastAsia="sr-Latn-CS"/>
        </w:rPr>
        <w:t xml:space="preserve"> </w:t>
      </w:r>
      <w:r>
        <w:rPr>
          <w:lang w:val="pl-PL" w:eastAsia="sr-Latn-CS"/>
        </w:rPr>
        <w:t>потписивао</w:t>
      </w:r>
      <w:r w:rsidRPr="007E214E">
        <w:rPr>
          <w:lang w:val="sr-Latn-CS" w:eastAsia="sr-Latn-CS"/>
        </w:rPr>
        <w:t xml:space="preserve"> </w:t>
      </w:r>
      <w:r>
        <w:rPr>
          <w:lang w:val="sr-Cyrl-CS" w:eastAsia="sr-Latn-CS"/>
        </w:rPr>
        <w:t>под</w:t>
      </w:r>
      <w:r w:rsidRPr="007E214E">
        <w:rPr>
          <w:lang w:val="sr-Latn-CS" w:eastAsia="sr-Latn-CS"/>
        </w:rPr>
        <w:t xml:space="preserve"> </w:t>
      </w:r>
      <w:r>
        <w:rPr>
          <w:lang w:val="pl-PL" w:eastAsia="sr-Latn-CS"/>
        </w:rPr>
        <w:t>псеудонимом</w:t>
      </w:r>
      <w:r w:rsidRPr="007E214E">
        <w:rPr>
          <w:lang w:val="sr-Latn-CS" w:eastAsia="sr-Latn-CS"/>
        </w:rPr>
        <w:t xml:space="preserve"> ''</w:t>
      </w:r>
      <w:r w:rsidRPr="0029457A">
        <w:rPr>
          <w:b/>
          <w:lang w:val="pl-PL" w:eastAsia="sr-Latn-CS"/>
        </w:rPr>
        <w:t>Студент</w:t>
      </w:r>
      <w:r w:rsidRPr="007E214E">
        <w:rPr>
          <w:lang w:val="sr-Latn-CS" w:eastAsia="sr-Latn-CS"/>
        </w:rPr>
        <w:t>'' (</w:t>
      </w:r>
      <w:r>
        <w:rPr>
          <w:lang w:val="pl-PL" w:eastAsia="sr-Latn-CS"/>
        </w:rPr>
        <w:t>Студент</w:t>
      </w:r>
      <w:r w:rsidRPr="007E214E">
        <w:rPr>
          <w:lang w:val="sr-Latn-CS" w:eastAsia="sr-Latn-CS"/>
        </w:rPr>
        <w:t xml:space="preserve"> 1908). </w:t>
      </w:r>
      <w:r>
        <w:rPr>
          <w:lang w:val="pl-PL" w:eastAsia="sr-Latn-CS"/>
        </w:rPr>
        <w:t>У</w:t>
      </w:r>
      <w:r w:rsidRPr="007E214E">
        <w:rPr>
          <w:lang w:val="sr-Latn-CS" w:eastAsia="sr-Latn-CS"/>
        </w:rPr>
        <w:t xml:space="preserve"> </w:t>
      </w:r>
      <w:r>
        <w:rPr>
          <w:lang w:val="pl-PL" w:eastAsia="sr-Latn-CS"/>
        </w:rPr>
        <w:t>свом</w:t>
      </w:r>
      <w:r w:rsidRPr="007E214E">
        <w:rPr>
          <w:lang w:val="sr-Latn-CS" w:eastAsia="sr-Latn-CS"/>
        </w:rPr>
        <w:t xml:space="preserve"> </w:t>
      </w:r>
      <w:r>
        <w:rPr>
          <w:lang w:val="sr-Cyrl-CS" w:eastAsia="sr-Latn-CS"/>
        </w:rPr>
        <w:t>раду</w:t>
      </w:r>
      <w:r w:rsidRPr="007E214E">
        <w:rPr>
          <w:lang w:val="sr-Latn-CS" w:eastAsia="sr-Latn-CS"/>
        </w:rPr>
        <w:t xml:space="preserve"> </w:t>
      </w:r>
      <w:r>
        <w:rPr>
          <w:lang w:val="pl-PL" w:eastAsia="sr-Latn-CS"/>
        </w:rPr>
        <w:t>он</w:t>
      </w:r>
      <w:r w:rsidRPr="007E214E">
        <w:rPr>
          <w:lang w:val="sr-Latn-CS" w:eastAsia="sr-Latn-CS"/>
        </w:rPr>
        <w:t xml:space="preserve"> </w:t>
      </w:r>
      <w:r>
        <w:rPr>
          <w:lang w:val="pl-PL" w:eastAsia="sr-Latn-CS"/>
        </w:rPr>
        <w:t>није</w:t>
      </w:r>
      <w:r w:rsidRPr="007E214E">
        <w:rPr>
          <w:lang w:val="sr-Latn-CS" w:eastAsia="sr-Latn-CS"/>
        </w:rPr>
        <w:t xml:space="preserve"> </w:t>
      </w:r>
      <w:r>
        <w:rPr>
          <w:lang w:val="pl-PL" w:eastAsia="sr-Latn-CS"/>
        </w:rPr>
        <w:t>само</w:t>
      </w:r>
      <w:r w:rsidRPr="007E214E">
        <w:rPr>
          <w:lang w:val="sr-Latn-CS" w:eastAsia="sr-Latn-CS"/>
        </w:rPr>
        <w:t xml:space="preserve"> </w:t>
      </w:r>
      <w:r>
        <w:rPr>
          <w:lang w:val="pl-PL" w:eastAsia="sr-Latn-CS"/>
        </w:rPr>
        <w:t>представљао</w:t>
      </w:r>
      <w:r w:rsidRPr="007E214E">
        <w:rPr>
          <w:lang w:val="sr-Latn-CS" w:eastAsia="sr-Latn-CS"/>
        </w:rPr>
        <w:t xml:space="preserve"> </w:t>
      </w:r>
      <w:r>
        <w:rPr>
          <w:lang w:val="pl-PL" w:eastAsia="sr-Latn-CS"/>
        </w:rPr>
        <w:t>математичк</w:t>
      </w:r>
      <w:r>
        <w:rPr>
          <w:lang w:val="sr-Cyrl-CS" w:eastAsia="sr-Latn-CS"/>
        </w:rPr>
        <w:t>о</w:t>
      </w:r>
      <w:r w:rsidRPr="007E214E">
        <w:rPr>
          <w:lang w:val="sr-Latn-CS" w:eastAsia="sr-Latn-CS"/>
        </w:rPr>
        <w:t xml:space="preserve"> </w:t>
      </w:r>
      <w:r>
        <w:rPr>
          <w:lang w:val="sr-Cyrl-CS" w:eastAsia="sr-Latn-CS"/>
        </w:rPr>
        <w:t>извођење</w:t>
      </w:r>
      <w:r w:rsidRPr="007E214E">
        <w:rPr>
          <w:lang w:val="sr-Latn-CS" w:eastAsia="sr-Latn-CS"/>
        </w:rPr>
        <w:t xml:space="preserve"> </w:t>
      </w:r>
      <w:r>
        <w:rPr>
          <w:lang w:val="pl-PL" w:eastAsia="sr-Latn-CS"/>
        </w:rPr>
        <w:t>расподеле</w:t>
      </w:r>
      <w:r w:rsidRPr="007E214E">
        <w:rPr>
          <w:lang w:val="sr-Latn-CS" w:eastAsia="sr-Latn-CS"/>
        </w:rPr>
        <w:t xml:space="preserve">, </w:t>
      </w:r>
      <w:r>
        <w:rPr>
          <w:lang w:val="pl-PL" w:eastAsia="sr-Latn-CS"/>
        </w:rPr>
        <w:t>него</w:t>
      </w:r>
      <w:r w:rsidRPr="007E214E">
        <w:rPr>
          <w:lang w:val="sr-Latn-CS" w:eastAsia="sr-Latn-CS"/>
        </w:rPr>
        <w:t xml:space="preserve"> </w:t>
      </w:r>
      <w:r>
        <w:rPr>
          <w:lang w:val="pl-PL" w:eastAsia="sr-Latn-CS"/>
        </w:rPr>
        <w:t>је</w:t>
      </w:r>
      <w:r w:rsidRPr="007E214E">
        <w:rPr>
          <w:lang w:val="sr-Latn-CS" w:eastAsia="sr-Latn-CS"/>
        </w:rPr>
        <w:t xml:space="preserve"> </w:t>
      </w:r>
      <w:r>
        <w:rPr>
          <w:lang w:val="pl-PL" w:eastAsia="sr-Latn-CS"/>
        </w:rPr>
        <w:t>такође</w:t>
      </w:r>
      <w:r w:rsidRPr="007E214E">
        <w:rPr>
          <w:lang w:val="sr-Latn-CS" w:eastAsia="sr-Latn-CS"/>
        </w:rPr>
        <w:t xml:space="preserve"> </w:t>
      </w:r>
      <w:r>
        <w:rPr>
          <w:lang w:val="pl-PL" w:eastAsia="sr-Latn-CS"/>
        </w:rPr>
        <w:t>давао</w:t>
      </w:r>
      <w:r w:rsidRPr="007E214E">
        <w:rPr>
          <w:lang w:val="sr-Latn-CS" w:eastAsia="sr-Latn-CS"/>
        </w:rPr>
        <w:t xml:space="preserve"> </w:t>
      </w:r>
      <w:r>
        <w:rPr>
          <w:lang w:val="pl-PL" w:eastAsia="sr-Latn-CS"/>
        </w:rPr>
        <w:t>резултате</w:t>
      </w:r>
      <w:r w:rsidRPr="007E214E">
        <w:rPr>
          <w:lang w:val="sr-Latn-CS" w:eastAsia="sr-Latn-CS"/>
        </w:rPr>
        <w:t xml:space="preserve"> </w:t>
      </w:r>
      <w:r>
        <w:rPr>
          <w:lang w:val="pl-PL" w:eastAsia="sr-Latn-CS"/>
        </w:rPr>
        <w:t>е</w:t>
      </w:r>
      <w:r>
        <w:rPr>
          <w:lang w:val="sr-Cyrl-CS" w:eastAsia="sr-Latn-CS"/>
        </w:rPr>
        <w:t>кс</w:t>
      </w:r>
      <w:r>
        <w:rPr>
          <w:lang w:val="pl-PL" w:eastAsia="sr-Latn-CS"/>
        </w:rPr>
        <w:t>перимента</w:t>
      </w:r>
      <w:r w:rsidRPr="007E214E">
        <w:rPr>
          <w:lang w:val="sr-Latn-CS" w:eastAsia="sr-Latn-CS"/>
        </w:rPr>
        <w:t xml:space="preserve"> </w:t>
      </w:r>
      <w:r>
        <w:rPr>
          <w:lang w:val="sr-Cyrl-CS" w:eastAsia="sr-Latn-CS"/>
        </w:rPr>
        <w:t xml:space="preserve">узорка </w:t>
      </w:r>
      <w:r>
        <w:rPr>
          <w:lang w:val="pl-PL" w:eastAsia="sr-Latn-CS"/>
        </w:rPr>
        <w:t>као</w:t>
      </w:r>
      <w:r w:rsidRPr="007E214E">
        <w:rPr>
          <w:lang w:val="sr-Latn-CS" w:eastAsia="sr-Latn-CS"/>
        </w:rPr>
        <w:t xml:space="preserve"> </w:t>
      </w:r>
      <w:r>
        <w:rPr>
          <w:lang w:val="pl-PL" w:eastAsia="sr-Latn-CS"/>
        </w:rPr>
        <w:t>они</w:t>
      </w:r>
      <w:r w:rsidRPr="007E214E">
        <w:rPr>
          <w:lang w:val="sr-Latn-CS" w:eastAsia="sr-Latn-CS"/>
        </w:rPr>
        <w:t xml:space="preserve"> </w:t>
      </w:r>
      <w:r>
        <w:rPr>
          <w:lang w:val="pl-PL" w:eastAsia="sr-Latn-CS"/>
        </w:rPr>
        <w:t>који</w:t>
      </w:r>
      <w:r w:rsidRPr="007E214E">
        <w:rPr>
          <w:lang w:val="sr-Latn-CS" w:eastAsia="sr-Latn-CS"/>
        </w:rPr>
        <w:t xml:space="preserve"> </w:t>
      </w:r>
      <w:r>
        <w:rPr>
          <w:lang w:val="pl-PL" w:eastAsia="sr-Latn-CS"/>
        </w:rPr>
        <w:t>су</w:t>
      </w:r>
      <w:r w:rsidRPr="007E214E">
        <w:rPr>
          <w:lang w:val="sr-Latn-CS" w:eastAsia="sr-Latn-CS"/>
        </w:rPr>
        <w:t xml:space="preserve"> </w:t>
      </w:r>
      <w:r>
        <w:rPr>
          <w:lang w:val="pl-PL" w:eastAsia="sr-Latn-CS"/>
        </w:rPr>
        <w:t>описани</w:t>
      </w:r>
      <w:r w:rsidRPr="007E214E">
        <w:rPr>
          <w:lang w:val="sr-Latn-CS" w:eastAsia="sr-Latn-CS"/>
        </w:rPr>
        <w:t xml:space="preserve"> </w:t>
      </w:r>
      <w:r>
        <w:rPr>
          <w:lang w:val="pl-PL" w:eastAsia="sr-Latn-CS"/>
        </w:rPr>
        <w:t>у</w:t>
      </w:r>
      <w:r w:rsidRPr="007E214E">
        <w:rPr>
          <w:lang w:val="sr-Latn-CS" w:eastAsia="sr-Latn-CS"/>
        </w:rPr>
        <w:t xml:space="preserve"> </w:t>
      </w:r>
      <w:r>
        <w:rPr>
          <w:lang w:val="sr-Cyrl-CS" w:eastAsia="sr-Latn-CS"/>
        </w:rPr>
        <w:t>делу 1</w:t>
      </w:r>
      <w:r w:rsidRPr="007E214E">
        <w:rPr>
          <w:lang w:val="sr-Latn-CS" w:eastAsia="sr-Latn-CS"/>
        </w:rPr>
        <w:t xml:space="preserve">.7 </w:t>
      </w:r>
      <w:r>
        <w:rPr>
          <w:lang w:val="pl-PL" w:eastAsia="sr-Latn-CS"/>
        </w:rPr>
        <w:t>и</w:t>
      </w:r>
      <w:r w:rsidRPr="007E214E">
        <w:rPr>
          <w:lang w:val="sr-Latn-CS" w:eastAsia="sr-Latn-CS"/>
        </w:rPr>
        <w:t xml:space="preserve"> </w:t>
      </w:r>
      <w:r>
        <w:rPr>
          <w:lang w:val="sr-Cyrl-CS" w:eastAsia="sr-Latn-CS"/>
        </w:rPr>
        <w:t>делу 5</w:t>
      </w:r>
      <w:r w:rsidRPr="007E214E">
        <w:rPr>
          <w:lang w:val="sr-Latn-CS" w:eastAsia="sr-Latn-CS"/>
        </w:rPr>
        <w:t xml:space="preserve">.2. </w:t>
      </w:r>
      <w:r>
        <w:rPr>
          <w:lang w:val="sr-Cyrl-CS" w:eastAsia="sr-Latn-CS"/>
        </w:rPr>
        <w:t>Он је у</w:t>
      </w:r>
      <w:r>
        <w:rPr>
          <w:lang w:val="pl-PL" w:eastAsia="sr-Latn-CS"/>
        </w:rPr>
        <w:t>зео</w:t>
      </w:r>
      <w:r w:rsidRPr="007E214E">
        <w:rPr>
          <w:lang w:val="sr-Latn-CS" w:eastAsia="sr-Latn-CS"/>
        </w:rPr>
        <w:t xml:space="preserve"> </w:t>
      </w:r>
      <w:r>
        <w:rPr>
          <w:lang w:val="pl-PL" w:eastAsia="sr-Latn-CS"/>
        </w:rPr>
        <w:t>висине</w:t>
      </w:r>
      <w:r w:rsidRPr="007E214E">
        <w:rPr>
          <w:lang w:val="sr-Latn-CS" w:eastAsia="sr-Latn-CS"/>
        </w:rPr>
        <w:t xml:space="preserve"> 3</w:t>
      </w:r>
      <w:r>
        <w:rPr>
          <w:lang w:val="sr-Cyrl-CS" w:eastAsia="sr-Latn-CS"/>
        </w:rPr>
        <w:t xml:space="preserve"> </w:t>
      </w:r>
      <w:r w:rsidRPr="007E214E">
        <w:rPr>
          <w:lang w:val="sr-Latn-CS" w:eastAsia="sr-Latn-CS"/>
        </w:rPr>
        <w:t xml:space="preserve">000 </w:t>
      </w:r>
      <w:r>
        <w:rPr>
          <w:lang w:val="pl-PL" w:eastAsia="sr-Latn-CS"/>
        </w:rPr>
        <w:t>криминалаца</w:t>
      </w:r>
      <w:r w:rsidRPr="007E214E">
        <w:rPr>
          <w:lang w:val="sr-Latn-CS" w:eastAsia="sr-Latn-CS"/>
        </w:rPr>
        <w:t xml:space="preserve">, </w:t>
      </w:r>
      <w:r>
        <w:rPr>
          <w:lang w:val="sr-Cyrl-CS" w:eastAsia="sr-Latn-CS"/>
        </w:rPr>
        <w:t>з</w:t>
      </w:r>
      <w:r>
        <w:rPr>
          <w:lang w:val="pl-PL" w:eastAsia="sr-Latn-CS"/>
        </w:rPr>
        <w:t>аписао</w:t>
      </w:r>
      <w:r w:rsidRPr="007E214E">
        <w:rPr>
          <w:lang w:val="sr-Latn-CS" w:eastAsia="sr-Latn-CS"/>
        </w:rPr>
        <w:t xml:space="preserve"> </w:t>
      </w:r>
      <w:r>
        <w:rPr>
          <w:lang w:val="pl-PL" w:eastAsia="sr-Latn-CS"/>
        </w:rPr>
        <w:t>свак</w:t>
      </w:r>
      <w:r>
        <w:rPr>
          <w:lang w:val="sr-Cyrl-CS" w:eastAsia="sr-Latn-CS"/>
        </w:rPr>
        <w:t>у</w:t>
      </w:r>
      <w:r w:rsidRPr="007E214E">
        <w:rPr>
          <w:lang w:val="sr-Latn-CS" w:eastAsia="sr-Latn-CS"/>
        </w:rPr>
        <w:t xml:space="preserve"> </w:t>
      </w:r>
      <w:r>
        <w:rPr>
          <w:lang w:val="pl-PL" w:eastAsia="sr-Latn-CS"/>
        </w:rPr>
        <w:t>на</w:t>
      </w:r>
      <w:r w:rsidRPr="007E214E">
        <w:rPr>
          <w:lang w:val="sr-Latn-CS" w:eastAsia="sr-Latn-CS"/>
        </w:rPr>
        <w:t xml:space="preserve"> </w:t>
      </w:r>
      <w:r>
        <w:rPr>
          <w:lang w:val="sr-Cyrl-CS" w:eastAsia="sr-Latn-CS"/>
        </w:rPr>
        <w:t>комаду</w:t>
      </w:r>
      <w:r w:rsidRPr="007E214E">
        <w:rPr>
          <w:lang w:val="sr-Latn-CS" w:eastAsia="sr-Latn-CS"/>
        </w:rPr>
        <w:t xml:space="preserve"> </w:t>
      </w:r>
      <w:r>
        <w:rPr>
          <w:lang w:val="pl-PL" w:eastAsia="sr-Latn-CS"/>
        </w:rPr>
        <w:t>картице</w:t>
      </w:r>
      <w:r w:rsidRPr="007E214E">
        <w:rPr>
          <w:lang w:val="sr-Latn-CS" w:eastAsia="sr-Latn-CS"/>
        </w:rPr>
        <w:t xml:space="preserve">, </w:t>
      </w:r>
      <w:r>
        <w:rPr>
          <w:lang w:val="pl-PL" w:eastAsia="sr-Latn-CS"/>
        </w:rPr>
        <w:t>затим</w:t>
      </w:r>
      <w:r w:rsidRPr="007E214E">
        <w:rPr>
          <w:lang w:val="sr-Latn-CS" w:eastAsia="sr-Latn-CS"/>
        </w:rPr>
        <w:t xml:space="preserve"> </w:t>
      </w:r>
      <w:r>
        <w:rPr>
          <w:lang w:val="sr-Cyrl-CS" w:eastAsia="sr-Latn-CS"/>
        </w:rPr>
        <w:t>нацртао</w:t>
      </w:r>
      <w:r w:rsidRPr="007E214E">
        <w:rPr>
          <w:lang w:val="sr-Latn-CS" w:eastAsia="sr-Latn-CS"/>
        </w:rPr>
        <w:t xml:space="preserve"> 750 </w:t>
      </w:r>
      <w:r>
        <w:rPr>
          <w:lang w:val="pl-PL" w:eastAsia="sr-Latn-CS"/>
        </w:rPr>
        <w:t>узорака</w:t>
      </w:r>
      <w:r w:rsidRPr="007E214E">
        <w:rPr>
          <w:lang w:val="sr-Latn-CS" w:eastAsia="sr-Latn-CS"/>
        </w:rPr>
        <w:t xml:space="preserve"> </w:t>
      </w:r>
      <w:r>
        <w:rPr>
          <w:lang w:val="pl-PL" w:eastAsia="sr-Latn-CS"/>
        </w:rPr>
        <w:t>величине</w:t>
      </w:r>
      <w:r w:rsidRPr="007E214E">
        <w:rPr>
          <w:lang w:val="sr-Latn-CS" w:eastAsia="sr-Latn-CS"/>
        </w:rPr>
        <w:t xml:space="preserve"> 4 </w:t>
      </w:r>
      <w:r>
        <w:rPr>
          <w:lang w:val="pl-PL" w:eastAsia="sr-Latn-CS"/>
        </w:rPr>
        <w:t>да</w:t>
      </w:r>
      <w:r w:rsidRPr="007E214E">
        <w:rPr>
          <w:lang w:val="sr-Latn-CS" w:eastAsia="sr-Latn-CS"/>
        </w:rPr>
        <w:t xml:space="preserve"> </w:t>
      </w:r>
      <w:r>
        <w:rPr>
          <w:lang w:val="sr-Cyrl-CS" w:eastAsia="sr-Latn-CS"/>
        </w:rPr>
        <w:t>би дао</w:t>
      </w:r>
      <w:r w:rsidRPr="007E214E">
        <w:rPr>
          <w:lang w:val="sr-Latn-CS" w:eastAsia="sr-Latn-CS"/>
        </w:rPr>
        <w:t xml:space="preserve"> </w:t>
      </w:r>
      <w:r w:rsidRPr="0017280D">
        <w:rPr>
          <w:position w:val="-10"/>
          <w:lang w:val="pl-PL" w:eastAsia="sr-Latn-CS"/>
        </w:rPr>
        <w:object w:dxaOrig="1359" w:dyaOrig="400">
          <v:shape id="_x0000_i1038" type="#_x0000_t75" style="width:68.25pt;height:20.05pt" o:ole="">
            <v:imagedata r:id="rId30" o:title=""/>
          </v:shape>
          <o:OLEObject Type="Embed" ProgID="Equation.3" ShapeID="_x0000_i1038" DrawAspect="Content" ObjectID="_1602866718" r:id="rId31"/>
        </w:object>
      </w:r>
      <w:r>
        <w:rPr>
          <w:lang w:val="pl-PL" w:eastAsia="sr-Latn-CS"/>
        </w:rPr>
        <w:t>статисти</w:t>
      </w:r>
      <w:r>
        <w:rPr>
          <w:lang w:val="sr-Cyrl-CS" w:eastAsia="sr-Latn-CS"/>
        </w:rPr>
        <w:t>ку</w:t>
      </w:r>
      <w:r w:rsidRPr="007E214E">
        <w:rPr>
          <w:lang w:val="sr-Latn-CS" w:eastAsia="sr-Latn-CS"/>
        </w:rPr>
        <w:t xml:space="preserve">. </w:t>
      </w:r>
      <w:r>
        <w:rPr>
          <w:lang w:val="pl-PL" w:eastAsia="sr-Latn-CS"/>
        </w:rPr>
        <w:t>Слика</w:t>
      </w:r>
      <w:r w:rsidRPr="007E214E">
        <w:rPr>
          <w:lang w:val="sr-Latn-CS" w:eastAsia="sr-Latn-CS"/>
        </w:rPr>
        <w:t xml:space="preserve"> </w:t>
      </w:r>
      <w:r>
        <w:rPr>
          <w:lang w:val="sr-Cyrl-CS" w:eastAsia="sr-Latn-CS"/>
        </w:rPr>
        <w:t>7</w:t>
      </w:r>
      <w:r w:rsidRPr="007E214E">
        <w:rPr>
          <w:lang w:val="sr-Latn-CS" w:eastAsia="sr-Latn-CS"/>
        </w:rPr>
        <w:t>.2</w:t>
      </w:r>
      <w:r>
        <w:rPr>
          <w:lang w:val="sr-Cyrl-CS" w:eastAsia="sr-Latn-CS"/>
        </w:rPr>
        <w:t xml:space="preserve"> </w:t>
      </w:r>
      <w:r>
        <w:rPr>
          <w:lang w:val="pl-PL" w:eastAsia="sr-Latn-CS"/>
        </w:rPr>
        <w:t>показује</w:t>
      </w:r>
      <w:r w:rsidRPr="007E214E">
        <w:rPr>
          <w:lang w:val="sr-Latn-CS" w:eastAsia="sr-Latn-CS"/>
        </w:rPr>
        <w:t xml:space="preserve"> </w:t>
      </w:r>
      <w:r>
        <w:rPr>
          <w:lang w:val="sr-Cyrl-CS" w:eastAsia="sr-Latn-CS"/>
        </w:rPr>
        <w:t xml:space="preserve">веома </w:t>
      </w:r>
      <w:r>
        <w:rPr>
          <w:lang w:val="pl-PL" w:eastAsia="sr-Latn-CS"/>
        </w:rPr>
        <w:t>добр</w:t>
      </w:r>
      <w:r>
        <w:rPr>
          <w:lang w:val="sr-Cyrl-CS" w:eastAsia="sr-Latn-CS"/>
        </w:rPr>
        <w:t>о</w:t>
      </w:r>
      <w:r w:rsidRPr="007E214E">
        <w:rPr>
          <w:lang w:val="sr-Latn-CS" w:eastAsia="sr-Latn-CS"/>
        </w:rPr>
        <w:t xml:space="preserve"> </w:t>
      </w:r>
      <w:r>
        <w:rPr>
          <w:lang w:val="sr-Cyrl-CS" w:eastAsia="sr-Latn-CS"/>
        </w:rPr>
        <w:t>слагање</w:t>
      </w:r>
      <w:r w:rsidRPr="007E214E">
        <w:rPr>
          <w:lang w:val="sr-Latn-CS" w:eastAsia="sr-Latn-CS"/>
        </w:rPr>
        <w:t xml:space="preserve"> </w:t>
      </w:r>
      <w:r>
        <w:rPr>
          <w:lang w:val="pl-PL" w:eastAsia="sr-Latn-CS"/>
        </w:rPr>
        <w:t>кој</w:t>
      </w:r>
      <w:r>
        <w:rPr>
          <w:lang w:val="sr-Cyrl-CS" w:eastAsia="sr-Latn-CS"/>
        </w:rPr>
        <w:t>е</w:t>
      </w:r>
      <w:r w:rsidRPr="007E214E">
        <w:rPr>
          <w:lang w:val="sr-Latn-CS" w:eastAsia="sr-Latn-CS"/>
        </w:rPr>
        <w:t xml:space="preserve"> </w:t>
      </w:r>
      <w:r>
        <w:rPr>
          <w:lang w:val="pl-PL" w:eastAsia="sr-Latn-CS"/>
        </w:rPr>
        <w:t>је</w:t>
      </w:r>
      <w:r w:rsidRPr="007E214E">
        <w:rPr>
          <w:lang w:val="sr-Latn-CS" w:eastAsia="sr-Latn-CS"/>
        </w:rPr>
        <w:t xml:space="preserve"> </w:t>
      </w:r>
      <w:r>
        <w:rPr>
          <w:lang w:val="sr-Cyrl-CS" w:eastAsia="sr-Latn-CS"/>
        </w:rPr>
        <w:t>добио</w:t>
      </w:r>
      <w:r w:rsidRPr="007E214E">
        <w:rPr>
          <w:lang w:val="sr-Latn-CS" w:eastAsia="sr-Latn-CS"/>
        </w:rPr>
        <w:t>.</w:t>
      </w:r>
    </w:p>
    <w:p w:rsidR="0063505A" w:rsidRPr="007E586D" w:rsidRDefault="0063505A" w:rsidP="0063505A">
      <w:pPr>
        <w:pStyle w:val="Heading3"/>
        <w:rPr>
          <w:lang w:val="sr-Cyrl-CS" w:eastAsia="sr-Latn-CS"/>
        </w:rPr>
      </w:pPr>
      <w:bookmarkStart w:id="10" w:name="_Toc261678981"/>
      <w:bookmarkStart w:id="11" w:name="_Toc272871468"/>
      <w:bookmarkStart w:id="12" w:name="_Toc276575591"/>
      <w:r w:rsidRPr="007E586D">
        <w:rPr>
          <w:lang w:val="sr-Cyrl-CS" w:eastAsia="sr-Latn-CS"/>
        </w:rPr>
        <w:t>7</w:t>
      </w:r>
      <w:r w:rsidRPr="007E214E">
        <w:rPr>
          <w:lang w:val="sr-Cyrl-CS" w:eastAsia="sr-Latn-CS"/>
        </w:rPr>
        <w:t xml:space="preserve">.2 </w:t>
      </w:r>
      <w:r w:rsidRPr="00B508AD">
        <w:rPr>
          <w:i/>
          <w:lang w:val="sr-Latn-CS" w:eastAsia="sr-Latn-CS"/>
        </w:rPr>
        <w:t>t</w:t>
      </w:r>
      <w:r w:rsidRPr="007E214E">
        <w:rPr>
          <w:lang w:val="sr-Cyrl-CS" w:eastAsia="sr-Latn-CS"/>
        </w:rPr>
        <w:t xml:space="preserve"> </w:t>
      </w:r>
      <w:bookmarkEnd w:id="10"/>
      <w:r w:rsidRPr="007E586D">
        <w:rPr>
          <w:lang w:val="sr-Cyrl-CS" w:eastAsia="sr-Latn-CS"/>
        </w:rPr>
        <w:t>метод</w:t>
      </w:r>
      <w:r w:rsidRPr="00B32FF9">
        <w:rPr>
          <w:lang w:val="sr-Cyrl-CS" w:eastAsia="sr-Latn-CS"/>
        </w:rPr>
        <w:t xml:space="preserve"> </w:t>
      </w:r>
      <w:r>
        <w:rPr>
          <w:lang w:val="sr-Cyrl-CS" w:eastAsia="sr-Latn-CS"/>
        </w:rPr>
        <w:t>ј</w:t>
      </w:r>
      <w:r w:rsidRPr="007E586D">
        <w:rPr>
          <w:lang w:val="sr-Cyrl-CS" w:eastAsia="sr-Latn-CS"/>
        </w:rPr>
        <w:t>едн</w:t>
      </w:r>
      <w:r>
        <w:rPr>
          <w:lang w:val="sr-Cyrl-CS" w:eastAsia="sr-Latn-CS"/>
        </w:rPr>
        <w:t>ог</w:t>
      </w:r>
      <w:r w:rsidRPr="007E586D">
        <w:rPr>
          <w:lang w:val="sr-Cyrl-CS" w:eastAsia="sr-Latn-CS"/>
        </w:rPr>
        <w:t>-узорк</w:t>
      </w:r>
      <w:r>
        <w:rPr>
          <w:lang w:val="sr-Cyrl-CS" w:eastAsia="sr-Latn-CS"/>
        </w:rPr>
        <w:t>а</w:t>
      </w:r>
      <w:bookmarkEnd w:id="11"/>
      <w:bookmarkEnd w:id="12"/>
    </w:p>
    <w:p w:rsidR="0063505A" w:rsidRPr="00E779C8" w:rsidRDefault="0063505A" w:rsidP="0063505A">
      <w:pPr>
        <w:spacing w:before="0"/>
        <w:rPr>
          <w:rFonts w:cs="Arial"/>
          <w:lang w:val="it-IT" w:eastAsia="sr-Latn-CS"/>
        </w:rPr>
      </w:pPr>
      <w:r w:rsidRPr="00E779C8">
        <w:rPr>
          <w:rFonts w:cs="Arial"/>
          <w:lang w:val="pl-PL" w:eastAsia="sr-Latn-CS"/>
        </w:rPr>
        <w:t>M</w:t>
      </w:r>
      <w:r w:rsidRPr="007E214E">
        <w:rPr>
          <w:rFonts w:cs="Arial"/>
          <w:lang w:val="sr-Cyrl-CS" w:eastAsia="sr-Latn-CS"/>
        </w:rPr>
        <w:t xml:space="preserve">ожемо користити </w:t>
      </w:r>
      <w:r w:rsidRPr="001F2190">
        <w:rPr>
          <w:rFonts w:cs="Arial"/>
          <w:i/>
          <w:color w:val="0A0905"/>
          <w:lang w:val="sr-Latn-CS" w:eastAsia="sr-Latn-CS"/>
        </w:rPr>
        <w:t>t</w:t>
      </w:r>
      <w:r w:rsidRPr="000C6780">
        <w:rPr>
          <w:rFonts w:cs="Arial"/>
          <w:color w:val="0A0905"/>
          <w:lang w:val="sr-Latn-CS" w:eastAsia="sr-Latn-CS"/>
        </w:rPr>
        <w:t xml:space="preserve"> </w:t>
      </w:r>
      <w:r w:rsidRPr="007E214E">
        <w:rPr>
          <w:rFonts w:cs="Arial"/>
          <w:lang w:val="sr-Cyrl-CS" w:eastAsia="sr-Latn-CS"/>
        </w:rPr>
        <w:t xml:space="preserve">расподелу за проналажење интервала поверења за средине </w:t>
      </w:r>
      <w:r w:rsidR="007103BE">
        <w:rPr>
          <w:rFonts w:cs="Arial"/>
          <w:lang w:val="sr-Cyrl-CS" w:eastAsia="sr-Latn-CS"/>
        </w:rPr>
        <w:t>предвиђене</w:t>
      </w:r>
      <w:r w:rsidRPr="007E214E">
        <w:rPr>
          <w:rFonts w:cs="Arial"/>
          <w:lang w:val="sr-Cyrl-CS" w:eastAsia="sr-Latn-CS"/>
        </w:rPr>
        <w:t xml:space="preserve"> из малог узорка из Нормалне расподеле. </w:t>
      </w:r>
      <w:r w:rsidRPr="00E779C8">
        <w:rPr>
          <w:rFonts w:cs="Arial"/>
          <w:lang w:val="it-IT" w:eastAsia="sr-Latn-CS"/>
        </w:rPr>
        <w:t>M</w:t>
      </w:r>
      <w:r>
        <w:rPr>
          <w:rFonts w:cs="Arial"/>
          <w:lang w:val="it-IT" w:eastAsia="sr-Latn-CS"/>
        </w:rPr>
        <w:t>и</w:t>
      </w:r>
      <w:r w:rsidRPr="00E779C8">
        <w:rPr>
          <w:rFonts w:cs="Arial"/>
          <w:lang w:val="it-IT" w:eastAsia="sr-Latn-CS"/>
        </w:rPr>
        <w:t xml:space="preserve"> </w:t>
      </w:r>
      <w:r>
        <w:rPr>
          <w:rFonts w:cs="Arial"/>
          <w:lang w:val="it-IT" w:eastAsia="sr-Latn-CS"/>
        </w:rPr>
        <w:t>обично</w:t>
      </w:r>
      <w:r w:rsidRPr="00E779C8">
        <w:rPr>
          <w:rFonts w:cs="Arial"/>
          <w:lang w:val="it-IT" w:eastAsia="sr-Latn-CS"/>
        </w:rPr>
        <w:t xml:space="preserve"> </w:t>
      </w:r>
      <w:r>
        <w:rPr>
          <w:rFonts w:cs="Arial"/>
          <w:lang w:val="it-IT" w:eastAsia="sr-Latn-CS"/>
        </w:rPr>
        <w:t>немамо</w:t>
      </w:r>
      <w:r w:rsidRPr="00E779C8">
        <w:rPr>
          <w:rFonts w:cs="Arial"/>
          <w:lang w:val="it-IT" w:eastAsia="sr-Latn-CS"/>
        </w:rPr>
        <w:t xml:space="preserve"> </w:t>
      </w:r>
      <w:r>
        <w:rPr>
          <w:rFonts w:cs="Arial"/>
          <w:lang w:val="it-IT" w:eastAsia="sr-Latn-CS"/>
        </w:rPr>
        <w:t>мале</w:t>
      </w:r>
      <w:r w:rsidRPr="00E779C8">
        <w:rPr>
          <w:rFonts w:cs="Arial"/>
          <w:lang w:val="it-IT" w:eastAsia="sr-Latn-CS"/>
        </w:rPr>
        <w:t xml:space="preserve"> </w:t>
      </w:r>
      <w:r>
        <w:rPr>
          <w:rFonts w:cs="Arial"/>
          <w:lang w:val="it-IT" w:eastAsia="sr-Latn-CS"/>
        </w:rPr>
        <w:t>узорке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испитивању</w:t>
      </w:r>
      <w:r w:rsidRPr="00E779C8">
        <w:rPr>
          <w:rFonts w:cs="Arial"/>
          <w:lang w:val="it-IT" w:eastAsia="sr-Latn-CS"/>
        </w:rPr>
        <w:t xml:space="preserve"> </w:t>
      </w:r>
      <w:r>
        <w:rPr>
          <w:rFonts w:cs="Arial"/>
          <w:lang w:val="it-IT" w:eastAsia="sr-Latn-CS"/>
        </w:rPr>
        <w:t>узорака</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их</w:t>
      </w:r>
      <w:r w:rsidRPr="00E779C8">
        <w:rPr>
          <w:rFonts w:cs="Arial"/>
          <w:lang w:val="it-IT" w:eastAsia="sr-Latn-CS"/>
        </w:rPr>
        <w:t xml:space="preserve"> </w:t>
      </w:r>
      <w:r>
        <w:rPr>
          <w:rFonts w:cs="Arial"/>
          <w:lang w:val="it-IT" w:eastAsia="sr-Latn-CS"/>
        </w:rPr>
        <w:t>често</w:t>
      </w:r>
      <w:r w:rsidRPr="00E779C8">
        <w:rPr>
          <w:rFonts w:cs="Arial"/>
          <w:lang w:val="it-IT" w:eastAsia="sr-Latn-CS"/>
        </w:rPr>
        <w:t xml:space="preserve"> </w:t>
      </w:r>
      <w:r>
        <w:rPr>
          <w:rFonts w:cs="Arial"/>
          <w:lang w:val="it-IT" w:eastAsia="sr-Latn-CS"/>
        </w:rPr>
        <w:t>налазимо</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клиничким</w:t>
      </w:r>
      <w:r w:rsidRPr="00E779C8">
        <w:rPr>
          <w:rFonts w:cs="Arial"/>
          <w:lang w:val="it-IT" w:eastAsia="sr-Latn-CS"/>
        </w:rPr>
        <w:t xml:space="preserve"> </w:t>
      </w:r>
      <w:r>
        <w:rPr>
          <w:rFonts w:cs="Arial"/>
          <w:lang w:val="it-IT" w:eastAsia="sr-Latn-CS"/>
        </w:rPr>
        <w:t>студијама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користити</w:t>
      </w:r>
      <w:r w:rsidRPr="00E779C8">
        <w:rPr>
          <w:rFonts w:cs="Arial"/>
          <w:lang w:val="it-IT" w:eastAsia="sr-Latn-CS"/>
        </w:rPr>
        <w:t xml:space="preserve"> </w:t>
      </w:r>
      <w:r w:rsidRPr="001F2190">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проналажење</w:t>
      </w:r>
      <w:r w:rsidRPr="00E779C8">
        <w:rPr>
          <w:rFonts w:cs="Arial"/>
          <w:lang w:val="it-IT" w:eastAsia="sr-Latn-CS"/>
        </w:rPr>
        <w:t xml:space="preserve"> </w:t>
      </w:r>
      <w:r>
        <w:rPr>
          <w:rFonts w:cs="Arial"/>
          <w:lang w:val="it-IT" w:eastAsia="sr-Latn-CS"/>
        </w:rPr>
        <w:t>интервала</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величину</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лечене групе</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мерења</w:t>
      </w:r>
      <w:r w:rsidRPr="00E779C8">
        <w:rPr>
          <w:rFonts w:cs="Arial"/>
          <w:lang w:val="it-IT" w:eastAsia="sr-Latn-CS"/>
        </w:rPr>
        <w:t xml:space="preserve"> </w:t>
      </w:r>
      <w:r>
        <w:rPr>
          <w:rFonts w:cs="Arial"/>
          <w:lang w:val="it-IT" w:eastAsia="sr-Latn-CS"/>
        </w:rPr>
        <w:t>добијених</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субјеката</w:t>
      </w:r>
      <w:r w:rsidRPr="00E779C8">
        <w:rPr>
          <w:rFonts w:cs="Arial"/>
          <w:lang w:val="it-IT" w:eastAsia="sr-Latn-CS"/>
        </w:rPr>
        <w:t xml:space="preserve"> </w:t>
      </w:r>
      <w:r>
        <w:rPr>
          <w:rFonts w:cs="Arial"/>
          <w:lang w:val="it-IT" w:eastAsia="sr-Latn-CS"/>
        </w:rPr>
        <w:t>под</w:t>
      </w:r>
      <w:r w:rsidRPr="00E779C8">
        <w:rPr>
          <w:rFonts w:cs="Arial"/>
          <w:lang w:val="it-IT" w:eastAsia="sr-Latn-CS"/>
        </w:rPr>
        <w:t xml:space="preserve"> </w:t>
      </w:r>
      <w:r>
        <w:rPr>
          <w:rFonts w:cs="Arial"/>
          <w:lang w:val="it-IT" w:eastAsia="sr-Latn-CS"/>
        </w:rPr>
        <w:t>два</w:t>
      </w:r>
      <w:r w:rsidRPr="00E779C8">
        <w:rPr>
          <w:rFonts w:cs="Arial"/>
          <w:lang w:val="it-IT" w:eastAsia="sr-Latn-CS"/>
        </w:rPr>
        <w:t xml:space="preserve"> </w:t>
      </w:r>
      <w:r>
        <w:rPr>
          <w:rFonts w:cs="Arial"/>
          <w:lang w:val="it-IT" w:eastAsia="sr-Latn-CS"/>
        </w:rPr>
        <w:t>услова</w:t>
      </w:r>
      <w:r w:rsidRPr="00E779C8">
        <w:rPr>
          <w:rFonts w:cs="Arial"/>
          <w:lang w:val="it-IT" w:eastAsia="sr-Latn-CS"/>
        </w:rPr>
        <w:t>. J</w:t>
      </w:r>
      <w:r>
        <w:rPr>
          <w:rFonts w:cs="Arial"/>
          <w:lang w:val="it-IT" w:eastAsia="sr-Latn-CS"/>
        </w:rPr>
        <w:t>а</w:t>
      </w:r>
      <w:r w:rsidRPr="00E779C8">
        <w:rPr>
          <w:rFonts w:cs="Arial"/>
          <w:lang w:val="it-IT" w:eastAsia="sr-Latn-CS"/>
        </w:rPr>
        <w:t xml:space="preserve"> </w:t>
      </w:r>
      <w:r>
        <w:rPr>
          <w:rFonts w:cs="Arial"/>
          <w:lang w:val="it-IT" w:eastAsia="sr-Latn-CS"/>
        </w:rPr>
        <w:t>ћу</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бавити</w:t>
      </w:r>
      <w:r w:rsidRPr="00E779C8">
        <w:rPr>
          <w:rFonts w:cs="Arial"/>
          <w:lang w:val="it-IT" w:eastAsia="sr-Latn-CS"/>
        </w:rPr>
        <w:t xml:space="preserve"> </w:t>
      </w:r>
      <w:r>
        <w:rPr>
          <w:rFonts w:cs="Arial"/>
          <w:lang w:val="it-IT" w:eastAsia="sr-Latn-CS"/>
        </w:rPr>
        <w:t>другим</w:t>
      </w:r>
      <w:r w:rsidRPr="00E779C8">
        <w:rPr>
          <w:rFonts w:cs="Arial"/>
          <w:lang w:val="it-IT" w:eastAsia="sr-Latn-CS"/>
        </w:rPr>
        <w:t xml:space="preserve">, </w:t>
      </w:r>
      <w:r>
        <w:rPr>
          <w:rFonts w:cs="Arial"/>
          <w:lang w:val="it-IT" w:eastAsia="sr-Latn-CS"/>
        </w:rPr>
        <w:t>проблемом</w:t>
      </w:r>
      <w:r w:rsidRPr="00E779C8">
        <w:rPr>
          <w:rFonts w:cs="Arial"/>
          <w:lang w:val="it-IT" w:eastAsia="sr-Latn-CS"/>
        </w:rPr>
        <w:t xml:space="preserve"> </w:t>
      </w:r>
      <w:r>
        <w:rPr>
          <w:rFonts w:cs="Arial"/>
          <w:lang w:val="it-IT" w:eastAsia="sr-Latn-CS"/>
        </w:rPr>
        <w:t>једног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прво</w:t>
      </w:r>
      <w:r w:rsidRPr="00E779C8">
        <w:rPr>
          <w:rFonts w:cs="Arial"/>
          <w:lang w:val="it-IT" w:eastAsia="sr-Latn-CS"/>
        </w:rPr>
        <w:t>.</w:t>
      </w:r>
    </w:p>
    <w:p w:rsidR="0063505A" w:rsidRPr="005B643B" w:rsidRDefault="0063505A" w:rsidP="005B643B">
      <w:pPr>
        <w:spacing w:before="0" w:after="120"/>
        <w:ind w:firstLine="720"/>
        <w:rPr>
          <w:rFonts w:cs="Arial"/>
          <w:lang w:val="sr-Cyrl-CS" w:eastAsia="sr-Latn-CS"/>
        </w:rPr>
      </w:pPr>
      <w:r>
        <w:rPr>
          <w:rFonts w:cs="Arial"/>
          <w:lang w:val="it-IT" w:eastAsia="sr-Latn-CS"/>
        </w:rPr>
        <w:lastRenderedPageBreak/>
        <w:t>Средина</w:t>
      </w:r>
      <w:r w:rsidRPr="00E779C8">
        <w:rPr>
          <w:rFonts w:cs="Arial"/>
          <w:lang w:val="it-IT" w:eastAsia="sr-Latn-CS"/>
        </w:rPr>
        <w:t xml:space="preserve"> </w:t>
      </w:r>
      <w:r>
        <w:rPr>
          <w:rFonts w:cs="Arial"/>
          <w:lang w:val="sr-Cyrl-CS" w:eastAsia="sr-Latn-CS"/>
        </w:rPr>
        <w:t>популације</w:t>
      </w:r>
      <w:r w:rsidRPr="00E779C8">
        <w:rPr>
          <w:rFonts w:cs="Arial"/>
          <w:lang w:val="it-IT" w:eastAsia="sr-Latn-CS"/>
        </w:rPr>
        <w:t xml:space="preserve">, </w:t>
      </w:r>
      <w:r w:rsidRPr="00E779C8">
        <w:rPr>
          <w:rFonts w:cs="Arial"/>
          <w:lang w:eastAsia="sr-Latn-CS"/>
        </w:rPr>
        <w:t>μ</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непозната</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ми</w:t>
      </w:r>
      <w:r w:rsidRPr="00E779C8">
        <w:rPr>
          <w:rFonts w:cs="Arial"/>
          <w:lang w:val="it-IT" w:eastAsia="sr-Latn-CS"/>
        </w:rPr>
        <w:t xml:space="preserve"> </w:t>
      </w:r>
      <w:r>
        <w:rPr>
          <w:rFonts w:cs="Arial"/>
          <w:lang w:val="it-IT" w:eastAsia="sr-Latn-CS"/>
        </w:rPr>
        <w:t>желимо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проценимо</w:t>
      </w:r>
      <w:r w:rsidRPr="00E779C8">
        <w:rPr>
          <w:rFonts w:cs="Arial"/>
          <w:lang w:val="it-IT" w:eastAsia="sr-Latn-CS"/>
        </w:rPr>
        <w:t xml:space="preserve"> </w:t>
      </w:r>
      <w:r>
        <w:rPr>
          <w:rFonts w:cs="Arial"/>
          <w:lang w:val="sr-Cyrl-CS" w:eastAsia="sr-Latn-CS"/>
        </w:rPr>
        <w:t>коришћењем</w:t>
      </w:r>
      <w:r w:rsidRPr="00E779C8">
        <w:rPr>
          <w:rFonts w:cs="Arial"/>
          <w:lang w:val="it-IT" w:eastAsia="sr-Latn-CS"/>
        </w:rPr>
        <w:t xml:space="preserve"> 95% </w:t>
      </w:r>
      <w:r>
        <w:rPr>
          <w:rFonts w:cs="Arial"/>
          <w:lang w:val="it-IT" w:eastAsia="sr-Latn-CS"/>
        </w:rPr>
        <w:t>интервала</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M</w:t>
      </w:r>
      <w:r>
        <w:rPr>
          <w:rFonts w:cs="Arial"/>
          <w:lang w:val="it-IT" w:eastAsia="sr-Latn-CS"/>
        </w:rPr>
        <w:t>ожемо</w:t>
      </w:r>
      <w:r w:rsidRPr="00E779C8">
        <w:rPr>
          <w:rFonts w:cs="Arial"/>
          <w:lang w:val="it-IT" w:eastAsia="sr-Latn-CS"/>
        </w:rPr>
        <w:t xml:space="preserve"> </w:t>
      </w:r>
      <w:r>
        <w:rPr>
          <w:rFonts w:cs="Arial"/>
          <w:lang w:val="it-IT" w:eastAsia="sr-Latn-CS"/>
        </w:rPr>
        <w:t>видети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95% </w:t>
      </w:r>
      <w:r>
        <w:rPr>
          <w:rFonts w:cs="Arial"/>
          <w:lang w:val="it-IT" w:eastAsia="sr-Latn-CS"/>
        </w:rPr>
        <w:t>узорака</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sidRPr="00360AFB">
        <w:rPr>
          <w:rFonts w:cs="Arial"/>
          <w:position w:val="-4"/>
          <w:lang w:val="it-IT" w:eastAsia="sr-Latn-CS"/>
        </w:rPr>
        <w:object w:dxaOrig="200" w:dyaOrig="279">
          <v:shape id="_x0000_i1039" type="#_x0000_t75" style="width:10pt;height:13.75pt" o:ole="">
            <v:imagedata r:id="rId32" o:title=""/>
          </v:shape>
          <o:OLEObject Type="Embed" ProgID="Equation.3" ShapeID="_x0000_i1039" DrawAspect="Content" ObjectID="_1602866719" r:id="rId33"/>
        </w:object>
      </w:r>
      <w:r>
        <w:rPr>
          <w:rFonts w:cs="Arial"/>
          <w:lang w:val="it-IT" w:eastAsia="sr-Latn-CS"/>
        </w:rPr>
        <w:t>и</w:t>
      </w:r>
      <w:r w:rsidRPr="00E779C8">
        <w:rPr>
          <w:rFonts w:cs="Arial"/>
          <w:lang w:val="it-IT" w:eastAsia="sr-Latn-CS"/>
        </w:rPr>
        <w:t xml:space="preserve"> </w:t>
      </w:r>
      <w:r w:rsidRPr="00E779C8">
        <w:rPr>
          <w:rFonts w:cs="Arial"/>
          <w:lang w:eastAsia="sr-Latn-CS"/>
        </w:rPr>
        <w:t>μ</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највише</w:t>
      </w:r>
      <w:r w:rsidRPr="00E779C8">
        <w:rPr>
          <w:rFonts w:cs="Arial"/>
          <w:lang w:val="it-IT" w:eastAsia="sr-Latn-CS"/>
        </w:rPr>
        <w:t xml:space="preserve"> </w:t>
      </w:r>
      <w:r w:rsidRPr="001F2190">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стандардних</w:t>
      </w:r>
      <w:r w:rsidRPr="00E779C8">
        <w:rPr>
          <w:rFonts w:cs="Arial"/>
          <w:lang w:val="it-IT" w:eastAsia="sr-Latn-CS"/>
        </w:rPr>
        <w:t xml:space="preserve"> </w:t>
      </w:r>
      <w:r>
        <w:rPr>
          <w:rFonts w:cs="Arial"/>
          <w:lang w:val="it-IT" w:eastAsia="sr-Latn-CS"/>
        </w:rPr>
        <w:t>грешака</w:t>
      </w:r>
      <w:r w:rsidRPr="00E779C8">
        <w:rPr>
          <w:rFonts w:cs="Arial"/>
          <w:lang w:val="it-IT" w:eastAsia="sr-Latn-CS"/>
        </w:rPr>
        <w:t xml:space="preserve">, </w:t>
      </w:r>
      <w:r>
        <w:rPr>
          <w:rFonts w:cs="Arial"/>
          <w:lang w:val="it-IT" w:eastAsia="sr-Latn-CS"/>
        </w:rPr>
        <w:t>где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sidRPr="001F2190">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вредност</w:t>
      </w:r>
      <w:r w:rsidRPr="00E779C8">
        <w:rPr>
          <w:rFonts w:cs="Arial"/>
          <w:lang w:val="it-IT" w:eastAsia="sr-Latn-CS"/>
        </w:rPr>
        <w:t xml:space="preserve"> </w:t>
      </w:r>
      <w:r w:rsidRPr="001F2190">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таква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95% </w:t>
      </w:r>
      <w:r>
        <w:rPr>
          <w:rFonts w:cs="Arial"/>
          <w:lang w:val="it-IT" w:eastAsia="sr-Latn-CS"/>
        </w:rPr>
        <w:t>посматрања</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ближе</w:t>
      </w:r>
      <w:r w:rsidRPr="00E779C8">
        <w:rPr>
          <w:rFonts w:cs="Arial"/>
          <w:lang w:val="it-IT" w:eastAsia="sr-Latn-CS"/>
        </w:rPr>
        <w:t xml:space="preserve"> </w:t>
      </w:r>
      <w:r>
        <w:rPr>
          <w:rFonts w:cs="Arial"/>
          <w:lang w:val="it-IT" w:eastAsia="sr-Latn-CS"/>
        </w:rPr>
        <w:t>нули</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sidRPr="001F2190">
        <w:rPr>
          <w:rFonts w:cs="Arial"/>
          <w:i/>
          <w:color w:val="0A0905"/>
          <w:lang w:val="sr-Latn-CS" w:eastAsia="sr-Latn-CS"/>
        </w:rPr>
        <w:t>t</w:t>
      </w:r>
      <w:r>
        <w:rPr>
          <w:rFonts w:cs="Arial"/>
          <w:lang w:val="sr-Cyrl-CS" w:eastAsia="sr-Latn-CS"/>
        </w:rPr>
        <w:t>.</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велики</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1.96</w:t>
      </w:r>
      <w:r>
        <w:rPr>
          <w:rFonts w:cs="Arial"/>
          <w:lang w:val="sr-Cyrl-CS" w:eastAsia="sr-Latn-CS"/>
        </w:rPr>
        <w:t>,</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Нормалну</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мале</w:t>
      </w:r>
      <w:r w:rsidRPr="00E779C8">
        <w:rPr>
          <w:rFonts w:cs="Arial"/>
          <w:lang w:val="it-IT" w:eastAsia="sr-Latn-CS"/>
        </w:rPr>
        <w:t xml:space="preserve"> </w:t>
      </w:r>
      <w:r>
        <w:rPr>
          <w:rFonts w:cs="Arial"/>
          <w:lang w:val="it-IT" w:eastAsia="sr-Latn-CS"/>
        </w:rPr>
        <w:t>узорке</w:t>
      </w:r>
      <w:r w:rsidRPr="00E779C8">
        <w:rPr>
          <w:rFonts w:cs="Arial"/>
          <w:lang w:val="it-IT" w:eastAsia="sr-Latn-CS"/>
        </w:rPr>
        <w:t xml:space="preserve"> </w:t>
      </w:r>
      <w:r>
        <w:rPr>
          <w:rFonts w:cs="Arial"/>
          <w:lang w:val="it-IT" w:eastAsia="sr-Latn-CS"/>
        </w:rPr>
        <w:t>морамо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користимо</w:t>
      </w:r>
      <w:r w:rsidRPr="00E779C8">
        <w:rPr>
          <w:rFonts w:cs="Arial"/>
          <w:lang w:val="it-IT" w:eastAsia="sr-Latn-CS"/>
        </w:rPr>
        <w:t xml:space="preserve"> </w:t>
      </w:r>
      <w:r>
        <w:rPr>
          <w:rFonts w:cs="Arial"/>
          <w:lang w:val="it-IT" w:eastAsia="sr-Latn-CS"/>
        </w:rPr>
        <w:t>табелу</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.1. </w:t>
      </w:r>
      <w:r>
        <w:rPr>
          <w:rFonts w:cs="Arial"/>
          <w:lang w:val="it-IT" w:eastAsia="sr-Latn-CS"/>
        </w:rPr>
        <w:t>У</w:t>
      </w:r>
      <w:r w:rsidRPr="00E779C8">
        <w:rPr>
          <w:rFonts w:cs="Arial"/>
          <w:lang w:val="it-IT" w:eastAsia="sr-Latn-CS"/>
        </w:rPr>
        <w:t xml:space="preserve"> </w:t>
      </w:r>
      <w:r>
        <w:rPr>
          <w:rFonts w:cs="Arial"/>
          <w:lang w:val="it-IT" w:eastAsia="sr-Latn-CS"/>
        </w:rPr>
        <w:t>овој</w:t>
      </w:r>
      <w:r w:rsidRPr="00E779C8">
        <w:rPr>
          <w:rFonts w:cs="Arial"/>
          <w:lang w:val="it-IT" w:eastAsia="sr-Latn-CS"/>
        </w:rPr>
        <w:t xml:space="preserve"> </w:t>
      </w:r>
      <w:r>
        <w:rPr>
          <w:rFonts w:cs="Arial"/>
          <w:lang w:val="it-IT" w:eastAsia="sr-Latn-CS"/>
        </w:rPr>
        <w:t>табели</w:t>
      </w:r>
      <w:r w:rsidRPr="00E779C8">
        <w:rPr>
          <w:rFonts w:cs="Arial"/>
          <w:lang w:val="it-IT" w:eastAsia="sr-Latn-CS"/>
        </w:rPr>
        <w:t xml:space="preserve">, </w:t>
      </w:r>
      <w:r>
        <w:rPr>
          <w:rFonts w:cs="Arial"/>
          <w:lang w:val="sr-Cyrl-CS" w:eastAsia="sr-Latn-CS"/>
        </w:rPr>
        <w:t xml:space="preserve">дата је </w:t>
      </w:r>
      <w:r>
        <w:rPr>
          <w:rFonts w:cs="Arial"/>
          <w:lang w:val="it-IT" w:eastAsia="sr-Latn-CS"/>
        </w:rPr>
        <w:t>вероватноћа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sidRPr="001F2190">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даља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нуле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је</w:t>
      </w:r>
      <w:r w:rsidRPr="00D75628">
        <w:rPr>
          <w:rFonts w:cs="Arial"/>
          <w:lang w:val="it-IT" w:eastAsia="sr-Latn-CS"/>
        </w:rPr>
        <w:t xml:space="preserve"> </w:t>
      </w:r>
      <w:r>
        <w:rPr>
          <w:rFonts w:cs="Arial"/>
          <w:lang w:val="it-IT" w:eastAsia="sr-Latn-CS"/>
        </w:rPr>
        <w:t>дато</w:t>
      </w:r>
      <w:r w:rsidRPr="00E779C8">
        <w:rPr>
          <w:rFonts w:cs="Arial"/>
          <w:lang w:val="it-IT" w:eastAsia="sr-Latn-CS"/>
        </w:rPr>
        <w:t xml:space="preserve"> </w:t>
      </w:r>
      <w:r w:rsidRPr="001F2190">
        <w:rPr>
          <w:rFonts w:cs="Arial"/>
          <w:i/>
          <w:color w:val="0A0905"/>
          <w:lang w:val="sr-Latn-CS" w:eastAsia="sr-Latn-CS"/>
        </w:rPr>
        <w:t>t</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прво</w:t>
      </w:r>
      <w:r w:rsidRPr="00E779C8">
        <w:rPr>
          <w:rFonts w:cs="Arial"/>
          <w:lang w:val="it-IT" w:eastAsia="sr-Latn-CS"/>
        </w:rPr>
        <w:t xml:space="preserve"> </w:t>
      </w:r>
      <w:r>
        <w:rPr>
          <w:rFonts w:cs="Arial"/>
          <w:lang w:val="it-IT" w:eastAsia="sr-Latn-CS"/>
        </w:rPr>
        <w:t>морамо</w:t>
      </w:r>
      <w:r w:rsidRPr="00E779C8">
        <w:rPr>
          <w:rFonts w:cs="Arial"/>
          <w:lang w:val="it-IT" w:eastAsia="sr-Latn-CS"/>
        </w:rPr>
        <w:t xml:space="preserve"> </w:t>
      </w:r>
      <w:r>
        <w:rPr>
          <w:rFonts w:cs="Arial"/>
          <w:lang w:val="it-IT" w:eastAsia="sr-Latn-CS"/>
        </w:rPr>
        <w:t>наћи</w:t>
      </w:r>
      <w:r w:rsidRPr="00E779C8">
        <w:rPr>
          <w:rFonts w:cs="Arial"/>
          <w:lang w:val="it-IT" w:eastAsia="sr-Latn-CS"/>
        </w:rPr>
        <w:t xml:space="preserve"> </w:t>
      </w:r>
      <w:r>
        <w:rPr>
          <w:rFonts w:cs="Arial"/>
          <w:lang w:val="it-IT" w:eastAsia="sr-Latn-CS"/>
        </w:rPr>
        <w:t>један</w:t>
      </w:r>
      <w:r w:rsidRPr="00E779C8">
        <w:rPr>
          <w:rFonts w:cs="Arial"/>
          <w:lang w:val="it-IT" w:eastAsia="sr-Latn-CS"/>
        </w:rPr>
        <w:t xml:space="preserve"> </w:t>
      </w:r>
      <w:r>
        <w:rPr>
          <w:rFonts w:cs="Arial"/>
          <w:lang w:val="it-IT" w:eastAsia="sr-Latn-CS"/>
        </w:rPr>
        <w:t>м</w:t>
      </w:r>
      <w:r>
        <w:rPr>
          <w:rFonts w:cs="Arial"/>
          <w:lang w:val="sr-Cyrl-CS" w:eastAsia="sr-Latn-CS"/>
        </w:rPr>
        <w:t>ање</w:t>
      </w:r>
      <w:r w:rsidRPr="00E779C8">
        <w:rPr>
          <w:rFonts w:cs="Arial"/>
          <w:lang w:val="it-IT" w:eastAsia="sr-Latn-CS"/>
        </w:rPr>
        <w:t xml:space="preserve"> </w:t>
      </w:r>
      <w:r>
        <w:rPr>
          <w:rFonts w:cs="Arial"/>
          <w:lang w:val="it-IT" w:eastAsia="sr-Latn-CS"/>
        </w:rPr>
        <w:t>наша</w:t>
      </w:r>
      <w:r w:rsidRPr="00E779C8">
        <w:rPr>
          <w:rFonts w:cs="Arial"/>
          <w:lang w:val="it-IT" w:eastAsia="sr-Latn-CS"/>
        </w:rPr>
        <w:t xml:space="preserve"> </w:t>
      </w:r>
      <w:r>
        <w:rPr>
          <w:rFonts w:cs="Arial"/>
          <w:lang w:val="it-IT" w:eastAsia="sr-Latn-CS"/>
        </w:rPr>
        <w:t>жељена</w:t>
      </w:r>
      <w:r w:rsidRPr="00E779C8">
        <w:rPr>
          <w:rFonts w:cs="Arial"/>
          <w:lang w:val="it-IT" w:eastAsia="sr-Latn-CS"/>
        </w:rPr>
        <w:t xml:space="preserve"> </w:t>
      </w:r>
      <w:r>
        <w:rPr>
          <w:rFonts w:cs="Arial"/>
          <w:lang w:val="it-IT" w:eastAsia="sr-Latn-CS"/>
        </w:rPr>
        <w:t>вероватноћа</w:t>
      </w:r>
      <w:r w:rsidRPr="00E779C8">
        <w:rPr>
          <w:rFonts w:cs="Arial"/>
          <w:lang w:val="it-IT" w:eastAsia="sr-Latn-CS"/>
        </w:rPr>
        <w:t xml:space="preserve">, 0.95. </w:t>
      </w:r>
      <w:r>
        <w:rPr>
          <w:rFonts w:cs="Arial"/>
          <w:lang w:val="it-IT" w:eastAsia="sr-Latn-CS"/>
        </w:rPr>
        <w:t>Имамо</w:t>
      </w:r>
      <w:r>
        <w:rPr>
          <w:rFonts w:cs="Arial"/>
          <w:lang w:val="sr-Cyrl-CS" w:eastAsia="sr-Latn-CS"/>
        </w:rPr>
        <w:t xml:space="preserve"> да је </w:t>
      </w:r>
      <w:r w:rsidRPr="00F01706">
        <w:rPr>
          <w:rFonts w:cs="Arial"/>
          <w:position w:val="-6"/>
          <w:lang w:val="it-IT" w:eastAsia="sr-Latn-CS"/>
        </w:rPr>
        <w:object w:dxaOrig="1260" w:dyaOrig="260">
          <v:shape id="_x0000_i1040" type="#_x0000_t75" style="width:63.25pt;height:13.15pt" o:ole="">
            <v:imagedata r:id="rId34" o:title=""/>
          </v:shape>
          <o:OLEObject Type="Embed" ProgID="Equation.3" ShapeID="_x0000_i1040" DrawAspect="Content" ObjectID="_1602866720" r:id="rId35"/>
        </w:objec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користимо</w:t>
      </w:r>
      <w:r w:rsidRPr="00E779C8">
        <w:rPr>
          <w:rFonts w:cs="Arial"/>
          <w:lang w:val="it-IT" w:eastAsia="sr-Latn-CS"/>
        </w:rPr>
        <w:t xml:space="preserve"> 0.05 </w:t>
      </w:r>
      <w:r>
        <w:rPr>
          <w:rFonts w:cs="Arial"/>
          <w:lang w:val="it-IT" w:eastAsia="sr-Latn-CS"/>
        </w:rPr>
        <w:t>колону</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добили</w:t>
      </w:r>
      <w:r w:rsidRPr="00E779C8">
        <w:rPr>
          <w:rFonts w:cs="Arial"/>
          <w:lang w:val="it-IT" w:eastAsia="sr-Latn-CS"/>
        </w:rPr>
        <w:t xml:space="preserve"> </w:t>
      </w:r>
      <w:r>
        <w:rPr>
          <w:rFonts w:cs="Arial"/>
          <w:lang w:val="it-IT" w:eastAsia="sr-Latn-CS"/>
        </w:rPr>
        <w:t>вредност</w:t>
      </w:r>
      <w:r w:rsidRPr="00E779C8">
        <w:rPr>
          <w:rFonts w:cs="Arial"/>
          <w:lang w:val="it-IT" w:eastAsia="sr-Latn-CS"/>
        </w:rPr>
        <w:t xml:space="preserve"> </w:t>
      </w:r>
      <w:r w:rsidRPr="001F2190">
        <w:rPr>
          <w:rFonts w:cs="Arial"/>
          <w:i/>
          <w:color w:val="0A0905"/>
          <w:lang w:val="sr-Latn-CS" w:eastAsia="sr-Latn-CS"/>
        </w:rPr>
        <w:t>t</w:t>
      </w:r>
      <w:r w:rsidRPr="00E779C8">
        <w:rPr>
          <w:rFonts w:cs="Arial"/>
          <w:lang w:val="it-IT" w:eastAsia="sr-Latn-CS"/>
        </w:rPr>
        <w:t xml:space="preserve">. </w:t>
      </w:r>
      <w:r>
        <w:rPr>
          <w:rFonts w:cs="Arial"/>
          <w:lang w:val="it-IT" w:eastAsia="sr-Latn-CS"/>
        </w:rPr>
        <w:t>Тада</w:t>
      </w:r>
      <w:r w:rsidRPr="00E779C8">
        <w:rPr>
          <w:rFonts w:cs="Arial"/>
          <w:lang w:val="it-IT" w:eastAsia="sr-Latn-CS"/>
        </w:rPr>
        <w:t xml:space="preserve"> </w:t>
      </w:r>
      <w:r w:rsidR="00345DA1">
        <w:rPr>
          <w:rFonts w:cs="Arial"/>
          <w:lang w:val="it-IT" w:eastAsia="sr-Latn-CS"/>
        </w:rPr>
        <w:t xml:space="preserve">  </w:t>
      </w:r>
      <w:r>
        <w:rPr>
          <w:rFonts w:cs="Arial"/>
          <w:lang w:val="it-IT" w:eastAsia="sr-Latn-CS"/>
        </w:rPr>
        <w:t>имамо</w:t>
      </w:r>
      <w:r w:rsidRPr="00E779C8">
        <w:rPr>
          <w:rFonts w:cs="Arial"/>
          <w:lang w:val="it-IT" w:eastAsia="sr-Latn-CS"/>
        </w:rPr>
        <w:t xml:space="preserve"> 95% </w:t>
      </w:r>
      <w:r>
        <w:rPr>
          <w:rFonts w:cs="Arial"/>
          <w:lang w:val="it-IT" w:eastAsia="sr-Latn-CS"/>
        </w:rPr>
        <w:t>интервал</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w:t>
      </w:r>
      <w:r w:rsidR="00345DA1">
        <w:rPr>
          <w:rFonts w:cs="Arial"/>
          <w:lang w:val="it-IT" w:eastAsia="sr-Latn-CS"/>
        </w:rPr>
        <w:t xml:space="preserve"> </w:t>
      </w:r>
      <w:r w:rsidR="00BB52B8" w:rsidRPr="00BB16AC">
        <w:rPr>
          <w:rFonts w:cs="Arial"/>
          <w:position w:val="-6"/>
          <w:lang w:val="it-IT" w:eastAsia="sr-Latn-CS"/>
        </w:rPr>
        <w:object w:dxaOrig="460" w:dyaOrig="300">
          <v:shape id="_x0000_i1041" type="#_x0000_t75" style="width:23.15pt;height:15.05pt" o:ole="">
            <v:imagedata r:id="rId36" o:title=""/>
          </v:shape>
          <o:OLEObject Type="Embed" ProgID="Equation.3" ShapeID="_x0000_i1041" DrawAspect="Content" ObjectID="_1602866721" r:id="rId37"/>
        </w:object>
      </w:r>
      <w:r>
        <w:rPr>
          <w:rFonts w:cs="Arial"/>
          <w:lang w:val="it-IT" w:eastAsia="sr-Latn-CS"/>
        </w:rPr>
        <w:t>стандардн</w:t>
      </w:r>
      <w:r>
        <w:rPr>
          <w:rFonts w:cs="Arial"/>
          <w:lang w:val="sr-Cyrl-CS" w:eastAsia="sr-Latn-CS"/>
        </w:rPr>
        <w:t xml:space="preserve">их </w:t>
      </w:r>
      <w:r>
        <w:rPr>
          <w:rFonts w:cs="Arial"/>
          <w:lang w:val="it-IT" w:eastAsia="sr-Latn-CS"/>
        </w:rPr>
        <w:t>греш</w:t>
      </w:r>
      <w:r>
        <w:rPr>
          <w:rFonts w:cs="Arial"/>
          <w:lang w:val="sr-Cyrl-CS" w:eastAsia="sr-Latn-CS"/>
        </w:rPr>
        <w:t>а</w:t>
      </w:r>
      <w:r>
        <w:rPr>
          <w:rFonts w:cs="Arial"/>
          <w:lang w:val="it-IT" w:eastAsia="sr-Latn-CS"/>
        </w:rPr>
        <w:t>к</w:t>
      </w:r>
      <w:r>
        <w:rPr>
          <w:rFonts w:cs="Arial"/>
          <w:lang w:val="sr-Cyrl-CS" w:eastAsia="sr-Latn-CS"/>
        </w:rPr>
        <w:t>а до</w:t>
      </w:r>
      <w:r w:rsidR="00345DA1">
        <w:rPr>
          <w:rFonts w:cs="Arial"/>
          <w:lang w:val="sr-Latn-CS" w:eastAsia="sr-Latn-CS"/>
        </w:rPr>
        <w:t xml:space="preserve"> </w:t>
      </w:r>
      <w:r w:rsidR="00BB52B8" w:rsidRPr="00BB16AC">
        <w:rPr>
          <w:rFonts w:cs="Arial"/>
          <w:position w:val="-6"/>
          <w:lang w:val="it-IT" w:eastAsia="sr-Latn-CS"/>
        </w:rPr>
        <w:object w:dxaOrig="460" w:dyaOrig="300">
          <v:shape id="_x0000_i1042" type="#_x0000_t75" style="width:23.15pt;height:15.05pt" o:ole="">
            <v:imagedata r:id="rId38" o:title=""/>
          </v:shape>
          <o:OLEObject Type="Embed" ProgID="Equation.3" ShapeID="_x0000_i1042" DrawAspect="Content" ObjectID="_1602866722" r:id="rId39"/>
        </w:object>
      </w:r>
      <w:r w:rsidR="00345DA1">
        <w:rPr>
          <w:rFonts w:cs="Arial"/>
          <w:lang w:val="it-IT" w:eastAsia="sr-Latn-CS"/>
        </w:rPr>
        <w:t xml:space="preserve"> </w:t>
      </w:r>
      <w:r>
        <w:rPr>
          <w:rFonts w:cs="Arial"/>
          <w:lang w:val="it-IT" w:eastAsia="sr-Latn-CS"/>
        </w:rPr>
        <w:t>стандардн</w:t>
      </w:r>
      <w:r>
        <w:rPr>
          <w:rFonts w:cs="Arial"/>
          <w:lang w:val="sr-Cyrl-CS" w:eastAsia="sr-Latn-CS"/>
        </w:rPr>
        <w:t>их</w:t>
      </w:r>
      <w:r w:rsidRPr="00E779C8">
        <w:rPr>
          <w:rFonts w:cs="Arial"/>
          <w:lang w:val="it-IT" w:eastAsia="sr-Latn-CS"/>
        </w:rPr>
        <w:t xml:space="preserve"> </w:t>
      </w:r>
      <w:r>
        <w:rPr>
          <w:rFonts w:cs="Arial"/>
          <w:lang w:val="it-IT" w:eastAsia="sr-Latn-CS"/>
        </w:rPr>
        <w:t>греш</w:t>
      </w:r>
      <w:r>
        <w:rPr>
          <w:rFonts w:cs="Arial"/>
          <w:lang w:val="sr-Cyrl-CS" w:eastAsia="sr-Latn-CS"/>
        </w:rPr>
        <w:t>а</w:t>
      </w:r>
      <w:r>
        <w:rPr>
          <w:rFonts w:cs="Arial"/>
          <w:lang w:val="it-IT" w:eastAsia="sr-Latn-CS"/>
        </w:rPr>
        <w:t>к</w:t>
      </w:r>
      <w:r>
        <w:rPr>
          <w:rFonts w:cs="Arial"/>
          <w:lang w:val="sr-Cyrl-CS" w:eastAsia="sr-Latn-CS"/>
        </w:rPr>
        <w:t>а</w:t>
      </w:r>
      <w:r w:rsidRPr="00E779C8">
        <w:rPr>
          <w:rFonts w:cs="Arial"/>
          <w:lang w:val="it-IT" w:eastAsia="sr-Latn-CS"/>
        </w:rPr>
        <w:t>.</w:t>
      </w:r>
      <w:r>
        <w:rPr>
          <w:rFonts w:cs="Arial"/>
          <w:lang w:val="sr-Cyrl-CS" w:eastAsia="sr-Latn-CS"/>
        </w:rPr>
        <w:t xml:space="preserve"> </w:t>
      </w:r>
      <w:r>
        <w:rPr>
          <w:rFonts w:cs="Arial"/>
          <w:lang w:val="it-IT" w:eastAsia="sr-Latn-CS"/>
        </w:rPr>
        <w:t>Уобичајене</w:t>
      </w:r>
      <w:r w:rsidRPr="00E779C8">
        <w:rPr>
          <w:rFonts w:cs="Arial"/>
          <w:lang w:val="it-IT" w:eastAsia="sr-Latn-CS"/>
        </w:rPr>
        <w:t xml:space="preserve"> </w:t>
      </w:r>
      <w:r>
        <w:rPr>
          <w:rFonts w:cs="Arial"/>
          <w:lang w:val="it-IT" w:eastAsia="sr-Latn-CS"/>
        </w:rPr>
        <w:t>примене</w:t>
      </w:r>
      <w:r w:rsidRPr="00E779C8">
        <w:rPr>
          <w:rFonts w:cs="Arial"/>
          <w:lang w:val="it-IT" w:eastAsia="sr-Latn-CS"/>
        </w:rPr>
        <w:t xml:space="preserve"> </w:t>
      </w:r>
      <w:r>
        <w:rPr>
          <w:rFonts w:cs="Arial"/>
          <w:lang w:val="it-IT" w:eastAsia="sr-Latn-CS"/>
        </w:rPr>
        <w:t>овога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мерења</w:t>
      </w:r>
      <w:r w:rsidRPr="00E779C8">
        <w:rPr>
          <w:rFonts w:cs="Arial"/>
          <w:lang w:val="it-IT" w:eastAsia="sr-Latn-CS"/>
        </w:rPr>
        <w:t xml:space="preserve"> </w:t>
      </w:r>
      <w:r w:rsidR="00736CEC">
        <w:rPr>
          <w:rFonts w:cs="Arial"/>
          <w:lang w:val="sr-Cyrl-CS" w:eastAsia="sr-Latn-CS"/>
        </w:rPr>
        <w:t>направљених</w:t>
      </w:r>
      <w:r>
        <w:rPr>
          <w:rFonts w:cs="Arial"/>
          <w:lang w:val="sr-Cyrl-CS"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истом</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усаглашеном</w:t>
      </w:r>
      <w:r w:rsidRPr="00E779C8">
        <w:rPr>
          <w:rFonts w:cs="Arial"/>
          <w:lang w:val="it-IT" w:eastAsia="sr-Latn-CS"/>
        </w:rPr>
        <w:t xml:space="preserve"> </w:t>
      </w:r>
      <w:r>
        <w:rPr>
          <w:rFonts w:cs="Arial"/>
          <w:lang w:val="it-IT" w:eastAsia="sr-Latn-CS"/>
        </w:rPr>
        <w:t>пару</w:t>
      </w:r>
      <w:r w:rsidRPr="00E779C8">
        <w:rPr>
          <w:rFonts w:cs="Arial"/>
          <w:lang w:val="it-IT" w:eastAsia="sr-Latn-CS"/>
        </w:rPr>
        <w:t xml:space="preserve"> </w:t>
      </w:r>
      <w:r>
        <w:rPr>
          <w:rFonts w:cs="Arial"/>
          <w:lang w:val="it-IT" w:eastAsia="sr-Latn-CS"/>
        </w:rPr>
        <w:t>испитаника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овој</w:t>
      </w:r>
      <w:r w:rsidRPr="00E779C8">
        <w:rPr>
          <w:rFonts w:cs="Arial"/>
          <w:lang w:val="it-IT" w:eastAsia="sr-Latn-CS"/>
        </w:rPr>
        <w:t xml:space="preserve"> </w:t>
      </w:r>
      <w:r>
        <w:rPr>
          <w:rFonts w:cs="Arial"/>
          <w:lang w:val="it-IT" w:eastAsia="sr-Latn-CS"/>
        </w:rPr>
        <w:t>примени</w:t>
      </w:r>
      <w:r w:rsidRPr="00E779C8">
        <w:rPr>
          <w:rFonts w:cs="Arial"/>
          <w:lang w:val="it-IT" w:eastAsia="sr-Latn-CS"/>
        </w:rPr>
        <w:t xml:space="preserve"> </w:t>
      </w:r>
      <w:r w:rsidRPr="001F2190">
        <w:rPr>
          <w:rFonts w:cs="Arial"/>
          <w:i/>
          <w:color w:val="0A0905"/>
          <w:lang w:val="sr-Latn-CS" w:eastAsia="sr-Latn-CS"/>
        </w:rPr>
        <w:t>t</w:t>
      </w:r>
      <w:r>
        <w:rPr>
          <w:rFonts w:cs="Arial"/>
          <w:lang w:val="it-IT" w:eastAsia="sr-Latn-CS"/>
        </w:rPr>
        <w:t xml:space="preserve"> тест</w:t>
      </w:r>
      <w:r w:rsidRPr="00E779C8">
        <w:rPr>
          <w:rFonts w:cs="Arial"/>
          <w:lang w:val="it-IT" w:eastAsia="sr-Latn-CS"/>
        </w:rPr>
        <w:t xml:space="preserve"> </w:t>
      </w:r>
      <w:r>
        <w:rPr>
          <w:rFonts w:cs="Arial"/>
          <w:lang w:val="it-IT" w:eastAsia="sr-Latn-CS"/>
        </w:rPr>
        <w:t>једног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такође</w:t>
      </w:r>
      <w:r w:rsidRPr="00E779C8">
        <w:rPr>
          <w:rFonts w:cs="Arial"/>
          <w:lang w:val="it-IT" w:eastAsia="sr-Latn-CS"/>
        </w:rPr>
        <w:t xml:space="preserve"> </w:t>
      </w:r>
      <w:r>
        <w:rPr>
          <w:rFonts w:cs="Arial"/>
          <w:lang w:val="it-IT" w:eastAsia="sr-Latn-CS"/>
        </w:rPr>
        <w:t>познат</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bookmarkStart w:id="13" w:name="OLE_LINK3"/>
      <w:bookmarkStart w:id="14" w:name="OLE_LINK4"/>
      <w:r w:rsidRPr="00F871E0">
        <w:rPr>
          <w:rFonts w:cs="Arial"/>
          <w:b/>
          <w:bCs/>
          <w:i/>
          <w:color w:val="0A0905"/>
          <w:lang w:val="sr-Latn-CS" w:eastAsia="sr-Latn-CS"/>
        </w:rPr>
        <w:t>t</w:t>
      </w:r>
      <w:r w:rsidRPr="000C6780">
        <w:rPr>
          <w:rFonts w:cs="Arial"/>
          <w:b/>
          <w:bCs/>
          <w:color w:val="0A0905"/>
          <w:lang w:val="sr-Latn-CS" w:eastAsia="sr-Latn-CS"/>
        </w:rPr>
        <w:t xml:space="preserve"> </w:t>
      </w:r>
      <w:r>
        <w:rPr>
          <w:rFonts w:cs="Arial"/>
          <w:b/>
          <w:lang w:val="it-IT" w:eastAsia="sr-Latn-CS"/>
        </w:rPr>
        <w:t>тест</w:t>
      </w:r>
      <w:r>
        <w:rPr>
          <w:rFonts w:cs="Arial"/>
          <w:lang w:val="sr-Cyrl-CS" w:eastAsia="sr-Latn-CS"/>
        </w:rPr>
        <w:t xml:space="preserve"> </w:t>
      </w:r>
      <w:r w:rsidR="00BB1B45" w:rsidRPr="00BB1B45">
        <w:rPr>
          <w:rFonts w:cs="Arial"/>
          <w:b/>
          <w:lang w:val="sr-Cyrl-CS" w:eastAsia="sr-Latn-CS"/>
        </w:rPr>
        <w:t>за везане узорке</w:t>
      </w:r>
      <w:bookmarkEnd w:id="13"/>
      <w:bookmarkEnd w:id="14"/>
      <w:r w:rsidR="00BB1B45">
        <w:rPr>
          <w:rFonts w:cs="Arial"/>
          <w:lang w:val="sr-Cyrl-CS" w:eastAsia="sr-Latn-CS"/>
        </w:rPr>
        <w:t xml:space="preserve"> </w:t>
      </w:r>
      <w:r>
        <w:rPr>
          <w:rFonts w:cs="Arial"/>
          <w:lang w:val="sr-Cyrl-CS" w:eastAsia="sr-Latn-CS"/>
        </w:rPr>
        <w:t>(</w:t>
      </w:r>
      <w:r w:rsidRPr="000C6780">
        <w:rPr>
          <w:rFonts w:cs="Arial"/>
          <w:b/>
          <w:bCs/>
          <w:color w:val="0A0905"/>
          <w:lang w:val="sr-Latn-CS" w:eastAsia="sr-Latn-CS"/>
        </w:rPr>
        <w:t xml:space="preserve">paired </w:t>
      </w:r>
      <w:r w:rsidRPr="00F871E0">
        <w:rPr>
          <w:rFonts w:cs="Arial"/>
          <w:b/>
          <w:bCs/>
          <w:i/>
          <w:color w:val="0A0905"/>
          <w:lang w:val="sr-Latn-CS" w:eastAsia="sr-Latn-CS"/>
        </w:rPr>
        <w:t>t</w:t>
      </w:r>
      <w:r w:rsidRPr="000C6780">
        <w:rPr>
          <w:rFonts w:cs="Arial"/>
          <w:b/>
          <w:bCs/>
          <w:color w:val="0A0905"/>
          <w:lang w:val="sr-Latn-CS" w:eastAsia="sr-Latn-CS"/>
        </w:rPr>
        <w:t xml:space="preserve"> test</w:t>
      </w:r>
      <w:r>
        <w:rPr>
          <w:rFonts w:cs="Arial"/>
          <w:lang w:val="sr-Cyrl-CS" w:eastAsia="sr-Latn-CS"/>
        </w:rPr>
        <w:t>)</w:t>
      </w:r>
      <w:r w:rsidRPr="00E779C8">
        <w:rPr>
          <w:rFonts w:cs="Arial"/>
          <w:lang w:val="it-IT" w:eastAsia="sr-Latn-CS"/>
        </w:rPr>
        <w:t>.</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411"/>
      </w:tblGrid>
      <w:tr w:rsidR="0063505A" w:rsidRPr="000C6780">
        <w:trPr>
          <w:tblCellSpacing w:w="0" w:type="dxa"/>
          <w:jc w:val="center"/>
        </w:trPr>
        <w:tc>
          <w:tcPr>
            <w:tcW w:w="0" w:type="auto"/>
            <w:shd w:val="clear" w:color="auto" w:fill="FFFFFF"/>
            <w:tcMar>
              <w:top w:w="125" w:type="dxa"/>
              <w:left w:w="125" w:type="dxa"/>
              <w:bottom w:w="125" w:type="dxa"/>
              <w:right w:w="125" w:type="dxa"/>
            </w:tcMar>
          </w:tcPr>
          <w:p w:rsidR="0063505A" w:rsidRPr="006341BF" w:rsidRDefault="0063505A" w:rsidP="00744B75">
            <w:pPr>
              <w:spacing w:before="0"/>
              <w:jc w:val="left"/>
              <w:rPr>
                <w:rFonts w:cs="Arial"/>
                <w:bCs/>
                <w:color w:val="auto"/>
                <w:lang w:val="sr-Cyrl-CS" w:eastAsia="sr-Latn-CS"/>
              </w:rPr>
            </w:pPr>
            <w:r w:rsidRPr="00903890">
              <w:rPr>
                <w:rFonts w:cs="Arial"/>
                <w:bCs/>
                <w:color w:val="auto"/>
                <w:lang w:val="sr-Latn-CS" w:eastAsia="sr-Latn-CS"/>
              </w:rPr>
              <w:t xml:space="preserve">Табела </w:t>
            </w:r>
            <w:r>
              <w:rPr>
                <w:rFonts w:cs="Arial"/>
                <w:bCs/>
                <w:color w:val="auto"/>
                <w:lang w:val="sr-Cyrl-CS" w:eastAsia="sr-Latn-CS"/>
              </w:rPr>
              <w:t>7</w:t>
            </w:r>
            <w:r w:rsidRPr="00903890">
              <w:rPr>
                <w:rFonts w:cs="Arial"/>
                <w:bCs/>
                <w:color w:val="auto"/>
                <w:lang w:val="sr-Latn-CS" w:eastAsia="sr-Latn-CS"/>
              </w:rPr>
              <w:t>.2</w:t>
            </w:r>
            <w:r>
              <w:rPr>
                <w:rFonts w:cs="Arial"/>
                <w:bCs/>
                <w:color w:val="auto"/>
                <w:lang w:val="sr-Cyrl-CS" w:eastAsia="sr-Latn-CS"/>
              </w:rPr>
              <w:t xml:space="preserve"> </w:t>
            </w:r>
            <w:r w:rsidRPr="00903890">
              <w:rPr>
                <w:rFonts w:cs="Arial"/>
                <w:bCs/>
                <w:color w:val="auto"/>
                <w:lang w:val="sr-Latn-CS" w:eastAsia="sr-Latn-CS"/>
              </w:rPr>
              <w:t xml:space="preserve"> </w:t>
            </w:r>
            <w:r w:rsidRPr="004C603B">
              <w:rPr>
                <w:rFonts w:cs="Arial"/>
                <w:bCs/>
                <w:color w:val="auto"/>
                <w:lang w:val="sr-Latn-CS" w:eastAsia="sr-Latn-CS"/>
              </w:rPr>
              <w:t xml:space="preserve">Kапиларна густина (по </w:t>
            </w:r>
            <w:r>
              <w:rPr>
                <w:rFonts w:cs="Arial"/>
                <w:bCs/>
                <w:color w:val="auto"/>
                <w:lang w:val="sr-Cyrl-CS" w:eastAsia="sr-Latn-CS"/>
              </w:rPr>
              <w:t>мм</w:t>
            </w:r>
            <w:r w:rsidRPr="007D72DB">
              <w:rPr>
                <w:rFonts w:cs="Arial"/>
                <w:bCs/>
                <w:color w:val="auto"/>
                <w:vertAlign w:val="superscript"/>
                <w:lang w:val="sr-Latn-CS" w:eastAsia="sr-Latn-CS"/>
              </w:rPr>
              <w:t>2</w:t>
            </w:r>
            <w:r w:rsidRPr="004C603B">
              <w:rPr>
                <w:rFonts w:cs="Arial"/>
                <w:bCs/>
                <w:color w:val="auto"/>
                <w:lang w:val="sr-Latn-CS" w:eastAsia="sr-Latn-CS"/>
              </w:rPr>
              <w:t xml:space="preserve">) у стопалу код пацијената </w:t>
            </w:r>
            <w:r>
              <w:rPr>
                <w:rFonts w:cs="Arial"/>
                <w:lang w:val="it-IT" w:eastAsia="sr-Latn-CS"/>
              </w:rPr>
              <w:t>са</w:t>
            </w:r>
            <w:r w:rsidRPr="00E779C8">
              <w:rPr>
                <w:rFonts w:cs="Arial"/>
                <w:lang w:val="it-IT" w:eastAsia="sr-Latn-CS"/>
              </w:rPr>
              <w:t xml:space="preserve"> </w:t>
            </w:r>
            <w:r>
              <w:rPr>
                <w:rFonts w:cs="Arial"/>
                <w:lang w:val="it-IT" w:eastAsia="sr-Latn-CS"/>
              </w:rPr>
              <w:t>улцерациј</w:t>
            </w:r>
            <w:r>
              <w:rPr>
                <w:rFonts w:cs="Arial"/>
                <w:lang w:val="sr-Cyrl-CS" w:eastAsia="sr-Latn-CS"/>
              </w:rPr>
              <w:t>ом</w:t>
            </w:r>
            <w:r w:rsidRPr="004C603B">
              <w:rPr>
                <w:rFonts w:cs="Arial"/>
                <w:bCs/>
                <w:color w:val="auto"/>
                <w:lang w:val="sr-Latn-CS" w:eastAsia="sr-Latn-CS"/>
              </w:rPr>
              <w:t xml:space="preserve"> и код здраве контролне групе (податке прибавио </w:t>
            </w:r>
            <w:r w:rsidRPr="00903890">
              <w:rPr>
                <w:rFonts w:cs="Arial"/>
                <w:bCs/>
                <w:color w:val="auto"/>
                <w:lang w:val="sr-Latn-CS" w:eastAsia="sr-Latn-CS"/>
              </w:rPr>
              <w:t xml:space="preserve">Мarc </w:t>
            </w:r>
            <w:r>
              <w:rPr>
                <w:rFonts w:cs="Arial"/>
                <w:bCs/>
                <w:color w:val="auto"/>
                <w:lang w:val="sr-Latn-CS" w:eastAsia="sr-Latn-CS"/>
              </w:rPr>
              <w:t>L</w:t>
            </w:r>
            <w:r w:rsidRPr="00903890">
              <w:rPr>
                <w:rFonts w:cs="Arial"/>
                <w:bCs/>
                <w:color w:val="auto"/>
                <w:lang w:val="sr-Latn-CS" w:eastAsia="sr-Latn-CS"/>
              </w:rPr>
              <w:t>amah</w:t>
            </w:r>
            <w:r w:rsidRPr="004C603B">
              <w:rPr>
                <w:rFonts w:cs="Arial"/>
                <w:bCs/>
                <w:color w:val="auto"/>
                <w:lang w:val="sr-Latn-CS" w:eastAsia="sr-Latn-CS"/>
              </w:rPr>
              <w:t>)</w:t>
            </w:r>
          </w:p>
        </w:tc>
      </w:tr>
      <w:tr w:rsidR="0063505A" w:rsidRPr="000C6780">
        <w:trPr>
          <w:trHeight w:val="1078"/>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2313"/>
              <w:gridCol w:w="1489"/>
              <w:gridCol w:w="1008"/>
              <w:gridCol w:w="1001"/>
              <w:gridCol w:w="1001"/>
              <w:gridCol w:w="1119"/>
              <w:gridCol w:w="1014"/>
            </w:tblGrid>
            <w:tr w:rsidR="0063505A" w:rsidRPr="000C6780">
              <w:trPr>
                <w:tblCellSpacing w:w="0" w:type="dxa"/>
              </w:trPr>
              <w:tc>
                <w:tcPr>
                  <w:tcW w:w="5270" w:type="dxa"/>
                  <w:gridSpan w:val="3"/>
                  <w:tcMar>
                    <w:top w:w="125" w:type="dxa"/>
                    <w:left w:w="125" w:type="dxa"/>
                    <w:bottom w:w="125" w:type="dxa"/>
                    <w:right w:w="125" w:type="dxa"/>
                  </w:tcMar>
                </w:tcPr>
                <w:p w:rsidR="0063505A" w:rsidRPr="00BE53E3" w:rsidRDefault="0063505A" w:rsidP="00744B75">
                  <w:pPr>
                    <w:spacing w:before="0"/>
                    <w:rPr>
                      <w:rFonts w:cs="Arial"/>
                      <w:bCs/>
                      <w:color w:val="0A0905"/>
                      <w:lang w:val="sr-Cyrl-CS" w:eastAsia="sr-Latn-CS"/>
                    </w:rPr>
                  </w:pPr>
                  <w:r>
                    <w:rPr>
                      <w:rFonts w:cs="Arial"/>
                      <w:bCs/>
                      <w:color w:val="0A0905"/>
                      <w:lang w:val="sr-Cyrl-CS" w:eastAsia="sr-Latn-CS"/>
                    </w:rPr>
                    <w:t>Контролисани</w:t>
                  </w:r>
                </w:p>
              </w:tc>
              <w:tc>
                <w:tcPr>
                  <w:tcW w:w="4135" w:type="dxa"/>
                  <w:gridSpan w:val="4"/>
                  <w:tcMar>
                    <w:top w:w="125" w:type="dxa"/>
                    <w:left w:w="125" w:type="dxa"/>
                    <w:bottom w:w="125" w:type="dxa"/>
                    <w:right w:w="125" w:type="dxa"/>
                  </w:tcMar>
                </w:tcPr>
                <w:p w:rsidR="0063505A" w:rsidRPr="00BE53E3" w:rsidRDefault="0063505A" w:rsidP="00744B75">
                  <w:pPr>
                    <w:spacing w:before="0"/>
                    <w:rPr>
                      <w:rFonts w:cs="Arial"/>
                      <w:bCs/>
                      <w:color w:val="0A0905"/>
                      <w:lang w:val="sr-Cyrl-CS" w:eastAsia="sr-Latn-CS"/>
                    </w:rPr>
                  </w:pPr>
                  <w:r>
                    <w:rPr>
                      <w:rFonts w:cs="Arial"/>
                      <w:bCs/>
                      <w:color w:val="0A0905"/>
                      <w:lang w:val="sr-Cyrl-CS" w:eastAsia="sr-Latn-CS"/>
                    </w:rPr>
                    <w:t xml:space="preserve">Пацијенти са </w:t>
                  </w:r>
                  <w:r>
                    <w:rPr>
                      <w:rFonts w:cs="Arial"/>
                      <w:lang w:val="it-IT" w:eastAsia="sr-Latn-CS"/>
                    </w:rPr>
                    <w:t>са</w:t>
                  </w:r>
                  <w:r w:rsidRPr="00E779C8">
                    <w:rPr>
                      <w:rFonts w:cs="Arial"/>
                      <w:lang w:val="it-IT" w:eastAsia="sr-Latn-CS"/>
                    </w:rPr>
                    <w:t xml:space="preserve"> </w:t>
                  </w:r>
                  <w:r>
                    <w:rPr>
                      <w:rFonts w:cs="Arial"/>
                      <w:lang w:val="it-IT" w:eastAsia="sr-Latn-CS"/>
                    </w:rPr>
                    <w:t>улцерациј</w:t>
                  </w:r>
                  <w:r>
                    <w:rPr>
                      <w:rFonts w:cs="Arial"/>
                      <w:lang w:val="sr-Cyrl-CS" w:eastAsia="sr-Latn-CS"/>
                    </w:rPr>
                    <w:t>ом</w:t>
                  </w:r>
                </w:p>
              </w:tc>
            </w:tr>
            <w:tr w:rsidR="0063505A" w:rsidRPr="000C6780">
              <w:trPr>
                <w:tblCellSpacing w:w="0" w:type="dxa"/>
              </w:trPr>
              <w:tc>
                <w:tcPr>
                  <w:tcW w:w="2152" w:type="dxa"/>
                  <w:tcMar>
                    <w:top w:w="125" w:type="dxa"/>
                    <w:left w:w="125" w:type="dxa"/>
                    <w:bottom w:w="125" w:type="dxa"/>
                    <w:right w:w="125" w:type="dxa"/>
                  </w:tcMar>
                </w:tcPr>
                <w:p w:rsidR="0063505A" w:rsidRPr="00BE53E3" w:rsidRDefault="0063505A" w:rsidP="00744B75">
                  <w:pPr>
                    <w:spacing w:before="0"/>
                    <w:rPr>
                      <w:rFonts w:cs="Arial"/>
                      <w:bCs/>
                      <w:color w:val="0A0905"/>
                      <w:lang w:val="sr-Cyrl-CS" w:eastAsia="sr-Latn-CS"/>
                    </w:rPr>
                  </w:pPr>
                  <w:r>
                    <w:rPr>
                      <w:rFonts w:cs="Arial"/>
                      <w:bCs/>
                      <w:color w:val="0A0905"/>
                      <w:lang w:val="sr-Cyrl-CS" w:eastAsia="sr-Latn-CS"/>
                    </w:rPr>
                    <w:t>Десно стопало</w:t>
                  </w:r>
                </w:p>
              </w:tc>
              <w:tc>
                <w:tcPr>
                  <w:tcW w:w="2110" w:type="dxa"/>
                  <w:tcMar>
                    <w:top w:w="125" w:type="dxa"/>
                    <w:left w:w="125" w:type="dxa"/>
                    <w:bottom w:w="125" w:type="dxa"/>
                    <w:right w:w="125" w:type="dxa"/>
                  </w:tcMar>
                </w:tcPr>
                <w:p w:rsidR="0063505A" w:rsidRPr="00BE53E3" w:rsidRDefault="0063505A" w:rsidP="00744B75">
                  <w:pPr>
                    <w:spacing w:before="0"/>
                    <w:rPr>
                      <w:rFonts w:cs="Arial"/>
                      <w:bCs/>
                      <w:color w:val="0A0905"/>
                      <w:lang w:val="sr-Cyrl-CS" w:eastAsia="sr-Latn-CS"/>
                    </w:rPr>
                  </w:pPr>
                  <w:r>
                    <w:rPr>
                      <w:rFonts w:cs="Arial"/>
                      <w:bCs/>
                      <w:color w:val="0A0905"/>
                      <w:lang w:val="sr-Cyrl-CS" w:eastAsia="sr-Latn-CS"/>
                    </w:rPr>
                    <w:t>Лево стопало</w:t>
                  </w:r>
                </w:p>
              </w:tc>
              <w:tc>
                <w:tcPr>
                  <w:tcW w:w="1008" w:type="dxa"/>
                  <w:tcMar>
                    <w:top w:w="125" w:type="dxa"/>
                    <w:left w:w="125" w:type="dxa"/>
                    <w:bottom w:w="125" w:type="dxa"/>
                    <w:right w:w="125" w:type="dxa"/>
                  </w:tcMar>
                </w:tcPr>
                <w:p w:rsidR="0063505A" w:rsidRPr="0062397A" w:rsidRDefault="0063505A" w:rsidP="00744B75">
                  <w:pPr>
                    <w:spacing w:before="0"/>
                    <w:jc w:val="left"/>
                    <w:rPr>
                      <w:rFonts w:cs="Arial"/>
                      <w:bCs/>
                      <w:color w:val="0A0905"/>
                      <w:vertAlign w:val="superscript"/>
                      <w:lang w:val="sr-Cyrl-CS" w:eastAsia="sr-Latn-CS"/>
                    </w:rPr>
                  </w:pPr>
                  <w:r>
                    <w:rPr>
                      <w:rFonts w:cs="Arial"/>
                      <w:bCs/>
                      <w:color w:val="0A0905"/>
                      <w:lang w:val="sr-Cyrl-CS" w:eastAsia="sr-Latn-CS"/>
                    </w:rPr>
                    <w:t>Просек лево и десно</w:t>
                  </w:r>
                  <w:r>
                    <w:rPr>
                      <w:rFonts w:cs="Arial"/>
                      <w:bCs/>
                      <w:color w:val="0A0905"/>
                      <w:lang w:val="sr-Latn-CS" w:eastAsia="sr-Latn-CS"/>
                    </w:rPr>
                    <w:t xml:space="preserve"> </w:t>
                  </w:r>
                  <w:r w:rsidRPr="001629AD">
                    <w:rPr>
                      <w:rFonts w:cs="Arial"/>
                      <w:color w:val="0A0905"/>
                      <w:vertAlign w:val="superscript"/>
                      <w:lang w:val="sr-Latn-CS" w:eastAsia="sr-Latn-CS"/>
                    </w:rPr>
                    <w:t>†</w:t>
                  </w:r>
                </w:p>
              </w:tc>
              <w:tc>
                <w:tcPr>
                  <w:tcW w:w="1001" w:type="dxa"/>
                  <w:tcMar>
                    <w:top w:w="125" w:type="dxa"/>
                    <w:left w:w="125" w:type="dxa"/>
                    <w:bottom w:w="125" w:type="dxa"/>
                    <w:right w:w="125" w:type="dxa"/>
                  </w:tcMar>
                </w:tcPr>
                <w:p w:rsidR="0063505A" w:rsidRPr="00BE53E3" w:rsidRDefault="0063505A" w:rsidP="00744B75">
                  <w:pPr>
                    <w:spacing w:before="0"/>
                    <w:rPr>
                      <w:rFonts w:cs="Arial"/>
                      <w:bCs/>
                      <w:color w:val="0A0905"/>
                      <w:lang w:val="sr-Cyrl-CS" w:eastAsia="sr-Latn-CS"/>
                    </w:rPr>
                  </w:pPr>
                  <w:r>
                    <w:rPr>
                      <w:rFonts w:cs="Arial"/>
                      <w:bCs/>
                      <w:color w:val="0A0905"/>
                      <w:lang w:val="sr-Cyrl-CS" w:eastAsia="sr-Latn-CS"/>
                    </w:rPr>
                    <w:t>Горе</w:t>
                  </w:r>
                  <w:r w:rsidRPr="002B51AF">
                    <w:rPr>
                      <w:rFonts w:cs="Arial"/>
                      <w:bCs/>
                      <w:color w:val="0A0905"/>
                      <w:lang w:val="sr-Latn-CS" w:eastAsia="sr-Latn-CS"/>
                    </w:rPr>
                    <w:t xml:space="preserve"> </w:t>
                  </w:r>
                  <w:r>
                    <w:rPr>
                      <w:rFonts w:cs="Arial"/>
                      <w:bCs/>
                      <w:color w:val="0A0905"/>
                      <w:lang w:val="sr-Cyrl-CS" w:eastAsia="sr-Latn-CS"/>
                    </w:rPr>
                    <w:t>стопало</w:t>
                  </w:r>
                </w:p>
              </w:tc>
              <w:tc>
                <w:tcPr>
                  <w:tcW w:w="0" w:type="auto"/>
                  <w:tcMar>
                    <w:top w:w="125" w:type="dxa"/>
                    <w:left w:w="125" w:type="dxa"/>
                    <w:bottom w:w="125" w:type="dxa"/>
                    <w:right w:w="125" w:type="dxa"/>
                  </w:tcMar>
                </w:tcPr>
                <w:p w:rsidR="0063505A" w:rsidRPr="00BE53E3" w:rsidRDefault="0063505A" w:rsidP="00744B75">
                  <w:pPr>
                    <w:spacing w:before="0"/>
                    <w:rPr>
                      <w:rFonts w:cs="Arial"/>
                      <w:bCs/>
                      <w:color w:val="0A0905"/>
                      <w:lang w:val="sr-Cyrl-CS" w:eastAsia="sr-Latn-CS"/>
                    </w:rPr>
                  </w:pPr>
                  <w:r>
                    <w:rPr>
                      <w:rFonts w:cs="Arial"/>
                      <w:bCs/>
                      <w:color w:val="0A0905"/>
                      <w:lang w:val="sr-Cyrl-CS" w:eastAsia="sr-Latn-CS"/>
                    </w:rPr>
                    <w:t>Боље</w:t>
                  </w:r>
                  <w:r w:rsidRPr="002B51AF">
                    <w:rPr>
                      <w:rFonts w:cs="Arial"/>
                      <w:bCs/>
                      <w:color w:val="0A0905"/>
                      <w:lang w:val="sr-Latn-CS" w:eastAsia="sr-Latn-CS"/>
                    </w:rPr>
                    <w:t xml:space="preserve"> </w:t>
                  </w:r>
                  <w:r>
                    <w:rPr>
                      <w:rFonts w:cs="Arial"/>
                      <w:bCs/>
                      <w:color w:val="0A0905"/>
                      <w:lang w:val="sr-Cyrl-CS" w:eastAsia="sr-Latn-CS"/>
                    </w:rPr>
                    <w:t>стопало</w:t>
                  </w:r>
                </w:p>
              </w:tc>
              <w:tc>
                <w:tcPr>
                  <w:tcW w:w="0" w:type="auto"/>
                  <w:tcMar>
                    <w:top w:w="125" w:type="dxa"/>
                    <w:left w:w="125" w:type="dxa"/>
                    <w:bottom w:w="125" w:type="dxa"/>
                    <w:right w:w="125" w:type="dxa"/>
                  </w:tcMar>
                </w:tcPr>
                <w:p w:rsidR="0063505A" w:rsidRPr="00FC5F52" w:rsidRDefault="0063505A" w:rsidP="00744B75">
                  <w:pPr>
                    <w:spacing w:before="0"/>
                    <w:jc w:val="left"/>
                    <w:rPr>
                      <w:rFonts w:cs="Arial"/>
                      <w:bCs/>
                      <w:color w:val="0A0905"/>
                      <w:vertAlign w:val="superscript"/>
                      <w:lang w:val="sr-Latn-CS" w:eastAsia="sr-Latn-CS"/>
                    </w:rPr>
                  </w:pPr>
                  <w:r>
                    <w:rPr>
                      <w:rFonts w:cs="Arial"/>
                      <w:bCs/>
                      <w:color w:val="0A0905"/>
                      <w:lang w:val="sr-Cyrl-CS" w:eastAsia="sr-Latn-CS"/>
                    </w:rPr>
                    <w:t>Просек горе и боље</w:t>
                  </w:r>
                  <w:r>
                    <w:rPr>
                      <w:rFonts w:cs="Arial"/>
                      <w:bCs/>
                      <w:color w:val="0A0905"/>
                      <w:lang w:val="sr-Latn-CS" w:eastAsia="sr-Latn-CS"/>
                    </w:rPr>
                    <w:t xml:space="preserve"> </w:t>
                  </w:r>
                  <w:r w:rsidRPr="001629AD">
                    <w:rPr>
                      <w:rFonts w:cs="Arial"/>
                      <w:color w:val="0A0905"/>
                      <w:vertAlign w:val="superscript"/>
                      <w:lang w:val="sr-Latn-CS" w:eastAsia="sr-Latn-CS"/>
                    </w:rPr>
                    <w:t>†</w:t>
                  </w:r>
                </w:p>
              </w:tc>
              <w:tc>
                <w:tcPr>
                  <w:tcW w:w="0" w:type="auto"/>
                  <w:tcMar>
                    <w:top w:w="125" w:type="dxa"/>
                    <w:left w:w="125" w:type="dxa"/>
                    <w:bottom w:w="125" w:type="dxa"/>
                    <w:right w:w="125" w:type="dxa"/>
                  </w:tcMar>
                </w:tcPr>
                <w:p w:rsidR="0063505A" w:rsidRPr="00BE53E3" w:rsidRDefault="0063505A" w:rsidP="00744B75">
                  <w:pPr>
                    <w:spacing w:before="0"/>
                    <w:jc w:val="left"/>
                    <w:rPr>
                      <w:rFonts w:cs="Arial"/>
                      <w:bCs/>
                      <w:color w:val="0A0905"/>
                      <w:lang w:val="sr-Cyrl-CS" w:eastAsia="sr-Latn-CS"/>
                    </w:rPr>
                  </w:pPr>
                  <w:r>
                    <w:rPr>
                      <w:rFonts w:cs="Arial"/>
                      <w:bCs/>
                      <w:color w:val="0A0905"/>
                      <w:lang w:val="sr-Cyrl-CS" w:eastAsia="sr-Latn-CS"/>
                    </w:rPr>
                    <w:t>Разлика горе - боље</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2B51AF" w:rsidRDefault="0063505A" w:rsidP="00744B75">
                  <w:pPr>
                    <w:spacing w:before="0"/>
                    <w:rPr>
                      <w:rFonts w:cs="Arial"/>
                      <w:color w:val="0A0905"/>
                      <w:lang w:val="sr-Latn-CS" w:eastAsia="sr-Latn-CS"/>
                    </w:rPr>
                  </w:pPr>
                  <w:r w:rsidRPr="002B51AF">
                    <w:rPr>
                      <w:rFonts w:cs="Arial"/>
                      <w:color w:val="0A0905"/>
                      <w:lang w:val="sr-Latn-CS" w:eastAsia="sr-Latn-CS"/>
                    </w:rPr>
                    <w:t>19</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2B51AF" w:rsidRDefault="0063505A" w:rsidP="00744B75">
                  <w:pPr>
                    <w:spacing w:before="0"/>
                    <w:rPr>
                      <w:rFonts w:cs="Arial"/>
                      <w:color w:val="0A0905"/>
                      <w:lang w:val="sr-Latn-CS" w:eastAsia="sr-Latn-CS"/>
                    </w:rPr>
                  </w:pPr>
                  <w:r w:rsidRPr="002B51AF">
                    <w:rPr>
                      <w:rFonts w:cs="Arial"/>
                      <w:color w:val="0A0905"/>
                      <w:lang w:val="sr-Latn-CS" w:eastAsia="sr-Latn-CS"/>
                    </w:rPr>
                    <w:t>16</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2B51AF" w:rsidRDefault="0063505A" w:rsidP="00744B75">
                  <w:pPr>
                    <w:spacing w:before="0"/>
                    <w:rPr>
                      <w:rFonts w:cs="Arial"/>
                      <w:color w:val="0A0905"/>
                      <w:lang w:val="sr-Latn-CS" w:eastAsia="sr-Latn-CS"/>
                    </w:rPr>
                  </w:pPr>
                  <w:r w:rsidRPr="002B51AF">
                    <w:rPr>
                      <w:rFonts w:cs="Arial"/>
                      <w:color w:val="0A0905"/>
                      <w:lang w:val="sr-Latn-CS" w:eastAsia="sr-Latn-CS"/>
                    </w:rPr>
                    <w:t>17.5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2B51AF" w:rsidRDefault="0063505A" w:rsidP="00744B75">
                  <w:pPr>
                    <w:spacing w:before="0"/>
                    <w:rPr>
                      <w:rFonts w:cs="Arial"/>
                      <w:color w:val="0A0905"/>
                      <w:lang w:val="sr-Latn-CS" w:eastAsia="sr-Latn-CS"/>
                    </w:rPr>
                  </w:pPr>
                  <w:r w:rsidRPr="002B51AF">
                    <w:rPr>
                      <w:rFonts w:cs="Arial"/>
                      <w:color w:val="0A0905"/>
                      <w:lang w:val="sr-Latn-CS" w:eastAsia="sr-Latn-CS"/>
                    </w:rPr>
                    <w:t>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2B51AF" w:rsidRDefault="0063505A" w:rsidP="00744B75">
                  <w:pPr>
                    <w:spacing w:before="0"/>
                    <w:rPr>
                      <w:rFonts w:cs="Arial"/>
                      <w:color w:val="0A0905"/>
                      <w:lang w:val="sr-Latn-CS" w:eastAsia="sr-Latn-CS"/>
                    </w:rPr>
                  </w:pPr>
                  <w:r w:rsidRPr="002B51AF">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2B51AF" w:rsidRDefault="0063505A" w:rsidP="00744B75">
                  <w:pPr>
                    <w:spacing w:before="0"/>
                    <w:rPr>
                      <w:rFonts w:cs="Arial"/>
                      <w:color w:val="0A0905"/>
                      <w:lang w:val="sr-Latn-CS" w:eastAsia="sr-Latn-CS"/>
                    </w:rPr>
                  </w:pPr>
                  <w:r w:rsidRPr="002B51AF">
                    <w:rPr>
                      <w:rFonts w:cs="Arial"/>
                      <w:color w:val="0A0905"/>
                      <w:lang w:val="sr-Latn-CS" w:eastAsia="sr-Latn-CS"/>
                    </w:rPr>
                    <w:t>9.0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2B51AF" w:rsidRDefault="0063505A" w:rsidP="00744B75">
                  <w:pPr>
                    <w:spacing w:before="0"/>
                    <w:rPr>
                      <w:rFonts w:cs="Arial"/>
                      <w:color w:val="0A0905"/>
                      <w:lang w:val="sr-Latn-CS" w:eastAsia="sr-Latn-CS"/>
                    </w:rPr>
                  </w:pPr>
                  <w:r w:rsidRPr="002B51AF">
                    <w:rPr>
                      <w:rFonts w:cs="Arial"/>
                      <w:color w:val="0A0905"/>
                      <w:lang w:val="sr-Latn-CS" w:eastAsia="sr-Latn-CS"/>
                    </w:rPr>
                    <w:t>?</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25</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30</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27.5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25</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29</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27.0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5</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26</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33</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29.5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18.5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-5</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26</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28</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27.0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0</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30</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28</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29.0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0</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33</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36</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34.5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-7</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33</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29</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31.0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34</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37</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35.5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0</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34</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33</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33.5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26.5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-13</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34</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37</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35.5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-6</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34</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34.0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6</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35</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38</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36.5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lastRenderedPageBreak/>
                    <w:t>36</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40</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38.0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39</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41</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40.0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0</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40</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39</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39.5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27.5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-5</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41</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39</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40.0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28.5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-5</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41</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39</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40.0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26.5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56</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48</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52.0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29.0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12</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5</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BE53E3" w:rsidRDefault="0063505A" w:rsidP="00744B75">
                  <w:pPr>
                    <w:spacing w:before="0"/>
                    <w:rPr>
                      <w:rFonts w:cs="Arial"/>
                      <w:color w:val="0A0905"/>
                      <w:lang w:val="sr-Cyrl-CS" w:eastAsia="sr-Latn-CS"/>
                    </w:rPr>
                  </w:pPr>
                  <w:r>
                    <w:rPr>
                      <w:rFonts w:cs="Arial"/>
                      <w:color w:val="0A0905"/>
                      <w:lang w:val="sr-Cyrl-CS" w:eastAsia="sr-Latn-CS"/>
                    </w:rPr>
                    <w:t>Број посматрања</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19</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16</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BE53E3" w:rsidRDefault="0063505A" w:rsidP="00744B75">
                  <w:pPr>
                    <w:spacing w:before="0"/>
                    <w:rPr>
                      <w:rFonts w:cs="Arial"/>
                      <w:color w:val="0A0905"/>
                      <w:lang w:val="sr-Cyrl-CS" w:eastAsia="sr-Latn-CS"/>
                    </w:rPr>
                  </w:pPr>
                  <w:r>
                    <w:rPr>
                      <w:rFonts w:cs="Arial"/>
                      <w:color w:val="0A0905"/>
                      <w:lang w:val="sr-Cyrl-CS" w:eastAsia="sr-Latn-CS"/>
                    </w:rPr>
                    <w:t xml:space="preserve">Средина </w:t>
                  </w:r>
                  <w:r w:rsidRPr="00493449">
                    <w:rPr>
                      <w:position w:val="-20"/>
                    </w:rPr>
                    <w:object w:dxaOrig="1060" w:dyaOrig="540">
                      <v:shape id="_x0000_i1043" type="#_x0000_t75" style="width:53.2pt;height:26.9pt" o:ole="">
                        <v:imagedata r:id="rId40" o:title=""/>
                      </v:shape>
                      <o:OLEObject Type="Embed" ProgID="Equation.3" ShapeID="_x0000_i1043" DrawAspect="Content" ObjectID="_1602866723" r:id="rId41"/>
                    </w:objec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7145BE" w:rsidRDefault="0063505A" w:rsidP="00744B75">
                  <w:pPr>
                    <w:spacing w:before="0"/>
                    <w:jc w:val="center"/>
                    <w:rPr>
                      <w:rFonts w:cs="Arial"/>
                      <w:color w:val="0A0905"/>
                      <w:lang w:val="sr-Cyrl-CS" w:eastAsia="sr-Latn-CS"/>
                    </w:rPr>
                  </w:pPr>
                  <w:r>
                    <w:rPr>
                      <w:lang w:val="sr-Cyrl-CS" w:eastAsia="sr-Latn-CS"/>
                    </w:rPr>
                    <w:t>34.08</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22.59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-0.81</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B82F5B" w:rsidRDefault="0063505A" w:rsidP="00744B75">
                  <w:pPr>
                    <w:spacing w:before="0"/>
                    <w:rPr>
                      <w:rFonts w:cs="Arial"/>
                      <w:color w:val="0A0905"/>
                      <w:lang w:val="sr-Cyrl-CS" w:eastAsia="sr-Latn-CS"/>
                    </w:rPr>
                  </w:pPr>
                  <w:r>
                    <w:rPr>
                      <w:rFonts w:cs="Arial"/>
                      <w:color w:val="0A0905"/>
                      <w:lang w:val="sr-Cyrl-CS" w:eastAsia="sr-Latn-CS"/>
                    </w:rPr>
                    <w:t>Сума квадрата</w:t>
                  </w:r>
                  <w:r w:rsidRPr="008F6A00">
                    <w:rPr>
                      <w:position w:val="-14"/>
                      <w:lang w:eastAsia="sr-Latn-CS"/>
                    </w:rPr>
                    <w:object w:dxaOrig="1060" w:dyaOrig="440">
                      <v:shape id="_x0000_i1044" type="#_x0000_t75" style="width:53.2pt;height:21.9pt" o:ole="">
                        <v:imagedata r:id="rId42" o:title=""/>
                      </v:shape>
                      <o:OLEObject Type="Embed" ProgID="Equation.3" ShapeID="_x0000_i1044" DrawAspect="Content" ObjectID="_1602866724" r:id="rId43"/>
                    </w:objec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956.13</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1176.32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550.44</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B82F5B" w:rsidRDefault="0063505A" w:rsidP="00744B75">
                  <w:pPr>
                    <w:spacing w:before="0"/>
                    <w:rPr>
                      <w:rFonts w:cs="Arial"/>
                      <w:color w:val="0A0905"/>
                      <w:lang w:val="sr-Cyrl-CS" w:eastAsia="sr-Latn-CS"/>
                    </w:rPr>
                  </w:pPr>
                  <w:r>
                    <w:rPr>
                      <w:rFonts w:cs="Arial"/>
                      <w:color w:val="0A0905"/>
                      <w:lang w:val="sr-Cyrl-CS" w:eastAsia="sr-Latn-CS"/>
                    </w:rPr>
                    <w:t>Варијанса</w:t>
                  </w:r>
                  <w:r w:rsidRPr="006505D5">
                    <w:rPr>
                      <w:position w:val="-20"/>
                      <w:lang w:eastAsia="sr-Latn-CS"/>
                    </w:rPr>
                    <w:object w:dxaOrig="1920" w:dyaOrig="540">
                      <v:shape id="_x0000_i1045" type="#_x0000_t75" style="width:95.8pt;height:26.9pt" o:ole="">
                        <v:imagedata r:id="rId44" o:title=""/>
                      </v:shape>
                      <o:OLEObject Type="Embed" ProgID="Equation.3" ShapeID="_x0000_i1045" DrawAspect="Content" ObjectID="_1602866725" r:id="rId45"/>
                    </w:objec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53.12</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53.47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36.70</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5205B8" w:rsidRDefault="0063505A" w:rsidP="00744B75">
                  <w:pPr>
                    <w:spacing w:before="0"/>
                    <w:jc w:val="left"/>
                    <w:rPr>
                      <w:rFonts w:cs="Arial"/>
                      <w:color w:val="0A0905"/>
                      <w:lang w:val="sr-Cyrl-CS" w:eastAsia="sr-Latn-CS"/>
                    </w:rPr>
                  </w:pPr>
                  <w:r>
                    <w:rPr>
                      <w:rFonts w:cs="Arial"/>
                      <w:color w:val="0A0905"/>
                      <w:lang w:val="sr-Cyrl-CS" w:eastAsia="sr-Latn-CS"/>
                    </w:rPr>
                    <w:t xml:space="preserve">Стандардно одступање </w:t>
                  </w:r>
                  <w:r w:rsidRPr="0004009F">
                    <w:rPr>
                      <w:position w:val="-8"/>
                      <w:lang w:val="it-IT" w:eastAsia="sr-Latn-CS"/>
                    </w:rPr>
                    <w:object w:dxaOrig="780" w:dyaOrig="380">
                      <v:shape id="_x0000_i1046" type="#_x0000_t75" style="width:38.8pt;height:18.8pt" o:ole="">
                        <v:imagedata r:id="rId46" o:title=""/>
                      </v:shape>
                      <o:OLEObject Type="Embed" ProgID="Equation.3" ShapeID="_x0000_i1046" DrawAspect="Content" ObjectID="_1602866726" r:id="rId47"/>
                    </w:objec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7.29</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7.31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6.06</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B82F5B" w:rsidRDefault="0063505A" w:rsidP="00744B75">
                  <w:pPr>
                    <w:spacing w:before="0"/>
                    <w:rPr>
                      <w:rFonts w:cs="Arial"/>
                      <w:color w:val="0A0905"/>
                      <w:lang w:val="sr-Cyrl-CS" w:eastAsia="sr-Latn-CS"/>
                    </w:rPr>
                  </w:pPr>
                  <w:r>
                    <w:rPr>
                      <w:rFonts w:cs="Arial"/>
                      <w:color w:val="0A0905"/>
                      <w:lang w:val="sr-Cyrl-CS" w:eastAsia="sr-Latn-CS"/>
                    </w:rPr>
                    <w:t xml:space="preserve">Стандардна грешка </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0.38</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0.32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1.51</w:t>
                  </w:r>
                </w:p>
              </w:tc>
            </w:tr>
            <w:tr w:rsidR="0063505A" w:rsidRPr="000C6780">
              <w:trPr>
                <w:tblCellSpacing w:w="0" w:type="dxa"/>
              </w:trPr>
              <w:tc>
                <w:tcPr>
                  <w:tcW w:w="9405" w:type="dxa"/>
                  <w:gridSpan w:val="7"/>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Default="0063505A" w:rsidP="00744B75">
                  <w:pPr>
                    <w:spacing w:before="0"/>
                    <w:jc w:val="left"/>
                    <w:rPr>
                      <w:rFonts w:cs="Arial"/>
                      <w:color w:val="0A0905"/>
                      <w:lang w:val="sr-Cyrl-CS" w:eastAsia="sr-Latn-CS"/>
                    </w:rPr>
                  </w:pPr>
                  <w:bookmarkStart w:id="15" w:name="N1-T2-10"/>
                  <w:bookmarkEnd w:id="15"/>
                  <w:r w:rsidRPr="001629AD">
                    <w:rPr>
                      <w:rFonts w:cs="Arial"/>
                      <w:color w:val="0A0905"/>
                      <w:vertAlign w:val="superscript"/>
                      <w:lang w:val="sr-Latn-CS" w:eastAsia="sr-Latn-CS"/>
                    </w:rPr>
                    <w:t>†</w:t>
                  </w:r>
                  <w:r>
                    <w:rPr>
                      <w:rFonts w:cs="Arial"/>
                      <w:color w:val="0A0905"/>
                      <w:vertAlign w:val="superscript"/>
                      <w:lang w:val="sr-Cyrl-CS" w:eastAsia="sr-Latn-CS"/>
                    </w:rPr>
                    <w:t xml:space="preserve"> </w:t>
                  </w:r>
                  <w:r>
                    <w:rPr>
                      <w:rFonts w:cs="Arial"/>
                      <w:color w:val="0A0905"/>
                      <w:lang w:val="sr-Cyrl-CS" w:eastAsia="sr-Latn-CS"/>
                    </w:rPr>
                    <w:t>Када једно посматрање недостаје просек = друго посматрање</w:t>
                  </w:r>
                </w:p>
                <w:p w:rsidR="0063505A" w:rsidRPr="00A74C98" w:rsidRDefault="0063505A" w:rsidP="00744B75">
                  <w:pPr>
                    <w:jc w:val="left"/>
                    <w:rPr>
                      <w:rFonts w:cs="Arial"/>
                      <w:color w:val="0A0905"/>
                      <w:lang w:val="sr-Cyrl-CS" w:eastAsia="sr-Latn-CS"/>
                    </w:rPr>
                  </w:pPr>
                  <w:r w:rsidRPr="000C6780">
                    <w:rPr>
                      <w:rFonts w:cs="Arial"/>
                      <w:color w:val="0A0905"/>
                      <w:lang w:val="sr-Latn-CS" w:eastAsia="sr-Latn-CS"/>
                    </w:rPr>
                    <w:t xml:space="preserve">? = </w:t>
                  </w:r>
                  <w:r>
                    <w:rPr>
                      <w:rFonts w:cs="Arial"/>
                      <w:color w:val="0A0905"/>
                      <w:lang w:val="sr-Cyrl-CS" w:eastAsia="sr-Latn-CS"/>
                    </w:rPr>
                    <w:t>Недостајући подаци</w:t>
                  </w:r>
                </w:p>
              </w:tc>
            </w:tr>
          </w:tbl>
          <w:p w:rsidR="0063505A" w:rsidRPr="000C6780" w:rsidRDefault="0063505A" w:rsidP="00744B75">
            <w:pPr>
              <w:spacing w:before="0"/>
              <w:rPr>
                <w:rFonts w:cs="Arial"/>
                <w:color w:val="0A0905"/>
                <w:lang w:val="sr-Latn-CS" w:eastAsia="sr-Latn-CS"/>
              </w:rPr>
            </w:pPr>
          </w:p>
        </w:tc>
      </w:tr>
    </w:tbl>
    <w:p w:rsidR="0063505A" w:rsidRDefault="0063505A" w:rsidP="0063505A">
      <w:pPr>
        <w:spacing w:before="0"/>
        <w:ind w:firstLine="720"/>
        <w:rPr>
          <w:rFonts w:cs="Arial"/>
          <w:color w:val="0A0905"/>
          <w:lang w:val="sr-Latn-CS" w:eastAsia="sr-Latn-CS"/>
        </w:rPr>
      </w:pPr>
    </w:p>
    <w:p w:rsidR="005B643B" w:rsidRDefault="005B643B" w:rsidP="0063505A">
      <w:pPr>
        <w:spacing w:before="0"/>
        <w:ind w:firstLine="720"/>
        <w:rPr>
          <w:rFonts w:cs="Arial"/>
          <w:lang w:val="sr-Cyrl-CS" w:eastAsia="sr-Latn-CS"/>
        </w:rPr>
      </w:pPr>
      <w:r>
        <w:rPr>
          <w:rFonts w:cs="Arial"/>
          <w:lang w:val="it-IT" w:eastAsia="sr-Latn-CS"/>
        </w:rPr>
        <w:lastRenderedPageBreak/>
        <w:t>Размотрите</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sr-Cyrl-CS" w:eastAsia="sr-Latn-CS"/>
        </w:rPr>
        <w:t>7</w:t>
      </w:r>
      <w:r w:rsidRPr="00E779C8">
        <w:rPr>
          <w:rFonts w:cs="Arial"/>
          <w:lang w:val="it-IT" w:eastAsia="sr-Latn-CS"/>
        </w:rPr>
        <w:t>.2 (</w:t>
      </w:r>
      <w:r>
        <w:rPr>
          <w:rFonts w:cs="Arial"/>
          <w:lang w:val="sr-Cyrl-CS" w:eastAsia="sr-Latn-CS"/>
        </w:rPr>
        <w:t>П</w:t>
      </w:r>
      <w:r>
        <w:rPr>
          <w:rFonts w:cs="Arial"/>
          <w:lang w:val="it-IT" w:eastAsia="sr-Latn-CS"/>
        </w:rPr>
        <w:t>итао</w:t>
      </w:r>
      <w:r w:rsidRPr="00E779C8">
        <w:rPr>
          <w:rFonts w:cs="Arial"/>
          <w:lang w:val="it-IT" w:eastAsia="sr-Latn-CS"/>
        </w:rPr>
        <w:t xml:space="preserve"> </w:t>
      </w:r>
      <w:r>
        <w:rPr>
          <w:rFonts w:cs="Arial"/>
          <w:lang w:val="it-IT" w:eastAsia="sr-Latn-CS"/>
        </w:rPr>
        <w:t>сам</w:t>
      </w:r>
      <w:r w:rsidRPr="00E779C8">
        <w:rPr>
          <w:rFonts w:cs="Arial"/>
          <w:lang w:val="it-IT" w:eastAsia="sr-Latn-CS"/>
        </w:rPr>
        <w:t xml:space="preserve"> </w:t>
      </w:r>
      <w:r>
        <w:rPr>
          <w:rFonts w:cs="Arial"/>
          <w:lang w:val="it-IT" w:eastAsia="sr-Latn-CS"/>
        </w:rPr>
        <w:t>истраживача</w:t>
      </w:r>
      <w:r w:rsidRPr="00E779C8">
        <w:rPr>
          <w:rFonts w:cs="Arial"/>
          <w:lang w:val="it-IT" w:eastAsia="sr-Latn-CS"/>
        </w:rPr>
        <w:t xml:space="preserve"> </w:t>
      </w:r>
      <w:r>
        <w:rPr>
          <w:rFonts w:cs="Arial"/>
          <w:lang w:val="it-IT" w:eastAsia="sr-Latn-CS"/>
        </w:rPr>
        <w:t>зашто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толико</w:t>
      </w:r>
      <w:r w:rsidRPr="00E779C8">
        <w:rPr>
          <w:rFonts w:cs="Arial"/>
          <w:lang w:val="it-IT" w:eastAsia="sr-Latn-CS"/>
        </w:rPr>
        <w:t xml:space="preserve"> </w:t>
      </w:r>
      <w:r>
        <w:rPr>
          <w:rFonts w:cs="Arial"/>
          <w:lang w:val="it-IT" w:eastAsia="sr-Latn-CS"/>
        </w:rPr>
        <w:t>података</w:t>
      </w:r>
      <w:r w:rsidRPr="00E779C8">
        <w:rPr>
          <w:rFonts w:cs="Arial"/>
          <w:lang w:val="it-IT" w:eastAsia="sr-Latn-CS"/>
        </w:rPr>
        <w:t xml:space="preserve"> </w:t>
      </w:r>
      <w:r>
        <w:rPr>
          <w:rFonts w:cs="Arial"/>
          <w:lang w:val="it-IT" w:eastAsia="sr-Latn-CS"/>
        </w:rPr>
        <w:t>недостајало</w:t>
      </w:r>
      <w:r w:rsidRPr="00E779C8">
        <w:rPr>
          <w:rFonts w:cs="Arial"/>
          <w:lang w:val="it-IT" w:eastAsia="sr-Latn-CS"/>
        </w:rPr>
        <w:t xml:space="preserve">. </w:t>
      </w:r>
      <w:r>
        <w:rPr>
          <w:rFonts w:cs="Arial"/>
          <w:lang w:val="it-IT" w:eastAsia="sr-Latn-CS"/>
        </w:rPr>
        <w:t>Рекао</w:t>
      </w:r>
      <w:r w:rsidRPr="00E779C8">
        <w:rPr>
          <w:rFonts w:cs="Arial"/>
          <w:lang w:val="it-IT" w:eastAsia="sr-Latn-CS"/>
        </w:rPr>
        <w:t xml:space="preserve"> </w:t>
      </w:r>
      <w:r>
        <w:rPr>
          <w:rFonts w:cs="Arial"/>
          <w:lang w:val="it-IT" w:eastAsia="sr-Latn-CS"/>
        </w:rPr>
        <w:t>ми</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нек</w:t>
      </w:r>
      <w:r>
        <w:rPr>
          <w:rFonts w:cs="Arial"/>
          <w:lang w:val="sr-Cyrl-CS" w:eastAsia="sr-Latn-CS"/>
        </w:rPr>
        <w:t>е</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биопсија</w:t>
      </w:r>
      <w:r w:rsidRPr="00E779C8">
        <w:rPr>
          <w:rFonts w:cs="Arial"/>
          <w:lang w:val="it-IT" w:eastAsia="sr-Latn-CS"/>
        </w:rPr>
        <w:t xml:space="preserve"> </w:t>
      </w:r>
      <w:r>
        <w:rPr>
          <w:rFonts w:cs="Arial"/>
          <w:lang w:val="it-IT" w:eastAsia="sr-Latn-CS"/>
        </w:rPr>
        <w:t>нису</w:t>
      </w:r>
      <w:r w:rsidRPr="00E779C8">
        <w:rPr>
          <w:rFonts w:cs="Arial"/>
          <w:lang w:val="it-IT" w:eastAsia="sr-Latn-CS"/>
        </w:rPr>
        <w:t xml:space="preserve"> </w:t>
      </w:r>
      <w:r>
        <w:rPr>
          <w:rFonts w:cs="Arial"/>
          <w:lang w:val="it-IT" w:eastAsia="sr-Latn-CS"/>
        </w:rPr>
        <w:t>биле</w:t>
      </w:r>
      <w:r w:rsidRPr="00E779C8">
        <w:rPr>
          <w:rFonts w:cs="Arial"/>
          <w:lang w:val="it-IT" w:eastAsia="sr-Latn-CS"/>
        </w:rPr>
        <w:t xml:space="preserve"> </w:t>
      </w:r>
      <w:r>
        <w:rPr>
          <w:rFonts w:cs="Arial"/>
          <w:lang w:val="it-IT" w:eastAsia="sr-Latn-CS"/>
        </w:rPr>
        <w:t>употребљиве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бројање</w:t>
      </w:r>
      <w:r w:rsidRPr="00E779C8">
        <w:rPr>
          <w:rFonts w:cs="Arial"/>
          <w:lang w:val="it-IT" w:eastAsia="sr-Latn-CS"/>
        </w:rPr>
        <w:t xml:space="preserve"> </w:t>
      </w:r>
      <w:r>
        <w:rPr>
          <w:rFonts w:cs="Arial"/>
          <w:lang w:val="it-IT" w:eastAsia="sr-Latn-CS"/>
        </w:rPr>
        <w:t>капилара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неки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ових</w:t>
      </w:r>
      <w:r w:rsidRPr="00E779C8">
        <w:rPr>
          <w:rFonts w:cs="Arial"/>
          <w:lang w:val="it-IT" w:eastAsia="sr-Latn-CS"/>
        </w:rPr>
        <w:t xml:space="preserve"> </w:t>
      </w:r>
      <w:r>
        <w:rPr>
          <w:rFonts w:cs="Arial"/>
          <w:lang w:val="it-IT" w:eastAsia="sr-Latn-CS"/>
        </w:rPr>
        <w:t>болесника</w:t>
      </w:r>
      <w:r w:rsidRPr="00E779C8">
        <w:rPr>
          <w:rFonts w:cs="Arial"/>
          <w:lang w:val="it-IT" w:eastAsia="sr-Latn-CS"/>
        </w:rPr>
        <w:t xml:space="preserve"> </w:t>
      </w:r>
      <w:r>
        <w:rPr>
          <w:rFonts w:cs="Arial"/>
          <w:lang w:val="it-IT" w:eastAsia="sr-Latn-CS"/>
        </w:rPr>
        <w:t>били</w:t>
      </w:r>
      <w:r w:rsidRPr="00E779C8">
        <w:rPr>
          <w:rFonts w:cs="Arial"/>
          <w:lang w:val="it-IT" w:eastAsia="sr-Latn-CS"/>
        </w:rPr>
        <w:t xml:space="preserve"> </w:t>
      </w:r>
      <w:r>
        <w:rPr>
          <w:rFonts w:cs="Arial"/>
          <w:lang w:val="it-IT" w:eastAsia="sr-Latn-CS"/>
        </w:rPr>
        <w:t>ампутирани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недостајало</w:t>
      </w:r>
      <w:r>
        <w:rPr>
          <w:rFonts w:cs="Arial"/>
          <w:lang w:val="sr-Cyrl-CS" w:eastAsia="sr-Latn-CS"/>
        </w:rPr>
        <w:t xml:space="preserve"> само </w:t>
      </w:r>
      <w:r>
        <w:rPr>
          <w:rFonts w:cs="Arial"/>
          <w:lang w:val="it-IT" w:eastAsia="sr-Latn-CS"/>
        </w:rPr>
        <w:t>стопало.)</w:t>
      </w:r>
      <w:r>
        <w:rPr>
          <w:rFonts w:cs="Arial"/>
          <w:lang w:val="sr-Cyrl-CS" w:eastAsia="sr-Latn-CS"/>
        </w:rPr>
        <w:t xml:space="preserve">. </w:t>
      </w:r>
      <w:r>
        <w:rPr>
          <w:rFonts w:cs="Arial"/>
          <w:lang w:val="it-IT" w:eastAsia="sr-Latn-CS"/>
        </w:rPr>
        <w:t>Проценићемо</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капиларној</w:t>
      </w:r>
      <w:r w:rsidRPr="00E779C8">
        <w:rPr>
          <w:rFonts w:cs="Arial"/>
          <w:lang w:val="it-IT" w:eastAsia="sr-Latn-CS"/>
        </w:rPr>
        <w:t xml:space="preserve"> </w:t>
      </w:r>
      <w:r>
        <w:rPr>
          <w:rFonts w:cs="Arial"/>
          <w:lang w:val="it-IT" w:eastAsia="sr-Latn-CS"/>
        </w:rPr>
        <w:t>густини</w:t>
      </w:r>
      <w:r w:rsidRPr="00E779C8">
        <w:rPr>
          <w:rFonts w:cs="Arial"/>
          <w:lang w:val="it-IT" w:eastAsia="sr-Latn-CS"/>
        </w:rPr>
        <w:t xml:space="preserve"> </w:t>
      </w:r>
      <w:r>
        <w:rPr>
          <w:rFonts w:cs="Arial"/>
          <w:lang w:val="sr-Cyrl-CS" w:eastAsia="sr-Latn-CS"/>
        </w:rPr>
        <w:t>(</w:t>
      </w:r>
      <w:r w:rsidRPr="00EE2AA7">
        <w:rPr>
          <w:rFonts w:cs="Arial"/>
          <w:i/>
          <w:color w:val="0A0905"/>
          <w:lang w:val="sr-Latn-CS" w:eastAsia="sr-Latn-CS"/>
        </w:rPr>
        <w:t>capillary density</w:t>
      </w:r>
      <w:r>
        <w:rPr>
          <w:rFonts w:cs="Arial"/>
          <w:lang w:val="sr-Cyrl-CS"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болеснијег</w:t>
      </w:r>
      <w:r w:rsidRPr="00E779C8">
        <w:rPr>
          <w:rFonts w:cs="Arial"/>
          <w:lang w:val="it-IT" w:eastAsia="sr-Latn-CS"/>
        </w:rPr>
        <w:t xml:space="preserve"> </w:t>
      </w:r>
      <w:r>
        <w:rPr>
          <w:rFonts w:cs="Arial"/>
          <w:lang w:val="it-IT" w:eastAsia="sr-Latn-CS"/>
        </w:rPr>
        <w:t>стопала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смислу</w:t>
      </w:r>
      <w:r w:rsidRPr="00E779C8">
        <w:rPr>
          <w:rFonts w:cs="Arial"/>
          <w:lang w:val="it-IT" w:eastAsia="sr-Latn-CS"/>
        </w:rPr>
        <w:t xml:space="preserve"> </w:t>
      </w:r>
      <w:r>
        <w:rPr>
          <w:rFonts w:cs="Arial"/>
          <w:lang w:val="it-IT" w:eastAsia="sr-Latn-CS"/>
        </w:rPr>
        <w:t>улцерациј</w:t>
      </w:r>
      <w:r>
        <w:rPr>
          <w:rFonts w:cs="Arial"/>
          <w:lang w:val="sr-Cyrl-CS" w:eastAsia="sr-Latn-CS"/>
        </w:rPr>
        <w:t>е</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капилар</w:t>
      </w:r>
      <w:r>
        <w:rPr>
          <w:rFonts w:cs="Arial"/>
          <w:lang w:val="sr-Cyrl-CS" w:eastAsia="sr-Latn-CS"/>
        </w:rPr>
        <w:t>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здравијег</w:t>
      </w:r>
      <w:r w:rsidRPr="00E779C8">
        <w:rPr>
          <w:rFonts w:cs="Arial"/>
          <w:lang w:val="it-IT" w:eastAsia="sr-Latn-CS"/>
        </w:rPr>
        <w:t xml:space="preserve"> </w:t>
      </w:r>
      <w:r>
        <w:rPr>
          <w:rFonts w:cs="Arial"/>
          <w:lang w:val="it-IT" w:eastAsia="sr-Latn-CS"/>
        </w:rPr>
        <w:t>стопала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пацијенте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улцерациј</w:t>
      </w:r>
      <w:r>
        <w:rPr>
          <w:rFonts w:cs="Arial"/>
          <w:lang w:val="sr-Cyrl-CS" w:eastAsia="sr-Latn-CS"/>
        </w:rPr>
        <w:t>ом</w:t>
      </w:r>
      <w:r w:rsidRPr="00E779C8">
        <w:rPr>
          <w:rFonts w:cs="Arial"/>
          <w:lang w:val="it-IT" w:eastAsia="sr-Latn-CS"/>
        </w:rPr>
        <w:t xml:space="preserve">. </w:t>
      </w:r>
      <w:r>
        <w:rPr>
          <w:rFonts w:cs="Arial"/>
          <w:lang w:val="it-IT" w:eastAsia="sr-Latn-CS"/>
        </w:rPr>
        <w:t>Први</w:t>
      </w:r>
      <w:r w:rsidRPr="00E779C8">
        <w:rPr>
          <w:rFonts w:cs="Arial"/>
          <w:lang w:val="it-IT" w:eastAsia="sr-Latn-CS"/>
        </w:rPr>
        <w:t xml:space="preserve"> </w:t>
      </w:r>
      <w:r>
        <w:rPr>
          <w:rFonts w:cs="Arial"/>
          <w:lang w:val="it-IT" w:eastAsia="sr-Latn-CS"/>
        </w:rPr>
        <w:t>корак</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пронађе</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горе</w:t>
      </w:r>
      <w:r>
        <w:rPr>
          <w:rFonts w:cs="Arial"/>
          <w:lang w:val="sr-Cyrl-CS" w:eastAsia="sr-Latn-CS"/>
        </w:rPr>
        <w:t xml:space="preserve"> - </w:t>
      </w:r>
      <w:r>
        <w:rPr>
          <w:rFonts w:cs="Arial"/>
          <w:lang w:val="it-IT" w:eastAsia="sr-Latn-CS"/>
        </w:rPr>
        <w:t>боље</w:t>
      </w:r>
      <w:r w:rsidRPr="00E779C8">
        <w:rPr>
          <w:rFonts w:cs="Arial"/>
          <w:lang w:val="it-IT" w:eastAsia="sr-Latn-CS"/>
        </w:rPr>
        <w:t xml:space="preserve">). </w:t>
      </w:r>
      <w:r>
        <w:rPr>
          <w:rFonts w:cs="Arial"/>
          <w:lang w:val="it-IT" w:eastAsia="sr-Latn-CS"/>
        </w:rPr>
        <w:t>Затим</w:t>
      </w:r>
      <w:r w:rsidRPr="00E779C8">
        <w:rPr>
          <w:rFonts w:cs="Arial"/>
          <w:lang w:val="it-IT" w:eastAsia="sr-Latn-CS"/>
        </w:rPr>
        <w:t xml:space="preserve"> </w:t>
      </w:r>
      <w:r>
        <w:rPr>
          <w:rFonts w:cs="Arial"/>
          <w:lang w:val="it-IT" w:eastAsia="sr-Latn-CS"/>
        </w:rPr>
        <w:t>на</w:t>
      </w:r>
      <w:r>
        <w:rPr>
          <w:rFonts w:cs="Arial"/>
          <w:lang w:val="sr-Cyrl-CS" w:eastAsia="sr-Latn-CS"/>
        </w:rPr>
        <w:t>лазимо средину</w:t>
      </w:r>
      <w:r w:rsidRPr="00E779C8">
        <w:rPr>
          <w:rFonts w:cs="Arial"/>
          <w:lang w:val="it-IT" w:eastAsia="sr-Latn-CS"/>
        </w:rPr>
        <w:t xml:space="preserve"> </w:t>
      </w:r>
      <w:r>
        <w:rPr>
          <w:rFonts w:cs="Arial"/>
          <w:lang w:val="it-IT" w:eastAsia="sr-Latn-CS"/>
        </w:rPr>
        <w:t>разлик</w:t>
      </w:r>
      <w:r>
        <w:rPr>
          <w:rFonts w:cs="Arial"/>
          <w:lang w:val="sr-Cyrl-CS" w:eastAsia="sr-Latn-CS"/>
        </w:rPr>
        <w:t>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њен</w:t>
      </w:r>
      <w:r>
        <w:rPr>
          <w:rFonts w:cs="Arial"/>
          <w:lang w:val="sr-Cyrl-CS" w:eastAsia="sr-Latn-CS"/>
        </w:rPr>
        <w:t>у</w:t>
      </w:r>
      <w:r w:rsidRPr="00E779C8">
        <w:rPr>
          <w:rFonts w:cs="Arial"/>
          <w:lang w:val="it-IT" w:eastAsia="sr-Latn-CS"/>
        </w:rPr>
        <w:t xml:space="preserve"> </w:t>
      </w:r>
      <w:r>
        <w:rPr>
          <w:rFonts w:cs="Arial"/>
          <w:lang w:val="it-IT" w:eastAsia="sr-Latn-CS"/>
        </w:rPr>
        <w:t>стандардну</w:t>
      </w:r>
      <w:r w:rsidRPr="00E779C8">
        <w:rPr>
          <w:rFonts w:cs="Arial"/>
          <w:lang w:val="it-IT" w:eastAsia="sr-Latn-CS"/>
        </w:rPr>
        <w:t xml:space="preserve"> </w:t>
      </w:r>
      <w:r>
        <w:rPr>
          <w:rFonts w:cs="Arial"/>
          <w:lang w:val="it-IT" w:eastAsia="sr-Latn-CS"/>
        </w:rPr>
        <w:t>грешку</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описано</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делу</w:t>
      </w:r>
      <w:r w:rsidRPr="00E779C8">
        <w:rPr>
          <w:rFonts w:cs="Arial"/>
          <w:lang w:val="it-IT" w:eastAsia="sr-Latn-CS"/>
        </w:rPr>
        <w:t xml:space="preserve"> </w:t>
      </w:r>
      <w:r>
        <w:rPr>
          <w:rFonts w:cs="Arial"/>
          <w:lang w:val="sr-Cyrl-CS" w:eastAsia="sr-Latn-CS"/>
        </w:rPr>
        <w:t>5</w:t>
      </w:r>
      <w:r w:rsidRPr="00E779C8">
        <w:rPr>
          <w:rFonts w:cs="Arial"/>
          <w:lang w:val="it-IT" w:eastAsia="sr-Latn-CS"/>
        </w:rPr>
        <w:t xml:space="preserve">.2. </w:t>
      </w:r>
      <w:r>
        <w:rPr>
          <w:rFonts w:cs="Arial"/>
          <w:lang w:val="it-IT" w:eastAsia="sr-Latn-CS"/>
        </w:rPr>
        <w:t>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последњој</w:t>
      </w:r>
      <w:r w:rsidRPr="00E779C8">
        <w:rPr>
          <w:rFonts w:cs="Arial"/>
          <w:lang w:val="it-IT" w:eastAsia="sr-Latn-CS"/>
        </w:rPr>
        <w:t xml:space="preserve"> </w:t>
      </w:r>
      <w:r>
        <w:rPr>
          <w:rFonts w:cs="Arial"/>
          <w:lang w:val="it-IT" w:eastAsia="sr-Latn-CS"/>
        </w:rPr>
        <w:t>колони</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sr-Cyrl-CS" w:eastAsia="sr-Latn-CS"/>
        </w:rPr>
        <w:t>7</w:t>
      </w:r>
      <w:r w:rsidRPr="00E779C8">
        <w:rPr>
          <w:rFonts w:cs="Arial"/>
          <w:lang w:val="it-IT" w:eastAsia="sr-Latn-CS"/>
        </w:rPr>
        <w:t>.2.</w:t>
      </w:r>
    </w:p>
    <w:p w:rsidR="0063505A" w:rsidRPr="00CF45C4" w:rsidRDefault="0063505A" w:rsidP="0063505A">
      <w:pPr>
        <w:spacing w:before="0"/>
        <w:ind w:firstLine="720"/>
        <w:rPr>
          <w:rFonts w:cs="Arial"/>
          <w:color w:val="auto"/>
          <w:lang w:val="it-IT" w:eastAsia="sr-Latn-CS"/>
        </w:rPr>
      </w:pPr>
      <w:r w:rsidRPr="00CF45C4">
        <w:rPr>
          <w:rFonts w:cs="Arial"/>
          <w:color w:val="auto"/>
          <w:lang w:val="it-IT" w:eastAsia="sr-Latn-CS"/>
        </w:rPr>
        <w:t xml:space="preserve">Да би пронашли 95% интервал поверења за </w:t>
      </w:r>
      <w:r>
        <w:rPr>
          <w:rFonts w:cs="Arial"/>
          <w:color w:val="auto"/>
          <w:lang w:val="sr-Cyrl-CS" w:eastAsia="sr-Latn-CS"/>
        </w:rPr>
        <w:t>средину</w:t>
      </w:r>
      <w:r w:rsidRPr="00CF45C4">
        <w:rPr>
          <w:rFonts w:cs="Arial"/>
          <w:color w:val="auto"/>
          <w:lang w:val="it-IT" w:eastAsia="sr-Latn-CS"/>
        </w:rPr>
        <w:t xml:space="preserve"> разлик</w:t>
      </w:r>
      <w:r w:rsidR="00501DDD">
        <w:rPr>
          <w:rFonts w:cs="Arial"/>
          <w:color w:val="auto"/>
          <w:lang w:val="sr-Cyrl-CS" w:eastAsia="sr-Latn-CS"/>
        </w:rPr>
        <w:t>е</w:t>
      </w:r>
      <w:r w:rsidRPr="00CF45C4">
        <w:rPr>
          <w:rFonts w:cs="Arial"/>
          <w:color w:val="auto"/>
          <w:lang w:val="it-IT" w:eastAsia="sr-Latn-CS"/>
        </w:rPr>
        <w:t xml:space="preserve"> морамо да претпоставимо да разлике следе Нормалну расподелу. За израчунавање интервала, прво тражимо одговарајућу тачку </w:t>
      </w:r>
      <w:r w:rsidRPr="00CF45C4">
        <w:rPr>
          <w:rFonts w:cs="Arial"/>
          <w:i/>
          <w:color w:val="auto"/>
          <w:lang w:val="sr-Latn-CS" w:eastAsia="sr-Latn-CS"/>
        </w:rPr>
        <w:t>t</w:t>
      </w:r>
      <w:r w:rsidRPr="00CF45C4">
        <w:rPr>
          <w:rFonts w:cs="Arial"/>
          <w:color w:val="auto"/>
          <w:lang w:val="it-IT" w:eastAsia="sr-Latn-CS"/>
        </w:rPr>
        <w:t xml:space="preserve"> расподеле из табеле </w:t>
      </w:r>
      <w:r>
        <w:rPr>
          <w:rFonts w:cs="Arial"/>
          <w:color w:val="auto"/>
          <w:lang w:val="sr-Cyrl-CS" w:eastAsia="sr-Latn-CS"/>
        </w:rPr>
        <w:t>7</w:t>
      </w:r>
      <w:r w:rsidRPr="00CF45C4">
        <w:rPr>
          <w:rFonts w:cs="Arial"/>
          <w:color w:val="auto"/>
          <w:lang w:val="it-IT" w:eastAsia="sr-Latn-CS"/>
        </w:rPr>
        <w:t xml:space="preserve">.1. Има 16 </w:t>
      </w:r>
      <w:r>
        <w:rPr>
          <w:rFonts w:cs="Arial"/>
          <w:color w:val="auto"/>
          <w:lang w:val="sr-Cyrl-CS" w:eastAsia="sr-Latn-CS"/>
        </w:rPr>
        <w:t>разлика које не недостају</w:t>
      </w:r>
      <w:r w:rsidRPr="00CF45C4">
        <w:rPr>
          <w:rFonts w:cs="Arial"/>
          <w:color w:val="auto"/>
          <w:lang w:val="it-IT" w:eastAsia="sr-Latn-CS"/>
        </w:rPr>
        <w:t xml:space="preserve"> и </w:t>
      </w:r>
      <w:r>
        <w:rPr>
          <w:rFonts w:cs="Arial"/>
          <w:color w:val="auto"/>
          <w:lang w:val="sr-Cyrl-CS" w:eastAsia="sr-Latn-CS"/>
        </w:rPr>
        <w:t xml:space="preserve">стога </w:t>
      </w:r>
      <w:r w:rsidRPr="00CF45C4">
        <w:rPr>
          <w:rFonts w:cs="Arial"/>
          <w:color w:val="auto"/>
          <w:position w:val="-6"/>
          <w:lang w:val="it-IT" w:eastAsia="sr-Latn-CS"/>
        </w:rPr>
        <w:object w:dxaOrig="800" w:dyaOrig="260">
          <v:shape id="_x0000_i1047" type="#_x0000_t75" style="width:40.05pt;height:13.15pt" o:ole="">
            <v:imagedata r:id="rId48" o:title=""/>
          </v:shape>
          <o:OLEObject Type="Embed" ProgID="Equation.3" ShapeID="_x0000_i1047" DrawAspect="Content" ObjectID="_1602866727" r:id="rId49"/>
        </w:object>
      </w:r>
      <w:r>
        <w:rPr>
          <w:rFonts w:cs="Arial"/>
          <w:color w:val="auto"/>
          <w:lang w:val="sr-Cyrl-CS" w:eastAsia="sr-Latn-CS"/>
        </w:rPr>
        <w:t xml:space="preserve"> </w:t>
      </w:r>
      <w:r w:rsidRPr="00CF45C4">
        <w:rPr>
          <w:rFonts w:cs="Arial"/>
          <w:color w:val="auto"/>
          <w:lang w:val="it-IT" w:eastAsia="sr-Latn-CS"/>
        </w:rPr>
        <w:t xml:space="preserve">степени слободе </w:t>
      </w:r>
      <w:r w:rsidRPr="00CF45C4">
        <w:rPr>
          <w:rFonts w:cs="Arial"/>
          <w:color w:val="auto"/>
          <w:lang w:val="sr-Cyrl-CS" w:eastAsia="sr-Latn-CS"/>
        </w:rPr>
        <w:t>повезаних</w:t>
      </w:r>
      <w:r>
        <w:rPr>
          <w:rFonts w:cs="Arial"/>
          <w:color w:val="auto"/>
          <w:lang w:val="sr-Cyrl-CS" w:eastAsia="sr-Latn-CS"/>
        </w:rPr>
        <w:t xml:space="preserve"> са</w:t>
      </w:r>
      <w:r w:rsidRPr="00CF45C4">
        <w:rPr>
          <w:rFonts w:cs="Arial"/>
          <w:color w:val="auto"/>
          <w:lang w:val="it-IT" w:eastAsia="sr-Latn-CS"/>
        </w:rPr>
        <w:t xml:space="preserve"> </w:t>
      </w:r>
      <w:r w:rsidRPr="00CF45C4">
        <w:rPr>
          <w:rFonts w:cs="Arial"/>
          <w:i/>
          <w:iCs/>
          <w:color w:val="auto"/>
          <w:lang w:val="sr-Latn-CS" w:eastAsia="sr-Latn-CS"/>
        </w:rPr>
        <w:t>s</w:t>
      </w:r>
      <w:r w:rsidRPr="00CF45C4">
        <w:rPr>
          <w:rFonts w:cs="Arial"/>
          <w:color w:val="auto"/>
          <w:vertAlign w:val="superscript"/>
          <w:lang w:val="sr-Latn-CS" w:eastAsia="sr-Latn-CS"/>
        </w:rPr>
        <w:t>2</w:t>
      </w:r>
      <w:r w:rsidRPr="00CF45C4">
        <w:rPr>
          <w:rFonts w:cs="Arial"/>
          <w:color w:val="auto"/>
          <w:lang w:val="it-IT" w:eastAsia="sr-Latn-CS"/>
        </w:rPr>
        <w:t xml:space="preserve">. Желимо вероватноћу од 0.95 ближу нули него </w:t>
      </w:r>
      <w:r w:rsidRPr="00CF45C4">
        <w:rPr>
          <w:rFonts w:cs="Arial"/>
          <w:i/>
          <w:color w:val="auto"/>
          <w:lang w:val="sr-Latn-CS" w:eastAsia="sr-Latn-CS"/>
        </w:rPr>
        <w:t>t</w:t>
      </w:r>
      <w:r w:rsidRPr="00CF45C4">
        <w:rPr>
          <w:rFonts w:cs="Arial"/>
          <w:color w:val="auto"/>
          <w:lang w:val="it-IT" w:eastAsia="sr-Latn-CS"/>
        </w:rPr>
        <w:t xml:space="preserve">, тако </w:t>
      </w:r>
      <w:r>
        <w:rPr>
          <w:rFonts w:cs="Arial"/>
          <w:color w:val="auto"/>
          <w:lang w:val="sr-Cyrl-CS" w:eastAsia="sr-Latn-CS"/>
        </w:rPr>
        <w:t xml:space="preserve">да </w:t>
      </w:r>
      <w:r w:rsidRPr="00CF45C4">
        <w:rPr>
          <w:rFonts w:cs="Arial"/>
          <w:color w:val="auto"/>
          <w:lang w:val="sr-Cyrl-CS" w:eastAsia="sr-Latn-CS"/>
        </w:rPr>
        <w:t>идемо у</w:t>
      </w:r>
      <w:r w:rsidRPr="00CF45C4">
        <w:rPr>
          <w:rFonts w:cs="Arial"/>
          <w:color w:val="auto"/>
          <w:lang w:val="it-IT" w:eastAsia="sr-Latn-CS"/>
        </w:rPr>
        <w:t xml:space="preserve"> табелу </w:t>
      </w:r>
      <w:r>
        <w:rPr>
          <w:rFonts w:cs="Arial"/>
          <w:color w:val="auto"/>
          <w:lang w:val="sr-Cyrl-CS" w:eastAsia="sr-Latn-CS"/>
        </w:rPr>
        <w:t>7</w:t>
      </w:r>
      <w:r w:rsidRPr="00CF45C4">
        <w:rPr>
          <w:rFonts w:cs="Arial"/>
          <w:color w:val="auto"/>
          <w:lang w:val="it-IT" w:eastAsia="sr-Latn-CS"/>
        </w:rPr>
        <w:t>.1 са вероватноћом</w:t>
      </w:r>
      <w:r w:rsidRPr="007D7A7B">
        <w:rPr>
          <w:rFonts w:cs="Arial"/>
          <w:color w:val="auto"/>
          <w:position w:val="-6"/>
          <w:lang w:val="it-IT" w:eastAsia="sr-Latn-CS"/>
        </w:rPr>
        <w:object w:dxaOrig="1420" w:dyaOrig="260">
          <v:shape id="_x0000_i1048" type="#_x0000_t75" style="width:70.75pt;height:13.15pt" o:ole="">
            <v:imagedata r:id="rId50" o:title=""/>
          </v:shape>
          <o:OLEObject Type="Embed" ProgID="Equation.3" ShapeID="_x0000_i1048" DrawAspect="Content" ObjectID="_1602866728" r:id="rId51"/>
        </w:object>
      </w:r>
      <w:r w:rsidRPr="00CF45C4">
        <w:rPr>
          <w:rFonts w:cs="Arial"/>
          <w:color w:val="auto"/>
          <w:lang w:val="it-IT" w:eastAsia="sr-Latn-CS"/>
        </w:rPr>
        <w:t xml:space="preserve">. Kоришћењем </w:t>
      </w:r>
      <w:r w:rsidRPr="00CF45C4">
        <w:rPr>
          <w:rFonts w:cs="Arial"/>
          <w:color w:val="auto"/>
          <w:lang w:val="sr-Cyrl-CS" w:eastAsia="sr-Latn-CS"/>
        </w:rPr>
        <w:t>врсте</w:t>
      </w:r>
      <w:r w:rsidRPr="00CF45C4">
        <w:rPr>
          <w:rFonts w:cs="Arial"/>
          <w:color w:val="auto"/>
          <w:lang w:val="it-IT" w:eastAsia="sr-Latn-CS"/>
        </w:rPr>
        <w:t xml:space="preserve"> од 15 степени слободе</w:t>
      </w:r>
      <w:r w:rsidRPr="00CF45C4">
        <w:rPr>
          <w:rFonts w:cs="Arial"/>
          <w:color w:val="auto"/>
          <w:lang w:val="sr-Cyrl-CS" w:eastAsia="sr-Latn-CS"/>
        </w:rPr>
        <w:t xml:space="preserve"> (</w:t>
      </w:r>
      <w:r w:rsidRPr="00CF45C4">
        <w:rPr>
          <w:rFonts w:cs="Arial"/>
          <w:color w:val="auto"/>
          <w:lang w:val="sr-Latn-CS" w:eastAsia="sr-Latn-CS"/>
        </w:rPr>
        <w:t>15 d.f.</w:t>
      </w:r>
      <w:r w:rsidRPr="00CF45C4">
        <w:rPr>
          <w:rFonts w:cs="Arial"/>
          <w:color w:val="auto"/>
          <w:lang w:val="sr-Cyrl-CS" w:eastAsia="sr-Latn-CS"/>
        </w:rPr>
        <w:t>)</w:t>
      </w:r>
      <w:r w:rsidRPr="00CF45C4">
        <w:rPr>
          <w:rFonts w:cs="Arial"/>
          <w:color w:val="auto"/>
          <w:lang w:val="it-IT" w:eastAsia="sr-Latn-CS"/>
        </w:rPr>
        <w:t>, добијамо</w:t>
      </w:r>
      <w:r w:rsidRPr="00CF45C4">
        <w:rPr>
          <w:rFonts w:cs="Arial"/>
          <w:color w:val="auto"/>
          <w:lang w:val="sr-Cyrl-CS" w:eastAsia="sr-Latn-CS"/>
        </w:rPr>
        <w:t xml:space="preserve"> да је</w:t>
      </w:r>
      <w:r w:rsidRPr="00CF45C4">
        <w:rPr>
          <w:rFonts w:cs="Arial"/>
          <w:color w:val="auto"/>
          <w:lang w:val="it-IT" w:eastAsia="sr-Latn-CS"/>
        </w:rPr>
        <w:t xml:space="preserve"> </w:t>
      </w:r>
      <w:r w:rsidRPr="00CF45C4">
        <w:rPr>
          <w:rFonts w:cs="Arial"/>
          <w:i/>
          <w:color w:val="auto"/>
          <w:lang w:val="sr-Latn-CS" w:eastAsia="sr-Latn-CS"/>
        </w:rPr>
        <w:t>t</w:t>
      </w:r>
      <w:r w:rsidRPr="00CF45C4">
        <w:rPr>
          <w:rFonts w:cs="Arial"/>
          <w:color w:val="auto"/>
          <w:lang w:val="it-IT" w:eastAsia="sr-Latn-CS"/>
        </w:rPr>
        <w:t xml:space="preserve"> = 2.13. </w:t>
      </w:r>
      <w:r>
        <w:rPr>
          <w:rFonts w:cs="Arial"/>
          <w:color w:val="auto"/>
          <w:lang w:val="sr-Cyrl-CS" w:eastAsia="sr-Latn-CS"/>
        </w:rPr>
        <w:t>Стога</w:t>
      </w:r>
      <w:r w:rsidRPr="00CF45C4">
        <w:rPr>
          <w:rFonts w:cs="Arial"/>
          <w:color w:val="auto"/>
          <w:lang w:val="it-IT" w:eastAsia="sr-Latn-CS"/>
        </w:rPr>
        <w:t xml:space="preserve"> је разлика између средине узорка и средине </w:t>
      </w:r>
      <w:r w:rsidRPr="00CF45C4">
        <w:rPr>
          <w:rFonts w:cs="Arial"/>
          <w:color w:val="auto"/>
          <w:lang w:val="sr-Cyrl-CS" w:eastAsia="sr-Latn-CS"/>
        </w:rPr>
        <w:t>популације</w:t>
      </w:r>
      <w:r w:rsidRPr="00CF45C4">
        <w:rPr>
          <w:rFonts w:cs="Arial"/>
          <w:color w:val="auto"/>
          <w:lang w:val="it-IT" w:eastAsia="sr-Latn-CS"/>
        </w:rPr>
        <w:t xml:space="preserve"> мања </w:t>
      </w:r>
      <w:r>
        <w:rPr>
          <w:rFonts w:cs="Arial"/>
          <w:color w:val="auto"/>
          <w:lang w:val="sr-Cyrl-CS" w:eastAsia="sr-Latn-CS"/>
        </w:rPr>
        <w:t>него</w:t>
      </w:r>
      <w:r w:rsidRPr="00CF45C4">
        <w:rPr>
          <w:rFonts w:cs="Arial"/>
          <w:color w:val="auto"/>
          <w:lang w:val="it-IT" w:eastAsia="sr-Latn-CS"/>
        </w:rPr>
        <w:t xml:space="preserve"> 2.13 стандардних грешака за 95% узорака, </w:t>
      </w:r>
      <w:r>
        <w:rPr>
          <w:rFonts w:cs="Arial"/>
          <w:color w:val="auto"/>
          <w:lang w:val="sr-Cyrl-CS" w:eastAsia="sr-Latn-CS"/>
        </w:rPr>
        <w:t>и</w:t>
      </w:r>
      <w:r w:rsidRPr="00CF45C4">
        <w:rPr>
          <w:rFonts w:cs="Arial"/>
          <w:color w:val="auto"/>
          <w:lang w:val="it-IT" w:eastAsia="sr-Latn-CS"/>
        </w:rPr>
        <w:t xml:space="preserve"> 95% интервал поверења је </w:t>
      </w:r>
      <w:r w:rsidRPr="00CF45C4">
        <w:rPr>
          <w:rFonts w:cs="Arial"/>
          <w:color w:val="auto"/>
          <w:position w:val="-6"/>
          <w:lang w:val="it-IT" w:eastAsia="sr-Latn-CS"/>
        </w:rPr>
        <w:object w:dxaOrig="1640" w:dyaOrig="260">
          <v:shape id="_x0000_i1049" type="#_x0000_t75" style="width:82pt;height:13.15pt" o:ole="">
            <v:imagedata r:id="rId52" o:title=""/>
          </v:shape>
          <o:OLEObject Type="Embed" ProgID="Equation.3" ShapeID="_x0000_i1049" DrawAspect="Content" ObjectID="_1602866729" r:id="rId53"/>
        </w:object>
      </w:r>
      <w:r w:rsidRPr="00CF45C4">
        <w:rPr>
          <w:rFonts w:cs="Arial"/>
          <w:color w:val="auto"/>
          <w:lang w:val="it-IT" w:eastAsia="sr-Latn-CS"/>
        </w:rPr>
        <w:t>до</w:t>
      </w:r>
      <w:r w:rsidRPr="007E214E">
        <w:rPr>
          <w:color w:val="auto"/>
          <w:lang w:val="it-IT"/>
        </w:rPr>
        <w:t xml:space="preserve"> </w:t>
      </w:r>
      <w:r w:rsidRPr="00CF45C4">
        <w:rPr>
          <w:color w:val="auto"/>
          <w:position w:val="-6"/>
        </w:rPr>
        <w:object w:dxaOrig="2340" w:dyaOrig="260">
          <v:shape id="_x0000_i1050" type="#_x0000_t75" style="width:117.1pt;height:13.15pt" o:ole="">
            <v:imagedata r:id="rId54" o:title=""/>
          </v:shape>
          <o:OLEObject Type="Embed" ProgID="Equation.3" ShapeID="_x0000_i1050" DrawAspect="Content" ObjectID="_1602866730" r:id="rId55"/>
        </w:object>
      </w:r>
      <w:r w:rsidRPr="00CF45C4">
        <w:rPr>
          <w:rFonts w:cs="Arial"/>
          <w:color w:val="auto"/>
          <w:lang w:val="it-IT" w:eastAsia="sr-Latn-CS"/>
        </w:rPr>
        <w:t>до +2.41 капилара/</w:t>
      </w:r>
      <w:r w:rsidRPr="00CF45C4">
        <w:rPr>
          <w:rFonts w:cs="Arial"/>
          <w:color w:val="auto"/>
          <w:lang w:val="sr-Latn-CS" w:eastAsia="sr-Latn-CS"/>
        </w:rPr>
        <w:t>мм</w:t>
      </w:r>
      <w:r w:rsidRPr="00CF45C4">
        <w:rPr>
          <w:rFonts w:cs="Arial"/>
          <w:color w:val="auto"/>
          <w:vertAlign w:val="superscript"/>
          <w:lang w:val="sr-Latn-CS" w:eastAsia="sr-Latn-CS"/>
        </w:rPr>
        <w:t>2</w:t>
      </w:r>
      <w:r w:rsidRPr="00CF45C4">
        <w:rPr>
          <w:rFonts w:cs="Arial"/>
          <w:color w:val="auto"/>
          <w:lang w:val="it-IT" w:eastAsia="sr-Latn-CS"/>
        </w:rPr>
        <w:t>.</w:t>
      </w:r>
    </w:p>
    <w:p w:rsidR="0063505A" w:rsidRPr="00B5432A" w:rsidRDefault="0063505A" w:rsidP="0063505A">
      <w:pPr>
        <w:spacing w:before="0"/>
        <w:ind w:firstLine="720"/>
        <w:rPr>
          <w:rFonts w:cs="Arial"/>
          <w:lang w:val="sr-Cyrl-CS" w:eastAsia="sr-Latn-CS"/>
        </w:rPr>
      </w:pPr>
      <w:r>
        <w:rPr>
          <w:rFonts w:cs="Arial"/>
          <w:lang w:val="it-IT" w:eastAsia="sr-Latn-CS"/>
        </w:rPr>
        <w:t>На</w:t>
      </w:r>
      <w:r w:rsidRPr="00E779C8">
        <w:rPr>
          <w:rFonts w:cs="Arial"/>
          <w:lang w:val="it-IT" w:eastAsia="sr-Latn-CS"/>
        </w:rPr>
        <w:t xml:space="preserve"> </w:t>
      </w:r>
      <w:r>
        <w:rPr>
          <w:rFonts w:cs="Arial"/>
          <w:lang w:val="it-IT" w:eastAsia="sr-Latn-CS"/>
        </w:rPr>
        <w:t>основу</w:t>
      </w:r>
      <w:r w:rsidRPr="00E779C8">
        <w:rPr>
          <w:rFonts w:cs="Arial"/>
          <w:lang w:val="it-IT" w:eastAsia="sr-Latn-CS"/>
        </w:rPr>
        <w:t xml:space="preserve"> </w:t>
      </w:r>
      <w:r>
        <w:rPr>
          <w:rFonts w:cs="Arial"/>
          <w:lang w:val="it-IT" w:eastAsia="sr-Latn-CS"/>
        </w:rPr>
        <w:t>ових</w:t>
      </w:r>
      <w:r w:rsidRPr="00E779C8">
        <w:rPr>
          <w:rFonts w:cs="Arial"/>
          <w:lang w:val="it-IT" w:eastAsia="sr-Latn-CS"/>
        </w:rPr>
        <w:t xml:space="preserve"> </w:t>
      </w:r>
      <w:r>
        <w:rPr>
          <w:rFonts w:cs="Arial"/>
          <w:lang w:val="it-IT" w:eastAsia="sr-Latn-CS"/>
        </w:rPr>
        <w:t>података</w:t>
      </w:r>
      <w:r w:rsidRPr="00E779C8">
        <w:rPr>
          <w:rFonts w:cs="Arial"/>
          <w:lang w:val="it-IT" w:eastAsia="sr-Latn-CS"/>
        </w:rPr>
        <w:t xml:space="preserve">, </w:t>
      </w:r>
      <w:r>
        <w:rPr>
          <w:rFonts w:cs="Arial"/>
          <w:lang w:val="it-IT" w:eastAsia="sr-Latn-CS"/>
        </w:rPr>
        <w:t>капиларна</w:t>
      </w:r>
      <w:r w:rsidRPr="00E779C8">
        <w:rPr>
          <w:rFonts w:cs="Arial"/>
          <w:lang w:val="it-IT" w:eastAsia="sr-Latn-CS"/>
        </w:rPr>
        <w:t xml:space="preserve"> </w:t>
      </w:r>
      <w:r>
        <w:rPr>
          <w:rFonts w:cs="Arial"/>
          <w:lang w:val="it-IT" w:eastAsia="sr-Latn-CS"/>
        </w:rPr>
        <w:t>густина</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мања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болеснијем</w:t>
      </w:r>
      <w:r w:rsidRPr="00E779C8">
        <w:rPr>
          <w:rFonts w:cs="Arial"/>
          <w:lang w:val="it-IT" w:eastAsia="sr-Latn-CS"/>
        </w:rPr>
        <w:t xml:space="preserve"> </w:t>
      </w:r>
      <w:r>
        <w:rPr>
          <w:rFonts w:cs="Arial"/>
          <w:lang w:val="it-IT" w:eastAsia="sr-Latn-CS"/>
        </w:rPr>
        <w:t>стопалу</w:t>
      </w:r>
      <w:r w:rsidRPr="00E779C8">
        <w:rPr>
          <w:rFonts w:cs="Arial"/>
          <w:lang w:val="it-IT" w:eastAsia="sr-Latn-CS"/>
        </w:rPr>
        <w:t xml:space="preserve"> </w:t>
      </w:r>
      <w:r>
        <w:rPr>
          <w:rFonts w:cs="Arial"/>
          <w:lang w:val="it-IT" w:eastAsia="sr-Latn-CS"/>
        </w:rPr>
        <w:t>чак</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4.03 </w:t>
      </w:r>
      <w:r>
        <w:rPr>
          <w:rFonts w:cs="Arial"/>
          <w:lang w:val="it-IT" w:eastAsia="sr-Latn-CS"/>
        </w:rPr>
        <w:t>капилара</w:t>
      </w:r>
      <w:r w:rsidRPr="00E779C8">
        <w:rPr>
          <w:rFonts w:cs="Arial"/>
          <w:lang w:val="it-IT" w:eastAsia="sr-Latn-CS"/>
        </w:rPr>
        <w:t>/</w:t>
      </w:r>
      <w:r>
        <w:rPr>
          <w:rFonts w:cs="Arial"/>
          <w:color w:val="0A0905"/>
          <w:lang w:val="sr-Latn-CS" w:eastAsia="sr-Latn-CS"/>
        </w:rPr>
        <w:t>мм</w:t>
      </w:r>
      <w:r w:rsidRPr="00E779C8">
        <w:rPr>
          <w:rFonts w:cs="Arial"/>
          <w:color w:val="0A0905"/>
          <w:vertAlign w:val="superscript"/>
          <w:lang w:val="sr-Latn-CS" w:eastAsia="sr-Latn-CS"/>
        </w:rPr>
        <w:t>2</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већа</w:t>
      </w:r>
      <w:r w:rsidRPr="00E779C8">
        <w:rPr>
          <w:rFonts w:cs="Arial"/>
          <w:lang w:val="it-IT" w:eastAsia="sr-Latn-CS"/>
        </w:rPr>
        <w:t xml:space="preserve"> </w:t>
      </w:r>
      <w:r>
        <w:rPr>
          <w:rFonts w:cs="Arial"/>
          <w:lang w:val="it-IT" w:eastAsia="sr-Latn-CS"/>
        </w:rPr>
        <w:t>чак</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2.41 </w:t>
      </w:r>
      <w:r>
        <w:rPr>
          <w:rFonts w:cs="Arial"/>
          <w:lang w:val="it-IT" w:eastAsia="sr-Latn-CS"/>
        </w:rPr>
        <w:t>капилара</w:t>
      </w:r>
      <w:r w:rsidRPr="00E779C8">
        <w:rPr>
          <w:rFonts w:cs="Arial"/>
          <w:lang w:val="it-IT" w:eastAsia="sr-Latn-CS"/>
        </w:rPr>
        <w:t>/</w:t>
      </w:r>
      <w:r>
        <w:rPr>
          <w:rFonts w:cs="Arial"/>
          <w:color w:val="0A0905"/>
          <w:lang w:val="sr-Latn-CS" w:eastAsia="sr-Latn-CS"/>
        </w:rPr>
        <w:t>мм</w:t>
      </w:r>
      <w:r w:rsidRPr="00E779C8">
        <w:rPr>
          <w:rFonts w:cs="Arial"/>
          <w:color w:val="0A0905"/>
          <w:vertAlign w:val="superscript"/>
          <w:lang w:val="sr-Latn-CS" w:eastAsia="sr-Latn-CS"/>
        </w:rPr>
        <w:t>2</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случају</w:t>
      </w:r>
      <w:r w:rsidRPr="00E779C8">
        <w:rPr>
          <w:rFonts w:cs="Arial"/>
          <w:lang w:val="it-IT" w:eastAsia="sr-Latn-CS"/>
        </w:rPr>
        <w:t xml:space="preserve"> </w:t>
      </w:r>
      <w:r>
        <w:rPr>
          <w:rFonts w:cs="Arial"/>
          <w:lang w:val="it-IT" w:eastAsia="sr-Latn-CS"/>
        </w:rPr>
        <w:t>великог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користили</w:t>
      </w:r>
      <w:r w:rsidRPr="00E779C8">
        <w:rPr>
          <w:rFonts w:cs="Arial"/>
          <w:lang w:val="it-IT" w:eastAsia="sr-Latn-CS"/>
        </w:rPr>
        <w:t xml:space="preserve"> </w:t>
      </w:r>
      <w:r>
        <w:rPr>
          <w:rFonts w:cs="Arial"/>
          <w:lang w:val="it-IT" w:eastAsia="sr-Latn-CS"/>
        </w:rPr>
        <w:t>бисмо</w:t>
      </w:r>
      <w:r w:rsidRPr="00E779C8">
        <w:rPr>
          <w:rFonts w:cs="Arial"/>
          <w:lang w:val="it-IT" w:eastAsia="sr-Latn-CS"/>
        </w:rPr>
        <w:t xml:space="preserve"> </w:t>
      </w:r>
      <w:r>
        <w:rPr>
          <w:rFonts w:cs="Arial"/>
          <w:lang w:val="it-IT" w:eastAsia="sr-Latn-CS"/>
        </w:rPr>
        <w:t>Нормалну</w:t>
      </w:r>
      <w:r w:rsidRPr="00E779C8">
        <w:rPr>
          <w:rFonts w:cs="Arial"/>
          <w:lang w:val="it-IT" w:eastAsia="sr-Latn-CS"/>
        </w:rPr>
        <w:t xml:space="preserve"> </w:t>
      </w:r>
      <w:bookmarkStart w:id="16" w:name="OLE_LINK1"/>
      <w:bookmarkStart w:id="17" w:name="OLE_LINK2"/>
      <w:r>
        <w:rPr>
          <w:rFonts w:cs="Arial"/>
          <w:lang w:val="it-IT" w:eastAsia="sr-Latn-CS"/>
        </w:rPr>
        <w:t>расподелу</w:t>
      </w:r>
      <w:r w:rsidRPr="00E779C8">
        <w:rPr>
          <w:rFonts w:cs="Arial"/>
          <w:lang w:val="it-IT" w:eastAsia="sr-Latn-CS"/>
        </w:rPr>
        <w:t xml:space="preserve"> </w:t>
      </w:r>
      <w:bookmarkEnd w:id="16"/>
      <w:bookmarkEnd w:id="17"/>
      <w:r>
        <w:rPr>
          <w:rFonts w:cs="Arial"/>
          <w:lang w:val="it-IT" w:eastAsia="sr-Latn-CS"/>
        </w:rPr>
        <w:t>уместо</w:t>
      </w:r>
      <w:r w:rsidRPr="00E779C8">
        <w:rPr>
          <w:rFonts w:cs="Arial"/>
          <w:lang w:val="it-IT" w:eastAsia="sr-Latn-CS"/>
        </w:rPr>
        <w:t xml:space="preserve"> </w:t>
      </w:r>
      <w:r w:rsidRPr="001F2190">
        <w:rPr>
          <w:rFonts w:cs="Arial"/>
          <w:i/>
          <w:color w:val="0A0905"/>
          <w:lang w:val="sr-Latn-CS" w:eastAsia="sr-Latn-CS"/>
        </w:rPr>
        <w:t>t</w:t>
      </w:r>
      <w:r>
        <w:rPr>
          <w:rFonts w:cs="Arial"/>
          <w:lang w:val="it-IT" w:eastAsia="sr-Latn-CS"/>
        </w:rPr>
        <w:t xml:space="preserve"> расподел</w:t>
      </w:r>
      <w:r>
        <w:rPr>
          <w:rFonts w:cs="Arial"/>
          <w:lang w:val="sr-Cyrl-CS" w:eastAsia="sr-Latn-CS"/>
        </w:rPr>
        <w:t>е</w:t>
      </w:r>
      <w:r w:rsidRPr="00E779C8">
        <w:rPr>
          <w:rFonts w:cs="Arial"/>
          <w:lang w:val="it-IT" w:eastAsia="sr-Latn-CS"/>
        </w:rPr>
        <w:t xml:space="preserve">, </w:t>
      </w:r>
      <w:r>
        <w:rPr>
          <w:rFonts w:cs="Arial"/>
          <w:lang w:val="it-IT" w:eastAsia="sr-Latn-CS"/>
        </w:rPr>
        <w:t>стављајући</w:t>
      </w:r>
      <w:r w:rsidRPr="00E779C8">
        <w:rPr>
          <w:rFonts w:cs="Arial"/>
          <w:lang w:val="it-IT" w:eastAsia="sr-Latn-CS"/>
        </w:rPr>
        <w:t xml:space="preserve"> 1.96 </w:t>
      </w:r>
      <w:r>
        <w:rPr>
          <w:rFonts w:cs="Arial"/>
          <w:lang w:val="it-IT" w:eastAsia="sr-Latn-CS"/>
        </w:rPr>
        <w:t>уместо</w:t>
      </w:r>
      <w:r w:rsidRPr="00E779C8">
        <w:rPr>
          <w:rFonts w:cs="Arial"/>
          <w:lang w:val="it-IT" w:eastAsia="sr-Latn-CS"/>
        </w:rPr>
        <w:t xml:space="preserve"> 2.13. </w:t>
      </w:r>
      <w:r>
        <w:rPr>
          <w:rFonts w:cs="Arial"/>
          <w:lang w:val="it-IT" w:eastAsia="sr-Latn-CS"/>
        </w:rPr>
        <w:t>Не</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нам</w:t>
      </w:r>
      <w:r w:rsidRPr="00E779C8">
        <w:rPr>
          <w:rFonts w:cs="Arial"/>
          <w:lang w:val="it-IT" w:eastAsia="sr-Latn-CS"/>
        </w:rPr>
        <w:t xml:space="preserve"> </w:t>
      </w:r>
      <w:r>
        <w:rPr>
          <w:rFonts w:cs="Arial"/>
          <w:lang w:val="it-IT" w:eastAsia="sr-Latn-CS"/>
        </w:rPr>
        <w:t>онда</w:t>
      </w:r>
      <w:r w:rsidRPr="00E779C8">
        <w:rPr>
          <w:rFonts w:cs="Arial"/>
          <w:lang w:val="it-IT" w:eastAsia="sr-Latn-CS"/>
        </w:rPr>
        <w:t xml:space="preserve"> </w:t>
      </w:r>
      <w:r>
        <w:rPr>
          <w:rFonts w:cs="Arial"/>
          <w:lang w:val="it-IT" w:eastAsia="sr-Latn-CS"/>
        </w:rPr>
        <w:t>бил</w:t>
      </w:r>
      <w:r>
        <w:rPr>
          <w:rFonts w:cs="Arial"/>
          <w:lang w:val="sr-Cyrl-CS" w:eastAsia="sr-Latn-CS"/>
        </w:rPr>
        <w:t>о</w:t>
      </w:r>
      <w:r w:rsidRPr="00E779C8">
        <w:rPr>
          <w:rFonts w:cs="Arial"/>
          <w:lang w:val="it-IT" w:eastAsia="sr-Latn-CS"/>
        </w:rPr>
        <w:t xml:space="preserve"> </w:t>
      </w:r>
      <w:r>
        <w:rPr>
          <w:rFonts w:cs="Arial"/>
          <w:lang w:val="it-IT" w:eastAsia="sr-Latn-CS"/>
        </w:rPr>
        <w:t>потребн</w:t>
      </w:r>
      <w:r>
        <w:rPr>
          <w:rFonts w:cs="Arial"/>
          <w:lang w:val="sr-Cyrl-CS" w:eastAsia="sr-Latn-CS"/>
        </w:rPr>
        <w:t>о да</w:t>
      </w:r>
      <w:r w:rsidRPr="00E779C8">
        <w:rPr>
          <w:rFonts w:cs="Arial"/>
          <w:lang w:val="it-IT" w:eastAsia="sr-Latn-CS"/>
        </w:rPr>
        <w:t xml:space="preserve"> </w:t>
      </w:r>
      <w:r>
        <w:rPr>
          <w:rFonts w:cs="Arial"/>
          <w:lang w:val="it-IT" w:eastAsia="sr-Latn-CS"/>
        </w:rPr>
        <w:t>саме</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прате</w:t>
      </w:r>
      <w:r w:rsidRPr="00E779C8">
        <w:rPr>
          <w:rFonts w:cs="Arial"/>
          <w:lang w:val="it-IT" w:eastAsia="sr-Latn-CS"/>
        </w:rPr>
        <w:t xml:space="preserve"> </w:t>
      </w:r>
      <w:r>
        <w:rPr>
          <w:rFonts w:cs="Arial"/>
          <w:lang w:val="it-IT" w:eastAsia="sr-Latn-CS"/>
        </w:rPr>
        <w:t>Нормалну</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w:t>
      </w:r>
    </w:p>
    <w:p w:rsidR="0063505A" w:rsidRPr="00E779C8" w:rsidRDefault="0063505A" w:rsidP="0063505A">
      <w:pPr>
        <w:spacing w:before="0"/>
        <w:ind w:firstLine="720"/>
        <w:rPr>
          <w:rFonts w:cs="Arial"/>
          <w:lang w:val="it-IT" w:eastAsia="sr-Latn-CS"/>
        </w:rPr>
      </w:pPr>
      <w:bookmarkStart w:id="18" w:name="_Toc261678982"/>
      <w:r>
        <w:rPr>
          <w:rFonts w:cs="Arial"/>
          <w:lang w:val="it-IT" w:eastAsia="sr-Latn-CS"/>
        </w:rPr>
        <w:t>Такође</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користити</w:t>
      </w:r>
      <w:r w:rsidRPr="00E779C8">
        <w:rPr>
          <w:rFonts w:cs="Arial"/>
          <w:lang w:val="it-IT" w:eastAsia="sr-Latn-CS"/>
        </w:rPr>
        <w:t xml:space="preserve"> </w:t>
      </w:r>
      <w:r w:rsidRPr="001F2190">
        <w:rPr>
          <w:rFonts w:cs="Arial"/>
          <w:i/>
          <w:color w:val="0A0905"/>
          <w:lang w:val="sr-Latn-CS" w:eastAsia="sr-Latn-CS"/>
        </w:rPr>
        <w:t>t</w:t>
      </w:r>
      <w:r>
        <w:rPr>
          <w:rFonts w:cs="Arial"/>
          <w:lang w:val="it-IT" w:eastAsia="sr-Latn-CS"/>
        </w:rPr>
        <w:t xml:space="preserve"> расподелу</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тестирање</w:t>
      </w:r>
      <w:r w:rsidRPr="00E779C8">
        <w:rPr>
          <w:rFonts w:cs="Arial"/>
          <w:lang w:val="it-IT" w:eastAsia="sr-Latn-CS"/>
        </w:rPr>
        <w:t xml:space="preserve"> </w:t>
      </w:r>
      <w:r>
        <w:rPr>
          <w:rFonts w:cs="Arial"/>
          <w:lang w:val="it-IT" w:eastAsia="sr-Latn-CS"/>
        </w:rPr>
        <w:t>нулте</w:t>
      </w:r>
      <w:r w:rsidRPr="00E779C8">
        <w:rPr>
          <w:rFonts w:cs="Arial"/>
          <w:lang w:val="it-IT" w:eastAsia="sr-Latn-CS"/>
        </w:rPr>
        <w:t xml:space="preserve"> </w:t>
      </w:r>
      <w:r>
        <w:rPr>
          <w:rFonts w:cs="Arial"/>
          <w:lang w:val="it-IT" w:eastAsia="sr-Latn-CS"/>
        </w:rPr>
        <w:t>хипотезе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популацији</w:t>
      </w:r>
      <w:r w:rsidRPr="00E779C8">
        <w:rPr>
          <w:rFonts w:cs="Arial"/>
          <w:lang w:val="it-IT" w:eastAsia="sr-Latn-CS"/>
        </w:rPr>
        <w:t xml:space="preserve"> </w:t>
      </w:r>
      <w:r>
        <w:rPr>
          <w:rFonts w:cs="Arial"/>
          <w:lang w:val="sr-Cyrl-CS" w:eastAsia="sr-Latn-CS"/>
        </w:rPr>
        <w:t>средина</w:t>
      </w:r>
      <w:r w:rsidRPr="00E779C8">
        <w:rPr>
          <w:rFonts w:cs="Arial"/>
          <w:lang w:val="it-IT" w:eastAsia="sr-Latn-CS"/>
        </w:rPr>
        <w:t xml:space="preserve"> </w:t>
      </w:r>
      <w:r>
        <w:rPr>
          <w:rFonts w:cs="Arial"/>
          <w:lang w:val="it-IT" w:eastAsia="sr-Latn-CS"/>
        </w:rPr>
        <w:t>разлик</w:t>
      </w:r>
      <w:r w:rsidR="00501DDD">
        <w:rPr>
          <w:rFonts w:cs="Arial"/>
          <w:lang w:val="sr-Cyrl-CS" w:eastAsia="sr-Latn-CS"/>
        </w:rPr>
        <w:t>е</w:t>
      </w:r>
      <w:r w:rsidRPr="00E779C8">
        <w:rPr>
          <w:rFonts w:cs="Arial"/>
          <w:lang w:val="it-IT" w:eastAsia="sr-Latn-CS"/>
        </w:rPr>
        <w:t xml:space="preserve"> </w:t>
      </w:r>
      <w:r>
        <w:rPr>
          <w:rFonts w:cs="Arial"/>
          <w:lang w:val="it-IT" w:eastAsia="sr-Latn-CS"/>
        </w:rPr>
        <w:t>нула</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sr-Cyrl-CS" w:eastAsia="sr-Latn-CS"/>
        </w:rPr>
        <w:t>је</w:t>
      </w:r>
      <w:r w:rsidRPr="00E779C8">
        <w:rPr>
          <w:rFonts w:cs="Arial"/>
          <w:lang w:val="it-IT" w:eastAsia="sr-Latn-CS"/>
        </w:rPr>
        <w:t xml:space="preserve"> </w:t>
      </w:r>
      <w:r>
        <w:rPr>
          <w:rFonts w:cs="Arial"/>
          <w:lang w:val="it-IT" w:eastAsia="sr-Latn-CS"/>
        </w:rPr>
        <w:t>нулта</w:t>
      </w:r>
      <w:r w:rsidRPr="00E779C8">
        <w:rPr>
          <w:rFonts w:cs="Arial"/>
          <w:lang w:val="it-IT" w:eastAsia="sr-Latn-CS"/>
        </w:rPr>
        <w:t xml:space="preserve"> </w:t>
      </w:r>
      <w:r>
        <w:rPr>
          <w:rFonts w:cs="Arial"/>
          <w:lang w:val="it-IT" w:eastAsia="sr-Latn-CS"/>
        </w:rPr>
        <w:t>хипотеза</w:t>
      </w:r>
      <w:r w:rsidRPr="00E779C8">
        <w:rPr>
          <w:rFonts w:cs="Arial"/>
          <w:lang w:val="it-IT" w:eastAsia="sr-Latn-CS"/>
        </w:rPr>
        <w:t xml:space="preserve"> </w:t>
      </w:r>
      <w:r>
        <w:rPr>
          <w:rFonts w:cs="Arial"/>
          <w:lang w:val="it-IT" w:eastAsia="sr-Latn-CS"/>
        </w:rPr>
        <w:t>била</w:t>
      </w:r>
      <w:r w:rsidRPr="00E779C8">
        <w:rPr>
          <w:rFonts w:cs="Arial"/>
          <w:lang w:val="it-IT" w:eastAsia="sr-Latn-CS"/>
        </w:rPr>
        <w:t xml:space="preserve"> </w:t>
      </w:r>
      <w:r>
        <w:rPr>
          <w:rFonts w:cs="Arial"/>
          <w:lang w:val="it-IT" w:eastAsia="sr-Latn-CS"/>
        </w:rPr>
        <w:t>тачна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прате</w:t>
      </w:r>
      <w:r w:rsidRPr="00E779C8">
        <w:rPr>
          <w:rFonts w:cs="Arial"/>
          <w:lang w:val="it-IT" w:eastAsia="sr-Latn-CS"/>
        </w:rPr>
        <w:t xml:space="preserve"> </w:t>
      </w:r>
      <w:r>
        <w:rPr>
          <w:rFonts w:cs="Arial"/>
          <w:lang w:val="it-IT" w:eastAsia="sr-Latn-CS"/>
        </w:rPr>
        <w:t>Нормалну</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статистик</w:t>
      </w:r>
      <w:r>
        <w:rPr>
          <w:rFonts w:cs="Arial"/>
          <w:lang w:val="sr-Cyrl-CS" w:eastAsia="sr-Latn-CS"/>
        </w:rPr>
        <w:t>а</w:t>
      </w:r>
      <w:r w:rsidRPr="00E779C8">
        <w:rPr>
          <w:rFonts w:cs="Arial"/>
          <w:lang w:val="it-IT" w:eastAsia="sr-Latn-CS"/>
        </w:rPr>
        <w:t xml:space="preserve"> </w:t>
      </w:r>
      <w:r>
        <w:rPr>
          <w:rFonts w:cs="Arial"/>
          <w:lang w:val="it-IT" w:eastAsia="sr-Latn-CS"/>
        </w:rPr>
        <w:t>средин</w:t>
      </w:r>
      <w:r>
        <w:rPr>
          <w:rFonts w:cs="Arial"/>
          <w:lang w:val="sr-Cyrl-CS" w:eastAsia="sr-Latn-CS"/>
        </w:rPr>
        <w:t>е</w:t>
      </w:r>
      <w:r w:rsidRPr="00E779C8">
        <w:rPr>
          <w:rFonts w:cs="Arial"/>
          <w:lang w:val="it-IT" w:eastAsia="sr-Latn-CS"/>
        </w:rPr>
        <w:t>/</w:t>
      </w:r>
      <w:r>
        <w:rPr>
          <w:rFonts w:cs="Arial"/>
          <w:lang w:val="it-IT" w:eastAsia="sr-Latn-CS"/>
        </w:rPr>
        <w:t>стандардн</w:t>
      </w:r>
      <w:r>
        <w:rPr>
          <w:rFonts w:cs="Arial"/>
          <w:lang w:val="sr-Cyrl-CS" w:eastAsia="sr-Latn-CS"/>
        </w:rPr>
        <w:t>е</w:t>
      </w:r>
      <w:r w:rsidRPr="00E779C8">
        <w:rPr>
          <w:rFonts w:cs="Arial"/>
          <w:lang w:val="it-IT" w:eastAsia="sr-Latn-CS"/>
        </w:rPr>
        <w:t xml:space="preserve"> </w:t>
      </w:r>
      <w:r>
        <w:rPr>
          <w:rFonts w:cs="Arial"/>
          <w:lang w:val="it-IT" w:eastAsia="sr-Latn-CS"/>
        </w:rPr>
        <w:t>грешк</w:t>
      </w:r>
      <w:r>
        <w:rPr>
          <w:rFonts w:cs="Arial"/>
          <w:lang w:val="sr-Cyrl-CS" w:eastAsia="sr-Latn-CS"/>
        </w:rPr>
        <w:t>е</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била</w:t>
      </w:r>
      <w:r w:rsidRPr="00E779C8">
        <w:rPr>
          <w:rFonts w:cs="Arial"/>
          <w:lang w:val="it-IT" w:eastAsia="sr-Latn-CS"/>
        </w:rPr>
        <w:t xml:space="preserve"> </w:t>
      </w:r>
      <w:r>
        <w:rPr>
          <w:rFonts w:cs="Arial"/>
          <w:lang w:val="sr-Cyrl-CS" w:eastAsia="sr-Latn-CS"/>
        </w:rPr>
        <w:t>из</w:t>
      </w:r>
      <w:r w:rsidRPr="00E779C8">
        <w:rPr>
          <w:rFonts w:cs="Arial"/>
          <w:lang w:val="it-IT" w:eastAsia="sr-Latn-CS"/>
        </w:rPr>
        <w:t xml:space="preserve"> </w:t>
      </w:r>
      <w:r w:rsidRPr="001F2190">
        <w:rPr>
          <w:rFonts w:cs="Arial"/>
          <w:i/>
          <w:color w:val="0A0905"/>
          <w:lang w:val="sr-Latn-CS" w:eastAsia="sr-Latn-CS"/>
        </w:rPr>
        <w:t>t</w:t>
      </w:r>
      <w:r>
        <w:rPr>
          <w:rFonts w:cs="Arial"/>
          <w:lang w:val="it-IT" w:eastAsia="sr-Latn-CS"/>
        </w:rPr>
        <w:t xml:space="preserve"> расподеле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sidRPr="000C6780">
        <w:rPr>
          <w:rFonts w:cs="Arial"/>
          <w:i/>
          <w:iCs/>
          <w:color w:val="0A0905"/>
          <w:lang w:val="sr-Latn-CS" w:eastAsia="sr-Latn-CS"/>
        </w:rPr>
        <w:t>n</w:t>
      </w:r>
      <w:r w:rsidRPr="000C6780">
        <w:rPr>
          <w:rFonts w:cs="Arial"/>
          <w:color w:val="0A0905"/>
          <w:lang w:val="sr-Latn-CS" w:eastAsia="sr-Latn-CS"/>
        </w:rPr>
        <w:t xml:space="preserve"> - 1 </w:t>
      </w:r>
      <w:r>
        <w:rPr>
          <w:rFonts w:cs="Arial"/>
          <w:lang w:val="it-IT" w:eastAsia="sr-Latn-CS"/>
        </w:rPr>
        <w:t>степени</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зато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нулта</w:t>
      </w:r>
      <w:r w:rsidRPr="00E779C8">
        <w:rPr>
          <w:rFonts w:cs="Arial"/>
          <w:lang w:val="it-IT" w:eastAsia="sr-Latn-CS"/>
        </w:rPr>
        <w:t xml:space="preserve"> </w:t>
      </w:r>
      <w:r>
        <w:rPr>
          <w:rFonts w:cs="Arial"/>
          <w:lang w:val="it-IT" w:eastAsia="sr-Latn-CS"/>
        </w:rPr>
        <w:t>хипотеза</w:t>
      </w:r>
      <w:r w:rsidRPr="00E779C8">
        <w:rPr>
          <w:rFonts w:cs="Arial"/>
          <w:lang w:val="it-IT" w:eastAsia="sr-Latn-CS"/>
        </w:rPr>
        <w:t xml:space="preserve"> </w:t>
      </w:r>
      <w:r>
        <w:rPr>
          <w:rFonts w:cs="Arial"/>
          <w:lang w:val="it-IT" w:eastAsia="sr-Latn-CS"/>
        </w:rPr>
        <w:t>та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sidRPr="00E779C8">
        <w:rPr>
          <w:rFonts w:cs="Arial"/>
          <w:lang w:eastAsia="sr-Latn-CS"/>
        </w:rPr>
        <w:t>μ</w:t>
      </w:r>
      <w:r w:rsidRPr="00E779C8">
        <w:rPr>
          <w:rFonts w:cs="Arial"/>
          <w:lang w:val="it-IT" w:eastAsia="sr-Latn-CS"/>
        </w:rPr>
        <w:t xml:space="preserve"> = 0, </w:t>
      </w:r>
      <w:r>
        <w:rPr>
          <w:rFonts w:cs="Arial"/>
          <w:lang w:val="it-IT" w:eastAsia="sr-Latn-CS"/>
        </w:rPr>
        <w:t>па</w:t>
      </w:r>
      <w:r w:rsidRPr="00E779C8">
        <w:rPr>
          <w:rFonts w:cs="Arial"/>
          <w:lang w:val="it-IT" w:eastAsia="sr-Latn-CS"/>
        </w:rPr>
        <w:t xml:space="preserve"> </w:t>
      </w:r>
      <w:r>
        <w:rPr>
          <w:rFonts w:cs="Arial"/>
          <w:lang w:val="sr-Cyrl-CS" w:eastAsia="sr-Latn-CS"/>
        </w:rPr>
        <w:t xml:space="preserve">је </w:t>
      </w:r>
      <w:r>
        <w:rPr>
          <w:rFonts w:cs="Arial"/>
          <w:lang w:val="it-IT" w:eastAsia="sr-Latn-CS"/>
        </w:rPr>
        <w:t>стога</w:t>
      </w:r>
      <w:r w:rsidRPr="00E779C8">
        <w:rPr>
          <w:rFonts w:cs="Arial"/>
          <w:lang w:val="it-IT" w:eastAsia="sr-Latn-CS"/>
        </w:rPr>
        <w:t xml:space="preserve"> </w:t>
      </w:r>
      <w:r>
        <w:rPr>
          <w:rFonts w:cs="Arial"/>
          <w:lang w:val="it-IT" w:eastAsia="sr-Latn-CS"/>
        </w:rPr>
        <w:t>бројилац</w:t>
      </w:r>
      <w:r w:rsidRPr="00E779C8">
        <w:rPr>
          <w:rFonts w:cs="Arial"/>
          <w:lang w:val="it-IT" w:eastAsia="sr-Latn-CS"/>
        </w:rPr>
        <w:t xml:space="preserve"> </w:t>
      </w:r>
      <w:r w:rsidRPr="00D369F9">
        <w:rPr>
          <w:rFonts w:cs="Arial"/>
          <w:position w:val="-10"/>
          <w:lang w:val="it-IT" w:eastAsia="sr-Latn-CS"/>
        </w:rPr>
        <w:object w:dxaOrig="840" w:dyaOrig="340">
          <v:shape id="_x0000_i1051" type="#_x0000_t75" style="width:41.95pt;height:16.9pt" o:ole="">
            <v:imagedata r:id="rId56" o:title=""/>
          </v:shape>
          <o:OLEObject Type="Embed" ProgID="Equation.3" ShapeID="_x0000_i1051" DrawAspect="Content" ObjectID="_1602866731" r:id="rId57"/>
        </w:objec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w:t>
      </w:r>
      <w:r>
        <w:rPr>
          <w:rFonts w:cs="Arial"/>
          <w:lang w:val="it-IT" w:eastAsia="sr-Latn-CS"/>
        </w:rPr>
        <w:t>уобичајену</w:t>
      </w:r>
      <w:r w:rsidRPr="00E779C8">
        <w:rPr>
          <w:rFonts w:cs="Arial"/>
          <w:lang w:val="it-IT" w:eastAsia="sr-Latn-CS"/>
        </w:rPr>
        <w:t xml:space="preserve"> </w:t>
      </w:r>
      <w:r>
        <w:rPr>
          <w:rFonts w:cs="Arial"/>
          <w:lang w:val="it-IT" w:eastAsia="sr-Latn-CS"/>
        </w:rPr>
        <w:t>формулу ''пр</w:t>
      </w:r>
      <w:r w:rsidR="00CA2806">
        <w:rPr>
          <w:rFonts w:cs="Arial"/>
          <w:lang w:val="sr-Cyrl-CS" w:eastAsia="sr-Latn-CS"/>
        </w:rPr>
        <w:t>едвиђање</w:t>
      </w:r>
      <w:r w:rsidRPr="00E779C8">
        <w:rPr>
          <w:rFonts w:cs="Arial"/>
          <w:lang w:val="it-IT" w:eastAsia="sr-Latn-CS"/>
        </w:rPr>
        <w:t xml:space="preserve"> </w:t>
      </w:r>
      <w:r>
        <w:rPr>
          <w:rFonts w:cs="Arial"/>
          <w:lang w:val="it-IT" w:eastAsia="sr-Latn-CS"/>
        </w:rPr>
        <w:t>насупрот</w:t>
      </w:r>
      <w:r w:rsidRPr="00E779C8">
        <w:rPr>
          <w:rFonts w:cs="Arial"/>
          <w:lang w:val="it-IT" w:eastAsia="sr-Latn-CS"/>
        </w:rPr>
        <w:t xml:space="preserve"> </w:t>
      </w:r>
      <w:r>
        <w:rPr>
          <w:rFonts w:cs="Arial"/>
          <w:lang w:val="it-IT" w:eastAsia="sr-Latn-CS"/>
        </w:rPr>
        <w:t>стандардне</w:t>
      </w:r>
      <w:r w:rsidRPr="00E779C8">
        <w:rPr>
          <w:rFonts w:cs="Arial"/>
          <w:lang w:val="it-IT" w:eastAsia="sr-Latn-CS"/>
        </w:rPr>
        <w:t xml:space="preserve"> </w:t>
      </w:r>
      <w:r>
        <w:rPr>
          <w:rFonts w:cs="Arial"/>
          <w:lang w:val="it-IT" w:eastAsia="sr-Latn-CS"/>
        </w:rPr>
        <w:t>грешке</w:t>
      </w:r>
      <w:r>
        <w:rPr>
          <w:rFonts w:cs="Arial"/>
          <w:lang w:val="sr-Cyrl-CS" w:eastAsia="sr-Latn-CS"/>
        </w:rPr>
        <w:t>''</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имамо</w:t>
      </w:r>
    </w:p>
    <w:p w:rsidR="0063505A" w:rsidRPr="00E779C8" w:rsidRDefault="0063505A" w:rsidP="0063505A">
      <w:pPr>
        <w:pStyle w:val="Equation1"/>
        <w:rPr>
          <w:noProof/>
          <w:lang w:val="en-US"/>
        </w:rPr>
      </w:pPr>
      <w:r w:rsidRPr="0009783A">
        <w:rPr>
          <w:noProof/>
          <w:position w:val="-58"/>
          <w:lang w:val="en-US"/>
        </w:rPr>
        <w:object w:dxaOrig="2020" w:dyaOrig="960">
          <v:shape id="_x0000_i1052" type="#_x0000_t75" style="width:100.8pt;height:48.2pt" o:ole="">
            <v:imagedata r:id="rId58" o:title=""/>
          </v:shape>
          <o:OLEObject Type="Embed" ProgID="Equation.3" ShapeID="_x0000_i1052" DrawAspect="Content" ObjectID="_1602866732" r:id="rId59"/>
        </w:object>
      </w:r>
    </w:p>
    <w:p w:rsidR="0063505A" w:rsidRPr="00E779C8" w:rsidRDefault="0063505A" w:rsidP="0063505A">
      <w:pPr>
        <w:spacing w:before="0"/>
        <w:ind w:firstLine="720"/>
        <w:rPr>
          <w:rFonts w:cs="Arial"/>
          <w:noProof/>
          <w:color w:val="0A0905"/>
          <w:lang w:val="en-US"/>
        </w:rPr>
      </w:pPr>
    </w:p>
    <w:p w:rsidR="0063505A" w:rsidRPr="00E779C8" w:rsidRDefault="0063505A" w:rsidP="0063505A">
      <w:pPr>
        <w:spacing w:before="0"/>
        <w:ind w:firstLine="720"/>
        <w:rPr>
          <w:rFonts w:cs="Arial"/>
          <w:lang w:val="it-IT" w:eastAsia="sr-Latn-CS"/>
        </w:rPr>
      </w:pPr>
      <w:r w:rsidRPr="007E214E">
        <w:rPr>
          <w:rFonts w:cs="Arial"/>
          <w:lang w:val="en-US" w:eastAsia="sr-Latn-CS"/>
        </w:rPr>
        <w:t>A</w:t>
      </w:r>
      <w:r>
        <w:rPr>
          <w:rFonts w:cs="Arial"/>
          <w:lang w:val="pl-PL" w:eastAsia="sr-Latn-CS"/>
        </w:rPr>
        <w:t>ко</w:t>
      </w:r>
      <w:r w:rsidRPr="007E214E">
        <w:rPr>
          <w:rFonts w:cs="Arial"/>
          <w:lang w:val="en-US" w:eastAsia="sr-Latn-CS"/>
        </w:rPr>
        <w:t xml:space="preserve"> </w:t>
      </w:r>
      <w:r>
        <w:rPr>
          <w:rFonts w:cs="Arial"/>
          <w:lang w:val="sr-Cyrl-CS" w:eastAsia="sr-Latn-CS"/>
        </w:rPr>
        <w:t>одемо</w:t>
      </w:r>
      <w:r w:rsidRPr="007E214E">
        <w:rPr>
          <w:rFonts w:cs="Arial"/>
          <w:lang w:val="en-US" w:eastAsia="sr-Latn-CS"/>
        </w:rPr>
        <w:t xml:space="preserve"> </w:t>
      </w:r>
      <w:r>
        <w:rPr>
          <w:rFonts w:cs="Arial"/>
          <w:lang w:val="pl-PL" w:eastAsia="sr-Latn-CS"/>
        </w:rPr>
        <w:t>на</w:t>
      </w:r>
      <w:r w:rsidRPr="007E214E">
        <w:rPr>
          <w:rFonts w:cs="Arial"/>
          <w:lang w:val="en-US" w:eastAsia="sr-Latn-CS"/>
        </w:rPr>
        <w:t xml:space="preserve"> </w:t>
      </w:r>
      <w:r>
        <w:rPr>
          <w:rFonts w:cs="Arial"/>
          <w:lang w:val="sr-Cyrl-CS" w:eastAsia="sr-Latn-CS"/>
        </w:rPr>
        <w:t xml:space="preserve">ред </w:t>
      </w:r>
      <w:r w:rsidRPr="007E214E">
        <w:rPr>
          <w:rFonts w:cs="Arial"/>
          <w:lang w:val="en-US" w:eastAsia="sr-Latn-CS"/>
        </w:rPr>
        <w:t xml:space="preserve">15 </w:t>
      </w:r>
      <w:r>
        <w:rPr>
          <w:rFonts w:cs="Arial"/>
          <w:lang w:val="pl-PL" w:eastAsia="sr-Latn-CS"/>
        </w:rPr>
        <w:t>степени</w:t>
      </w:r>
      <w:r w:rsidRPr="007E214E">
        <w:rPr>
          <w:rFonts w:cs="Arial"/>
          <w:lang w:val="en-US" w:eastAsia="sr-Latn-CS"/>
        </w:rPr>
        <w:t xml:space="preserve"> </w:t>
      </w:r>
      <w:r>
        <w:rPr>
          <w:rFonts w:cs="Arial"/>
          <w:lang w:val="pl-PL" w:eastAsia="sr-Latn-CS"/>
        </w:rPr>
        <w:t>слободе</w:t>
      </w:r>
      <w:r w:rsidRPr="007E214E">
        <w:rPr>
          <w:rFonts w:cs="Arial"/>
          <w:lang w:val="en-US" w:eastAsia="sr-Latn-CS"/>
        </w:rPr>
        <w:t xml:space="preserve"> </w:t>
      </w:r>
      <w:r>
        <w:rPr>
          <w:rFonts w:cs="Arial"/>
          <w:lang w:val="pl-PL" w:eastAsia="sr-Latn-CS"/>
        </w:rPr>
        <w:t>у</w:t>
      </w:r>
      <w:r w:rsidRPr="007E214E">
        <w:rPr>
          <w:rFonts w:cs="Arial"/>
          <w:lang w:val="en-US" w:eastAsia="sr-Latn-CS"/>
        </w:rPr>
        <w:t xml:space="preserve"> </w:t>
      </w:r>
      <w:r>
        <w:rPr>
          <w:rFonts w:cs="Arial"/>
          <w:lang w:val="pl-PL" w:eastAsia="sr-Latn-CS"/>
        </w:rPr>
        <w:t>табели</w:t>
      </w:r>
      <w:r w:rsidRPr="007E214E">
        <w:rPr>
          <w:rFonts w:cs="Arial"/>
          <w:lang w:val="en-US" w:eastAsia="sr-Latn-CS"/>
        </w:rPr>
        <w:t xml:space="preserve"> </w:t>
      </w:r>
      <w:r>
        <w:rPr>
          <w:rFonts w:cs="Arial"/>
          <w:lang w:val="sr-Cyrl-CS" w:eastAsia="sr-Latn-CS"/>
        </w:rPr>
        <w:t>7</w:t>
      </w:r>
      <w:r w:rsidRPr="007E214E">
        <w:rPr>
          <w:rFonts w:cs="Arial"/>
          <w:lang w:val="en-US" w:eastAsia="sr-Latn-CS"/>
        </w:rPr>
        <w:t xml:space="preserve">.1, </w:t>
      </w:r>
      <w:r>
        <w:rPr>
          <w:rFonts w:cs="Arial"/>
          <w:lang w:val="pl-PL" w:eastAsia="sr-Latn-CS"/>
        </w:rPr>
        <w:t>налазимо</w:t>
      </w:r>
      <w:r w:rsidRPr="007E214E">
        <w:rPr>
          <w:rFonts w:cs="Arial"/>
          <w:lang w:val="en-US" w:eastAsia="sr-Latn-CS"/>
        </w:rPr>
        <w:t xml:space="preserve"> </w:t>
      </w:r>
      <w:r>
        <w:rPr>
          <w:rFonts w:cs="Arial"/>
          <w:lang w:val="pl-PL" w:eastAsia="sr-Latn-CS"/>
        </w:rPr>
        <w:t>да</w:t>
      </w:r>
      <w:r w:rsidRPr="007E214E">
        <w:rPr>
          <w:rFonts w:cs="Arial"/>
          <w:lang w:val="en-US" w:eastAsia="sr-Latn-CS"/>
        </w:rPr>
        <w:t xml:space="preserve"> </w:t>
      </w:r>
      <w:r>
        <w:rPr>
          <w:rFonts w:cs="Arial"/>
          <w:lang w:val="pl-PL" w:eastAsia="sr-Latn-CS"/>
        </w:rPr>
        <w:t>је</w:t>
      </w:r>
      <w:r w:rsidRPr="007E214E">
        <w:rPr>
          <w:rFonts w:cs="Arial"/>
          <w:lang w:val="en-US" w:eastAsia="sr-Latn-CS"/>
        </w:rPr>
        <w:t xml:space="preserve"> </w:t>
      </w:r>
      <w:r>
        <w:rPr>
          <w:rFonts w:cs="Arial"/>
          <w:lang w:val="pl-PL" w:eastAsia="sr-Latn-CS"/>
        </w:rPr>
        <w:t>вероватноћа</w:t>
      </w:r>
      <w:r w:rsidRPr="007E214E">
        <w:rPr>
          <w:rFonts w:cs="Arial"/>
          <w:lang w:val="en-US" w:eastAsia="sr-Latn-CS"/>
        </w:rPr>
        <w:t xml:space="preserve"> </w:t>
      </w:r>
      <w:r>
        <w:rPr>
          <w:rFonts w:cs="Arial"/>
          <w:lang w:val="pl-PL" w:eastAsia="sr-Latn-CS"/>
        </w:rPr>
        <w:t>тако</w:t>
      </w:r>
      <w:r w:rsidRPr="007E214E">
        <w:rPr>
          <w:rFonts w:cs="Arial"/>
          <w:lang w:val="en-US" w:eastAsia="sr-Latn-CS"/>
        </w:rPr>
        <w:t xml:space="preserve"> </w:t>
      </w:r>
      <w:r>
        <w:rPr>
          <w:rFonts w:cs="Arial"/>
          <w:lang w:val="pl-PL" w:eastAsia="sr-Latn-CS"/>
        </w:rPr>
        <w:t>екстремне</w:t>
      </w:r>
      <w:r w:rsidRPr="007E214E">
        <w:rPr>
          <w:rFonts w:cs="Arial"/>
          <w:lang w:val="en-US" w:eastAsia="sr-Latn-CS"/>
        </w:rPr>
        <w:t xml:space="preserve"> </w:t>
      </w:r>
      <w:r>
        <w:rPr>
          <w:rFonts w:cs="Arial"/>
          <w:lang w:val="pl-PL" w:eastAsia="sr-Latn-CS"/>
        </w:rPr>
        <w:t>настале</w:t>
      </w:r>
      <w:r w:rsidRPr="007E214E">
        <w:rPr>
          <w:rFonts w:cs="Arial"/>
          <w:lang w:val="en-US" w:eastAsia="sr-Latn-CS"/>
        </w:rPr>
        <w:t xml:space="preserve"> </w:t>
      </w:r>
      <w:r>
        <w:rPr>
          <w:rFonts w:cs="Arial"/>
          <w:lang w:val="pl-PL" w:eastAsia="sr-Latn-CS"/>
        </w:rPr>
        <w:t>вредности</w:t>
      </w:r>
      <w:r w:rsidRPr="007E214E">
        <w:rPr>
          <w:rFonts w:cs="Arial"/>
          <w:lang w:val="en-US" w:eastAsia="sr-Latn-CS"/>
        </w:rPr>
        <w:t xml:space="preserve"> </w:t>
      </w:r>
      <w:r>
        <w:rPr>
          <w:rFonts w:cs="Arial"/>
          <w:lang w:val="pl-PL" w:eastAsia="sr-Latn-CS"/>
        </w:rPr>
        <w:t>већа</w:t>
      </w:r>
      <w:r w:rsidRPr="007E214E">
        <w:rPr>
          <w:rFonts w:cs="Arial"/>
          <w:lang w:val="en-US" w:eastAsia="sr-Latn-CS"/>
        </w:rPr>
        <w:t xml:space="preserve"> </w:t>
      </w:r>
      <w:r>
        <w:rPr>
          <w:rFonts w:cs="Arial"/>
          <w:lang w:val="pl-PL" w:eastAsia="sr-Latn-CS"/>
        </w:rPr>
        <w:t>од</w:t>
      </w:r>
      <w:r w:rsidRPr="007E214E">
        <w:rPr>
          <w:rFonts w:cs="Arial"/>
          <w:lang w:val="en-US" w:eastAsia="sr-Latn-CS"/>
        </w:rPr>
        <w:t xml:space="preserve"> 0.10, 0.10 </w:t>
      </w:r>
      <w:r>
        <w:rPr>
          <w:rFonts w:cs="Arial"/>
          <w:lang w:val="pl-PL" w:eastAsia="sr-Latn-CS"/>
        </w:rPr>
        <w:t>тачк</w:t>
      </w:r>
      <w:r>
        <w:rPr>
          <w:rFonts w:cs="Arial"/>
          <w:lang w:val="sr-Cyrl-CS" w:eastAsia="sr-Latn-CS"/>
        </w:rPr>
        <w:t>е</w:t>
      </w:r>
      <w:r w:rsidRPr="007E214E">
        <w:rPr>
          <w:rFonts w:cs="Arial"/>
          <w:lang w:val="en-US" w:eastAsia="sr-Latn-CS"/>
        </w:rPr>
        <w:t xml:space="preserve"> </w:t>
      </w:r>
      <w:r>
        <w:rPr>
          <w:rFonts w:cs="Arial"/>
          <w:lang w:val="pl-PL" w:eastAsia="sr-Latn-CS"/>
        </w:rPr>
        <w:t>расподеле</w:t>
      </w:r>
      <w:r w:rsidRPr="007E214E">
        <w:rPr>
          <w:rFonts w:cs="Arial"/>
          <w:lang w:val="en-US" w:eastAsia="sr-Latn-CS"/>
        </w:rPr>
        <w:t xml:space="preserve"> </w:t>
      </w:r>
      <w:r>
        <w:rPr>
          <w:rFonts w:cs="Arial"/>
          <w:lang w:val="sr-Cyrl-CS" w:eastAsia="sr-Latn-CS"/>
        </w:rPr>
        <w:t>која је</w:t>
      </w:r>
      <w:r w:rsidRPr="007E214E">
        <w:rPr>
          <w:rFonts w:cs="Arial"/>
          <w:lang w:val="en-US" w:eastAsia="sr-Latn-CS"/>
        </w:rPr>
        <w:t xml:space="preserve"> 1.75. </w:t>
      </w:r>
      <w:r w:rsidRPr="00E779C8">
        <w:rPr>
          <w:rFonts w:cs="Arial"/>
          <w:lang w:val="it-IT" w:eastAsia="sr-Latn-CS"/>
        </w:rPr>
        <w:t>K</w:t>
      </w:r>
      <w:r>
        <w:rPr>
          <w:rFonts w:cs="Arial"/>
          <w:lang w:val="it-IT" w:eastAsia="sr-Latn-CS"/>
        </w:rPr>
        <w:t>ористећи</w:t>
      </w:r>
      <w:r w:rsidRPr="00E779C8">
        <w:rPr>
          <w:rFonts w:cs="Arial"/>
          <w:lang w:val="it-IT" w:eastAsia="sr-Latn-CS"/>
        </w:rPr>
        <w:t xml:space="preserve"> </w:t>
      </w:r>
      <w:r>
        <w:rPr>
          <w:rFonts w:cs="Arial"/>
          <w:lang w:val="it-IT" w:eastAsia="sr-Latn-CS"/>
        </w:rPr>
        <w:t>рачунар</w:t>
      </w:r>
      <w:r w:rsidRPr="00E779C8">
        <w:rPr>
          <w:rFonts w:cs="Arial"/>
          <w:lang w:val="it-IT" w:eastAsia="sr-Latn-CS"/>
        </w:rPr>
        <w:t xml:space="preserve"> </w:t>
      </w:r>
      <w:r>
        <w:rPr>
          <w:rFonts w:cs="Arial"/>
          <w:lang w:val="it-IT" w:eastAsia="sr-Latn-CS"/>
        </w:rPr>
        <w:t>пронашли</w:t>
      </w:r>
      <w:r w:rsidRPr="00E779C8">
        <w:rPr>
          <w:rFonts w:cs="Arial"/>
          <w:lang w:val="it-IT" w:eastAsia="sr-Latn-CS"/>
        </w:rPr>
        <w:t xml:space="preserve"> </w:t>
      </w:r>
      <w:r>
        <w:rPr>
          <w:rFonts w:cs="Arial"/>
          <w:lang w:val="it-IT" w:eastAsia="sr-Latn-CS"/>
        </w:rPr>
        <w:t>бисмо</w:t>
      </w:r>
      <w:r>
        <w:rPr>
          <w:rFonts w:cs="Arial"/>
          <w:lang w:val="sr-Cyrl-CS" w:eastAsia="sr-Latn-CS"/>
        </w:rPr>
        <w:t xml:space="preserve"> да је</w:t>
      </w:r>
      <w:r w:rsidRPr="00E779C8">
        <w:rPr>
          <w:rFonts w:cs="Arial"/>
          <w:lang w:val="it-IT" w:eastAsia="sr-Latn-CS"/>
        </w:rPr>
        <w:t xml:space="preserve"> </w:t>
      </w:r>
      <w:r w:rsidRPr="000C6780">
        <w:rPr>
          <w:rFonts w:cs="Arial"/>
          <w:color w:val="0A0905"/>
          <w:lang w:val="sr-Latn-CS" w:eastAsia="sr-Latn-CS"/>
        </w:rPr>
        <w:t xml:space="preserve">P </w:t>
      </w:r>
      <w:r w:rsidRPr="00E779C8">
        <w:rPr>
          <w:rFonts w:cs="Arial"/>
          <w:lang w:val="it-IT" w:eastAsia="sr-Latn-CS"/>
        </w:rPr>
        <w:t xml:space="preserve">= 0.6. </w:t>
      </w:r>
      <w:r>
        <w:rPr>
          <w:rFonts w:cs="Arial"/>
          <w:lang w:val="it-IT" w:eastAsia="sr-Latn-CS"/>
        </w:rPr>
        <w:t>Подаци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складу</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нултом</w:t>
      </w:r>
      <w:r w:rsidRPr="00E779C8">
        <w:rPr>
          <w:rFonts w:cs="Arial"/>
          <w:lang w:val="it-IT" w:eastAsia="sr-Latn-CS"/>
        </w:rPr>
        <w:t xml:space="preserve"> </w:t>
      </w:r>
      <w:r>
        <w:rPr>
          <w:rFonts w:cs="Arial"/>
          <w:lang w:val="it-IT" w:eastAsia="sr-Latn-CS"/>
        </w:rPr>
        <w:t>хипотезом</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ми</w:t>
      </w:r>
      <w:r w:rsidRPr="00E779C8">
        <w:rPr>
          <w:rFonts w:cs="Arial"/>
          <w:lang w:val="it-IT" w:eastAsia="sr-Latn-CS"/>
        </w:rPr>
        <w:t xml:space="preserve"> </w:t>
      </w:r>
      <w:r>
        <w:rPr>
          <w:rFonts w:cs="Arial"/>
          <w:lang w:val="it-IT" w:eastAsia="sr-Latn-CS"/>
        </w:rPr>
        <w:t>нисмо</w:t>
      </w:r>
      <w:r w:rsidRPr="00E779C8">
        <w:rPr>
          <w:rFonts w:cs="Arial"/>
          <w:lang w:val="it-IT" w:eastAsia="sr-Latn-CS"/>
        </w:rPr>
        <w:t xml:space="preserve"> </w:t>
      </w:r>
      <w:r>
        <w:rPr>
          <w:rFonts w:cs="Arial"/>
          <w:lang w:val="it-IT" w:eastAsia="sr-Latn-CS"/>
        </w:rPr>
        <w:t>успели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покажемо</w:t>
      </w:r>
      <w:r w:rsidRPr="00E779C8">
        <w:rPr>
          <w:rFonts w:cs="Arial"/>
          <w:lang w:val="it-IT" w:eastAsia="sr-Latn-CS"/>
        </w:rPr>
        <w:t xml:space="preserve"> </w:t>
      </w:r>
      <w:r>
        <w:rPr>
          <w:rFonts w:cs="Arial"/>
          <w:lang w:val="it-IT" w:eastAsia="sr-Latn-CS"/>
        </w:rPr>
        <w:t>постојање</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Обратите</w:t>
      </w:r>
      <w:r w:rsidRPr="00E779C8">
        <w:rPr>
          <w:rFonts w:cs="Arial"/>
          <w:lang w:val="it-IT" w:eastAsia="sr-Latn-CS"/>
        </w:rPr>
        <w:t xml:space="preserve"> </w:t>
      </w:r>
      <w:r>
        <w:rPr>
          <w:rFonts w:cs="Arial"/>
          <w:lang w:val="it-IT" w:eastAsia="sr-Latn-CS"/>
        </w:rPr>
        <w:t>пажњу</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интервал</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пружа</w:t>
      </w:r>
      <w:r w:rsidRPr="00E779C8">
        <w:rPr>
          <w:rFonts w:cs="Arial"/>
          <w:lang w:val="it-IT" w:eastAsia="sr-Latn-CS"/>
        </w:rPr>
        <w:t xml:space="preserve"> </w:t>
      </w:r>
      <w:r>
        <w:rPr>
          <w:rFonts w:cs="Arial"/>
          <w:lang w:val="it-IT" w:eastAsia="sr-Latn-CS"/>
        </w:rPr>
        <w:t>више</w:t>
      </w:r>
      <w:r w:rsidRPr="00E779C8">
        <w:rPr>
          <w:rFonts w:cs="Arial"/>
          <w:lang w:val="it-IT" w:eastAsia="sr-Latn-CS"/>
        </w:rPr>
        <w:t xml:space="preserve"> </w:t>
      </w:r>
      <w:r>
        <w:rPr>
          <w:rFonts w:cs="Arial"/>
          <w:lang w:val="it-IT" w:eastAsia="sr-Latn-CS"/>
        </w:rPr>
        <w:t>информација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теста</w:t>
      </w:r>
      <w:r w:rsidRPr="00E779C8">
        <w:rPr>
          <w:rFonts w:cs="Arial"/>
          <w:lang w:val="it-IT" w:eastAsia="sr-Latn-CS"/>
        </w:rPr>
        <w:t xml:space="preserve"> </w:t>
      </w:r>
      <w:r>
        <w:rPr>
          <w:rFonts w:cs="Arial"/>
          <w:lang w:val="it-IT" w:eastAsia="sr-Latn-CS"/>
        </w:rPr>
        <w:t>значај</w:t>
      </w:r>
      <w:r>
        <w:rPr>
          <w:rFonts w:cs="Arial"/>
          <w:lang w:val="sr-Cyrl-CS" w:eastAsia="sr-Latn-CS"/>
        </w:rPr>
        <w:t>ности</w:t>
      </w:r>
      <w:r w:rsidRPr="00E779C8">
        <w:rPr>
          <w:rFonts w:cs="Arial"/>
          <w:lang w:val="it-IT" w:eastAsia="sr-Latn-CS"/>
        </w:rPr>
        <w:t>.</w:t>
      </w:r>
    </w:p>
    <w:p w:rsidR="0063505A" w:rsidRPr="00E779C8" w:rsidRDefault="0063505A" w:rsidP="0063505A">
      <w:pPr>
        <w:spacing w:before="0"/>
        <w:ind w:firstLine="720"/>
        <w:rPr>
          <w:rFonts w:cs="Arial"/>
          <w:lang w:val="it-IT" w:eastAsia="sr-Latn-CS"/>
        </w:rPr>
      </w:pPr>
      <w:r>
        <w:rPr>
          <w:rFonts w:cs="Arial"/>
          <w:lang w:val="it-IT" w:eastAsia="sr-Latn-CS"/>
        </w:rPr>
        <w:t>Такође</w:t>
      </w:r>
      <w:r w:rsidRPr="00E779C8">
        <w:rPr>
          <w:rFonts w:cs="Arial"/>
          <w:lang w:val="it-IT" w:eastAsia="sr-Latn-CS"/>
        </w:rPr>
        <w:t xml:space="preserve"> </w:t>
      </w:r>
      <w:r>
        <w:rPr>
          <w:rFonts w:cs="Arial"/>
          <w:lang w:val="it-IT" w:eastAsia="sr-Latn-CS"/>
        </w:rPr>
        <w:t>бисмо</w:t>
      </w:r>
      <w:r w:rsidRPr="00E779C8">
        <w:rPr>
          <w:rFonts w:cs="Arial"/>
          <w:lang w:val="it-IT" w:eastAsia="sr-Latn-CS"/>
        </w:rPr>
        <w:t xml:space="preserve"> </w:t>
      </w:r>
      <w:r>
        <w:rPr>
          <w:rFonts w:cs="Arial"/>
          <w:lang w:val="it-IT" w:eastAsia="sr-Latn-CS"/>
        </w:rPr>
        <w:t>могли</w:t>
      </w:r>
      <w:r w:rsidRPr="00E779C8">
        <w:rPr>
          <w:rFonts w:cs="Arial"/>
          <w:lang w:val="it-IT" w:eastAsia="sr-Latn-CS"/>
        </w:rPr>
        <w:t xml:space="preserve"> </w:t>
      </w:r>
      <w:r>
        <w:rPr>
          <w:rFonts w:cs="Arial"/>
          <w:lang w:val="it-IT" w:eastAsia="sr-Latn-CS"/>
        </w:rPr>
        <w:t>користити</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sidR="00B20075">
        <w:rPr>
          <w:rFonts w:cs="Arial"/>
          <w:lang w:val="sr-Cyrl-CS" w:eastAsia="sr-Latn-CS"/>
        </w:rPr>
        <w:t>пред</w:t>
      </w:r>
      <w:r>
        <w:rPr>
          <w:rFonts w:cs="Arial"/>
          <w:lang w:val="it-IT" w:eastAsia="sr-Latn-CS"/>
        </w:rPr>
        <w:t>знак</w:t>
      </w:r>
      <w:r>
        <w:rPr>
          <w:rFonts w:cs="Arial"/>
          <w:lang w:val="sr-Cyrl-CS" w:eastAsia="sr-Latn-CS"/>
        </w:rPr>
        <w:t>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тестирање</w:t>
      </w:r>
      <w:r w:rsidRPr="00E779C8">
        <w:rPr>
          <w:rFonts w:cs="Arial"/>
          <w:lang w:val="it-IT" w:eastAsia="sr-Latn-CS"/>
        </w:rPr>
        <w:t xml:space="preserve"> </w:t>
      </w:r>
      <w:r>
        <w:rPr>
          <w:rFonts w:cs="Arial"/>
          <w:lang w:val="it-IT" w:eastAsia="sr-Latn-CS"/>
        </w:rPr>
        <w:t>нулте</w:t>
      </w:r>
      <w:r w:rsidRPr="00E779C8">
        <w:rPr>
          <w:rFonts w:cs="Arial"/>
          <w:lang w:val="it-IT" w:eastAsia="sr-Latn-CS"/>
        </w:rPr>
        <w:t xml:space="preserve"> </w:t>
      </w:r>
      <w:r>
        <w:rPr>
          <w:rFonts w:cs="Arial"/>
          <w:lang w:val="it-IT" w:eastAsia="sr-Latn-CS"/>
        </w:rPr>
        <w:t>хипотезе</w:t>
      </w:r>
      <w:r w:rsidRPr="00E779C8">
        <w:rPr>
          <w:rFonts w:cs="Arial"/>
          <w:lang w:val="it-IT" w:eastAsia="sr-Latn-CS"/>
        </w:rPr>
        <w:t xml:space="preserve"> </w:t>
      </w:r>
      <w:r>
        <w:rPr>
          <w:rFonts w:cs="Arial"/>
          <w:lang w:val="sr-Cyrl-CS" w:eastAsia="sr-Latn-CS"/>
        </w:rPr>
        <w:t>да нема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нам</w:t>
      </w:r>
      <w:r w:rsidRPr="00E779C8">
        <w:rPr>
          <w:rFonts w:cs="Arial"/>
          <w:lang w:val="it-IT" w:eastAsia="sr-Latn-CS"/>
        </w:rPr>
        <w:t xml:space="preserve"> </w:t>
      </w:r>
      <w:r>
        <w:rPr>
          <w:rFonts w:cs="Arial"/>
          <w:lang w:val="it-IT" w:eastAsia="sr-Latn-CS"/>
        </w:rPr>
        <w:t>даје</w:t>
      </w:r>
      <w:r w:rsidRPr="00E779C8">
        <w:rPr>
          <w:rFonts w:cs="Arial"/>
          <w:lang w:val="it-IT" w:eastAsia="sr-Latn-CS"/>
        </w:rPr>
        <w:t xml:space="preserve"> 5 </w:t>
      </w:r>
      <w:r>
        <w:rPr>
          <w:rFonts w:cs="Arial"/>
          <w:lang w:val="it-IT" w:eastAsia="sr-Latn-CS"/>
        </w:rPr>
        <w:t>позитивних</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12 </w:t>
      </w:r>
      <w:r>
        <w:rPr>
          <w:rFonts w:cs="Arial"/>
          <w:lang w:val="it-IT" w:eastAsia="sr-Latn-CS"/>
        </w:rPr>
        <w:t>разлика</w:t>
      </w:r>
      <w:r w:rsidRPr="00E779C8">
        <w:rPr>
          <w:rFonts w:cs="Arial"/>
          <w:lang w:val="it-IT" w:eastAsia="sr-Latn-CS"/>
        </w:rPr>
        <w:t xml:space="preserve"> (</w:t>
      </w:r>
      <w:r>
        <w:rPr>
          <w:rFonts w:cs="Arial"/>
          <w:lang w:val="it-IT" w:eastAsia="sr-Latn-CS"/>
        </w:rPr>
        <w:t>пошто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4 </w:t>
      </w:r>
      <w:r>
        <w:rPr>
          <w:rFonts w:cs="Arial"/>
          <w:lang w:val="it-IT" w:eastAsia="sr-Latn-CS"/>
        </w:rPr>
        <w:t>разлике</w:t>
      </w:r>
      <w:r w:rsidRPr="00E779C8">
        <w:rPr>
          <w:rFonts w:cs="Arial"/>
          <w:lang w:val="it-IT" w:eastAsia="sr-Latn-CS"/>
        </w:rPr>
        <w:t xml:space="preserve"> </w:t>
      </w:r>
      <w:r>
        <w:rPr>
          <w:rFonts w:cs="Arial"/>
          <w:lang w:val="it-IT" w:eastAsia="sr-Latn-CS"/>
        </w:rPr>
        <w:t>нуле</w:t>
      </w:r>
      <w:r>
        <w:rPr>
          <w:rFonts w:cs="Arial"/>
          <w:lang w:val="sr-Cyrl-CS" w:eastAsia="sr-Latn-CS"/>
        </w:rPr>
        <w:t>, па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дају</w:t>
      </w:r>
      <w:r w:rsidRPr="00E779C8">
        <w:rPr>
          <w:rFonts w:cs="Arial"/>
          <w:lang w:val="it-IT" w:eastAsia="sr-Latn-CS"/>
        </w:rPr>
        <w:t xml:space="preserve"> </w:t>
      </w:r>
      <w:r>
        <w:rPr>
          <w:rFonts w:cs="Arial"/>
          <w:lang w:val="it-IT" w:eastAsia="sr-Latn-CS"/>
        </w:rPr>
        <w:t>корисне</w:t>
      </w:r>
      <w:r w:rsidRPr="00E779C8">
        <w:rPr>
          <w:rFonts w:cs="Arial"/>
          <w:lang w:val="it-IT" w:eastAsia="sr-Latn-CS"/>
        </w:rPr>
        <w:t xml:space="preserve"> </w:t>
      </w:r>
      <w:r>
        <w:rPr>
          <w:rFonts w:cs="Arial"/>
          <w:lang w:val="it-IT" w:eastAsia="sr-Latn-CS"/>
        </w:rPr>
        <w:t>информације</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даје</w:t>
      </w:r>
      <w:r w:rsidRPr="00E779C8">
        <w:rPr>
          <w:rFonts w:cs="Arial"/>
          <w:lang w:val="it-IT" w:eastAsia="sr-Latn-CS"/>
        </w:rPr>
        <w:t xml:space="preserve"> </w:t>
      </w:r>
      <w:r>
        <w:rPr>
          <w:rFonts w:cs="Arial"/>
          <w:lang w:val="it-IT" w:eastAsia="sr-Latn-CS"/>
        </w:rPr>
        <w:t>двострану</w:t>
      </w:r>
      <w:r w:rsidRPr="00E779C8">
        <w:rPr>
          <w:rFonts w:cs="Arial"/>
          <w:lang w:val="it-IT" w:eastAsia="sr-Latn-CS"/>
        </w:rPr>
        <w:t xml:space="preserve"> </w:t>
      </w:r>
      <w:r>
        <w:rPr>
          <w:rFonts w:cs="Arial"/>
          <w:lang w:val="it-IT" w:eastAsia="sr-Latn-CS"/>
        </w:rPr>
        <w:t>вероватноћу</w:t>
      </w:r>
      <w:r w:rsidRPr="00E779C8">
        <w:rPr>
          <w:rFonts w:cs="Arial"/>
          <w:lang w:val="it-IT" w:eastAsia="sr-Latn-CS"/>
        </w:rPr>
        <w:t xml:space="preserve"> 0.8, </w:t>
      </w:r>
      <w:r>
        <w:rPr>
          <w:rFonts w:cs="Arial"/>
          <w:lang w:val="it-IT" w:eastAsia="sr-Latn-CS"/>
        </w:rPr>
        <w:t>мало</w:t>
      </w:r>
      <w:r w:rsidRPr="00E779C8">
        <w:rPr>
          <w:rFonts w:cs="Arial"/>
          <w:lang w:val="it-IT" w:eastAsia="sr-Latn-CS"/>
        </w:rPr>
        <w:t xml:space="preserve"> </w:t>
      </w:r>
      <w:r>
        <w:rPr>
          <w:rFonts w:cs="Arial"/>
          <w:lang w:val="it-IT" w:eastAsia="sr-Latn-CS"/>
        </w:rPr>
        <w:t>већу</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он</w:t>
      </w:r>
      <w:r>
        <w:rPr>
          <w:rFonts w:cs="Arial"/>
          <w:lang w:val="sr-Cyrl-CS" w:eastAsia="sr-Latn-CS"/>
        </w:rPr>
        <w:t>е</w:t>
      </w:r>
      <w:r w:rsidRPr="00E779C8">
        <w:rPr>
          <w:rFonts w:cs="Arial"/>
          <w:lang w:val="it-IT" w:eastAsia="sr-Latn-CS"/>
        </w:rPr>
        <w:t xml:space="preserve"> </w:t>
      </w:r>
      <w:r>
        <w:rPr>
          <w:rFonts w:cs="Arial"/>
          <w:lang w:val="it-IT" w:eastAsia="sr-Latn-CS"/>
        </w:rPr>
        <w:t>коју</w:t>
      </w:r>
      <w:r w:rsidRPr="00E779C8">
        <w:rPr>
          <w:rFonts w:cs="Arial"/>
          <w:lang w:val="it-IT" w:eastAsia="sr-Latn-CS"/>
        </w:rPr>
        <w:t xml:space="preserve"> </w:t>
      </w:r>
      <w:r>
        <w:rPr>
          <w:rFonts w:cs="Arial"/>
          <w:lang w:val="it-IT" w:eastAsia="sr-Latn-CS"/>
        </w:rPr>
        <w:t>даје</w:t>
      </w:r>
      <w:r w:rsidRPr="00E779C8">
        <w:rPr>
          <w:rFonts w:cs="Arial"/>
          <w:lang w:val="it-IT" w:eastAsia="sr-Latn-CS"/>
        </w:rPr>
        <w:t xml:space="preserve"> </w:t>
      </w:r>
      <w:r w:rsidRPr="001F2190">
        <w:rPr>
          <w:rFonts w:cs="Arial"/>
          <w:i/>
          <w:color w:val="0A0905"/>
          <w:lang w:val="sr-Latn-CS" w:eastAsia="sr-Latn-CS"/>
        </w:rPr>
        <w:t>t</w:t>
      </w:r>
      <w:r>
        <w:rPr>
          <w:rFonts w:cs="Arial"/>
          <w:lang w:val="it-IT" w:eastAsia="sr-Latn-CS"/>
        </w:rPr>
        <w:t xml:space="preserve"> тест</w:t>
      </w:r>
      <w:r w:rsidRPr="00E779C8">
        <w:rPr>
          <w:rFonts w:cs="Arial"/>
          <w:lang w:val="it-IT" w:eastAsia="sr-Latn-CS"/>
        </w:rPr>
        <w:t xml:space="preserve">. </w:t>
      </w:r>
      <w:r>
        <w:rPr>
          <w:rFonts w:cs="Arial"/>
          <w:lang w:val="it-IT" w:eastAsia="sr-Latn-CS"/>
        </w:rPr>
        <w:t>Под</w:t>
      </w:r>
      <w:r w:rsidRPr="00E779C8">
        <w:rPr>
          <w:rFonts w:cs="Arial"/>
          <w:lang w:val="it-IT" w:eastAsia="sr-Latn-CS"/>
        </w:rPr>
        <w:t xml:space="preserve"> </w:t>
      </w:r>
      <w:r>
        <w:rPr>
          <w:rFonts w:cs="Arial"/>
          <w:lang w:val="it-IT" w:eastAsia="sr-Latn-CS"/>
        </w:rPr>
        <w:t>условом</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претпоставка</w:t>
      </w:r>
      <w:r w:rsidRPr="00E779C8">
        <w:rPr>
          <w:rFonts w:cs="Arial"/>
          <w:lang w:val="it-IT" w:eastAsia="sr-Latn-CS"/>
        </w:rPr>
        <w:t xml:space="preserve"> </w:t>
      </w:r>
      <w:r>
        <w:rPr>
          <w:rFonts w:cs="Arial"/>
          <w:lang w:val="it-IT" w:eastAsia="sr-Latn-CS"/>
        </w:rPr>
        <w:t>о</w:t>
      </w:r>
      <w:r w:rsidRPr="00E779C8">
        <w:rPr>
          <w:rFonts w:cs="Arial"/>
          <w:lang w:val="it-IT" w:eastAsia="sr-Latn-CS"/>
        </w:rPr>
        <w:t xml:space="preserve"> </w:t>
      </w:r>
      <w:r>
        <w:rPr>
          <w:rFonts w:cs="Arial"/>
          <w:lang w:val="it-IT" w:eastAsia="sr-Latn-CS"/>
        </w:rPr>
        <w:t>Нормалној</w:t>
      </w:r>
      <w:r w:rsidRPr="00E779C8">
        <w:rPr>
          <w:rFonts w:cs="Arial"/>
          <w:lang w:val="it-IT" w:eastAsia="sr-Latn-CS"/>
        </w:rPr>
        <w:t xml:space="preserve"> </w:t>
      </w:r>
      <w:r>
        <w:rPr>
          <w:rFonts w:cs="Arial"/>
          <w:lang w:val="it-IT" w:eastAsia="sr-Latn-CS"/>
        </w:rPr>
        <w:t>расподели</w:t>
      </w:r>
      <w:r w:rsidRPr="00E779C8">
        <w:rPr>
          <w:rFonts w:cs="Arial"/>
          <w:lang w:val="it-IT" w:eastAsia="sr-Latn-CS"/>
        </w:rPr>
        <w:t xml:space="preserve"> </w:t>
      </w:r>
      <w:r>
        <w:rPr>
          <w:rFonts w:cs="Arial"/>
          <w:lang w:val="it-IT" w:eastAsia="sr-Latn-CS"/>
        </w:rPr>
        <w:t>истинита</w:t>
      </w:r>
      <w:r w:rsidRPr="00E779C8">
        <w:rPr>
          <w:rFonts w:cs="Arial"/>
          <w:lang w:val="it-IT" w:eastAsia="sr-Latn-CS"/>
        </w:rPr>
        <w:t xml:space="preserve">, </w:t>
      </w:r>
      <w:r>
        <w:rPr>
          <w:rFonts w:cs="Arial"/>
          <w:lang w:val="it-IT" w:eastAsia="sr-Latn-CS"/>
        </w:rPr>
        <w:t>преферира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sidRPr="001F2190">
        <w:rPr>
          <w:rFonts w:cs="Arial"/>
          <w:i/>
          <w:color w:val="0A0905"/>
          <w:lang w:val="sr-Latn-CS" w:eastAsia="sr-Latn-CS"/>
        </w:rPr>
        <w:t>t</w:t>
      </w:r>
      <w:r>
        <w:rPr>
          <w:rFonts w:cs="Arial"/>
          <w:lang w:val="it-IT" w:eastAsia="sr-Latn-CS"/>
        </w:rPr>
        <w:t xml:space="preserve"> тест</w:t>
      </w:r>
      <w:r w:rsidRPr="00E779C8">
        <w:rPr>
          <w:rFonts w:cs="Arial"/>
          <w:lang w:val="it-IT" w:eastAsia="sr-Latn-CS"/>
        </w:rPr>
        <w:t xml:space="preserve">, </w:t>
      </w:r>
      <w:r>
        <w:rPr>
          <w:rFonts w:cs="Arial"/>
          <w:lang w:val="it-IT" w:eastAsia="sr-Latn-CS"/>
        </w:rPr>
        <w:t>јер</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најмоћнији</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има</w:t>
      </w:r>
      <w:r w:rsidRPr="00E779C8">
        <w:rPr>
          <w:rFonts w:cs="Arial"/>
          <w:lang w:val="it-IT" w:eastAsia="sr-Latn-CS"/>
        </w:rPr>
        <w:t xml:space="preserve"> </w:t>
      </w:r>
      <w:r>
        <w:rPr>
          <w:rFonts w:cs="Arial"/>
          <w:lang w:val="it-IT" w:eastAsia="sr-Latn-CS"/>
        </w:rPr>
        <w:t>највише</w:t>
      </w:r>
      <w:r w:rsidRPr="00E779C8">
        <w:rPr>
          <w:rFonts w:cs="Arial"/>
          <w:lang w:val="it-IT" w:eastAsia="sr-Latn-CS"/>
        </w:rPr>
        <w:t xml:space="preserve"> </w:t>
      </w:r>
      <w:r>
        <w:rPr>
          <w:rFonts w:cs="Arial"/>
          <w:lang w:val="it-IT" w:eastAsia="sr-Latn-CS"/>
        </w:rPr>
        <w:t>изгледа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пронађе</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постоје</w:t>
      </w:r>
      <w:r w:rsidRPr="00E779C8">
        <w:rPr>
          <w:rFonts w:cs="Arial"/>
          <w:lang w:val="it-IT" w:eastAsia="sr-Latn-CS"/>
        </w:rPr>
        <w:t>.</w:t>
      </w:r>
    </w:p>
    <w:p w:rsidR="0063505A" w:rsidRPr="00E779C8" w:rsidRDefault="0063505A" w:rsidP="0063505A">
      <w:pPr>
        <w:spacing w:before="0"/>
        <w:ind w:firstLine="720"/>
        <w:rPr>
          <w:rFonts w:cs="Arial"/>
          <w:lang w:val="it-IT" w:eastAsia="sr-Latn-CS"/>
        </w:rPr>
      </w:pPr>
      <w:r>
        <w:rPr>
          <w:rFonts w:cs="Arial"/>
          <w:lang w:val="it-IT" w:eastAsia="sr-Latn-CS"/>
        </w:rPr>
        <w:t>Ваљаност</w:t>
      </w:r>
      <w:r w:rsidRPr="00E779C8">
        <w:rPr>
          <w:rFonts w:cs="Arial"/>
          <w:lang w:val="it-IT" w:eastAsia="sr-Latn-CS"/>
        </w:rPr>
        <w:t xml:space="preserve"> </w:t>
      </w:r>
      <w:r w:rsidR="00B55511" w:rsidRPr="00B55511">
        <w:rPr>
          <w:rFonts w:cs="Arial"/>
          <w:lang w:val="it-IT" w:eastAsia="sr-Latn-CS"/>
        </w:rPr>
        <w:t xml:space="preserve">t </w:t>
      </w:r>
      <w:r w:rsidR="00B55511">
        <w:rPr>
          <w:rFonts w:cs="Arial"/>
          <w:lang w:val="sr-Cyrl-CS" w:eastAsia="sr-Latn-CS"/>
        </w:rPr>
        <w:t>методе</w:t>
      </w:r>
      <w:r w:rsidR="00B55511" w:rsidRPr="00B55511">
        <w:rPr>
          <w:rFonts w:cs="Arial"/>
          <w:lang w:val="it-IT" w:eastAsia="sr-Latn-CS"/>
        </w:rPr>
        <w:t xml:space="preserve"> за везане узорке </w:t>
      </w:r>
      <w:r>
        <w:rPr>
          <w:rFonts w:cs="Arial"/>
          <w:lang w:val="sr-Cyrl-CS" w:eastAsia="sr-Latn-CS"/>
        </w:rPr>
        <w:t>претходно</w:t>
      </w:r>
      <w:r w:rsidRPr="00E779C8">
        <w:rPr>
          <w:rFonts w:cs="Arial"/>
          <w:lang w:val="it-IT" w:eastAsia="sr-Latn-CS"/>
        </w:rPr>
        <w:t xml:space="preserve"> </w:t>
      </w:r>
      <w:r>
        <w:rPr>
          <w:rFonts w:cs="Arial"/>
          <w:lang w:val="it-IT" w:eastAsia="sr-Latn-CS"/>
        </w:rPr>
        <w:t>описане</w:t>
      </w:r>
      <w:r w:rsidRPr="00E779C8">
        <w:rPr>
          <w:rFonts w:cs="Arial"/>
          <w:lang w:val="it-IT" w:eastAsia="sr-Latn-CS"/>
        </w:rPr>
        <w:t xml:space="preserve"> </w:t>
      </w:r>
      <w:r>
        <w:rPr>
          <w:rFonts w:cs="Arial"/>
          <w:lang w:val="it-IT" w:eastAsia="sr-Latn-CS"/>
        </w:rPr>
        <w:t>зависи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претпоставке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потичу</w:t>
      </w:r>
      <w:r w:rsidRPr="00E779C8">
        <w:rPr>
          <w:rFonts w:cs="Arial"/>
          <w:lang w:val="it-IT" w:eastAsia="sr-Latn-CS"/>
        </w:rPr>
        <w:t xml:space="preserve"> </w:t>
      </w:r>
      <w:r w:rsidR="00EA622A">
        <w:rPr>
          <w:rFonts w:cs="Arial"/>
          <w:lang w:val="sr-Cyrl-CS" w:eastAsia="sr-Latn-CS"/>
        </w:rPr>
        <w:t>из</w:t>
      </w:r>
      <w:r w:rsidRPr="00E779C8">
        <w:rPr>
          <w:rFonts w:cs="Arial"/>
          <w:lang w:val="it-IT" w:eastAsia="sr-Latn-CS"/>
        </w:rPr>
        <w:t xml:space="preserve"> </w:t>
      </w:r>
      <w:r>
        <w:rPr>
          <w:rFonts w:cs="Arial"/>
          <w:lang w:val="it-IT" w:eastAsia="sr-Latn-CS"/>
        </w:rPr>
        <w:t>Нормалне</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M</w:t>
      </w:r>
      <w:r>
        <w:rPr>
          <w:rFonts w:cs="Arial"/>
          <w:lang w:val="it-IT" w:eastAsia="sr-Latn-CS"/>
        </w:rPr>
        <w:t>ожемо</w:t>
      </w:r>
      <w:r w:rsidRPr="00E779C8">
        <w:rPr>
          <w:rFonts w:cs="Arial"/>
          <w:lang w:val="it-IT" w:eastAsia="sr-Latn-CS"/>
        </w:rPr>
        <w:t xml:space="preserve"> </w:t>
      </w:r>
      <w:r>
        <w:rPr>
          <w:rFonts w:cs="Arial"/>
          <w:lang w:val="it-IT" w:eastAsia="sr-Latn-CS"/>
        </w:rPr>
        <w:t>проверити</w:t>
      </w:r>
      <w:r w:rsidRPr="00E779C8">
        <w:rPr>
          <w:rFonts w:cs="Arial"/>
          <w:lang w:val="it-IT" w:eastAsia="sr-Latn-CS"/>
        </w:rPr>
        <w:t xml:space="preserve"> </w:t>
      </w:r>
      <w:r>
        <w:rPr>
          <w:rFonts w:cs="Arial"/>
          <w:lang w:val="it-IT" w:eastAsia="sr-Latn-CS"/>
        </w:rPr>
        <w:t>претпоставку</w:t>
      </w:r>
      <w:r w:rsidRPr="00E779C8">
        <w:rPr>
          <w:rFonts w:cs="Arial"/>
          <w:lang w:val="it-IT" w:eastAsia="sr-Latn-CS"/>
        </w:rPr>
        <w:t xml:space="preserve"> </w:t>
      </w:r>
      <w:r>
        <w:rPr>
          <w:rFonts w:cs="Arial"/>
          <w:lang w:val="it-IT" w:eastAsia="sr-Latn-CS"/>
        </w:rPr>
        <w:t>Нормалне</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sr-Cyrl-CS" w:eastAsia="sr-Latn-CS"/>
        </w:rPr>
        <w:t xml:space="preserve">преко </w:t>
      </w:r>
      <w:r>
        <w:rPr>
          <w:rFonts w:cs="Arial"/>
          <w:lang w:val="it-IT" w:eastAsia="sr-Latn-CS"/>
        </w:rPr>
        <w:t>Нормалн</w:t>
      </w:r>
      <w:r>
        <w:rPr>
          <w:rFonts w:cs="Arial"/>
          <w:lang w:val="sr-Cyrl-CS" w:eastAsia="sr-Latn-CS"/>
        </w:rPr>
        <w:t>ог</w:t>
      </w:r>
      <w:r w:rsidRPr="00E779C8">
        <w:rPr>
          <w:rFonts w:cs="Arial"/>
          <w:lang w:val="it-IT" w:eastAsia="sr-Latn-CS"/>
        </w:rPr>
        <w:t xml:space="preserve"> </w:t>
      </w:r>
      <w:r>
        <w:rPr>
          <w:rFonts w:cs="Arial"/>
          <w:lang w:val="sr-Cyrl-CS" w:eastAsia="sr-Latn-CS"/>
        </w:rPr>
        <w:t xml:space="preserve">дијаграма </w:t>
      </w:r>
      <w:r w:rsidRPr="00E779C8">
        <w:rPr>
          <w:rFonts w:cs="Arial"/>
          <w:lang w:val="it-IT" w:eastAsia="sr-Latn-CS"/>
        </w:rPr>
        <w:t>(</w:t>
      </w:r>
      <w:r>
        <w:rPr>
          <w:rFonts w:cs="Arial"/>
          <w:lang w:val="sr-Cyrl-CS" w:eastAsia="sr-Latn-CS"/>
        </w:rPr>
        <w:t>део 4</w:t>
      </w:r>
      <w:r w:rsidRPr="00E779C8">
        <w:rPr>
          <w:rFonts w:cs="Arial"/>
          <w:lang w:val="it-IT" w:eastAsia="sr-Latn-CS"/>
        </w:rPr>
        <w:t xml:space="preserve">.5). </w:t>
      </w:r>
      <w:r>
        <w:rPr>
          <w:rFonts w:cs="Arial"/>
          <w:lang w:val="it-IT" w:eastAsia="sr-Latn-CS"/>
        </w:rPr>
        <w:t>Слика</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.3 </w:t>
      </w:r>
      <w:r>
        <w:rPr>
          <w:rFonts w:cs="Arial"/>
          <w:lang w:val="it-IT" w:eastAsia="sr-Latn-CS"/>
        </w:rPr>
        <w:t>приказује</w:t>
      </w:r>
      <w:r w:rsidRPr="00E779C8">
        <w:rPr>
          <w:rFonts w:cs="Arial"/>
          <w:lang w:val="it-IT" w:eastAsia="sr-Latn-CS"/>
        </w:rPr>
        <w:t xml:space="preserve"> </w:t>
      </w:r>
      <w:r>
        <w:rPr>
          <w:rFonts w:cs="Arial"/>
          <w:lang w:val="it-IT" w:eastAsia="sr-Latn-CS"/>
        </w:rPr>
        <w:t>Нормални</w:t>
      </w:r>
      <w:r w:rsidRPr="00E779C8">
        <w:rPr>
          <w:rFonts w:cs="Arial"/>
          <w:lang w:val="it-IT" w:eastAsia="sr-Latn-CS"/>
        </w:rPr>
        <w:t xml:space="preserve"> </w:t>
      </w:r>
      <w:r>
        <w:rPr>
          <w:rFonts w:cs="Arial"/>
          <w:lang w:val="it-IT" w:eastAsia="sr-Latn-CS"/>
        </w:rPr>
        <w:t>дијаграм</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Тачке</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налазе</w:t>
      </w:r>
      <w:r w:rsidRPr="00E779C8">
        <w:rPr>
          <w:rFonts w:cs="Arial"/>
          <w:lang w:val="it-IT" w:eastAsia="sr-Latn-CS"/>
        </w:rPr>
        <w:t xml:space="preserve"> </w:t>
      </w:r>
      <w:r>
        <w:rPr>
          <w:rFonts w:cs="Arial"/>
          <w:lang w:val="it-IT" w:eastAsia="sr-Latn-CS"/>
        </w:rPr>
        <w:t>близу</w:t>
      </w:r>
      <w:r w:rsidRPr="00E779C8">
        <w:rPr>
          <w:rFonts w:cs="Arial"/>
          <w:lang w:val="it-IT" w:eastAsia="sr-Latn-CS"/>
        </w:rPr>
        <w:t xml:space="preserve"> </w:t>
      </w:r>
      <w:r>
        <w:rPr>
          <w:rFonts w:cs="Arial"/>
          <w:lang w:val="it-IT" w:eastAsia="sr-Latn-CS"/>
        </w:rPr>
        <w:t>очекиване</w:t>
      </w:r>
      <w:r w:rsidRPr="00E779C8">
        <w:rPr>
          <w:rFonts w:cs="Arial"/>
          <w:lang w:val="it-IT" w:eastAsia="sr-Latn-CS"/>
        </w:rPr>
        <w:t xml:space="preserve"> </w:t>
      </w:r>
      <w:r>
        <w:rPr>
          <w:rFonts w:cs="Arial"/>
          <w:lang w:val="it-IT" w:eastAsia="sr-Latn-CS"/>
        </w:rPr>
        <w:t>линије</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сугерише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мало</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Нормале</w:t>
      </w:r>
      <w:r w:rsidRPr="00E779C8">
        <w:rPr>
          <w:rFonts w:cs="Arial"/>
          <w:lang w:val="it-IT" w:eastAsia="sr-Latn-CS"/>
        </w:rPr>
        <w:t>.</w:t>
      </w:r>
    </w:p>
    <w:p w:rsidR="0063505A" w:rsidRDefault="00300627" w:rsidP="0063505A">
      <w:pPr>
        <w:pStyle w:val="Figure1"/>
        <w:rPr>
          <w:lang w:val="sr-Latn-CS" w:eastAsia="sr-Latn-CS"/>
        </w:rPr>
      </w:pPr>
      <w:r>
        <w:rPr>
          <w:noProof/>
          <w:lang w:val="en-US"/>
        </w:rPr>
        <w:drawing>
          <wp:inline distT="0" distB="0" distL="0" distR="0">
            <wp:extent cx="5756910" cy="2027555"/>
            <wp:effectExtent l="19050" t="0" r="0" b="0"/>
            <wp:docPr id="33" name="Picture 33" descr="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lika 7"/>
                    <pic:cNvPicPr>
                      <a:picLocks noChangeAspect="1" noChangeArrowheads="1"/>
                    </pic:cNvPicPr>
                  </pic:nvPicPr>
                  <pic:blipFill>
                    <a:blip r:embed="rId60" cstate="print"/>
                    <a:srcRect/>
                    <a:stretch>
                      <a:fillRect/>
                    </a:stretch>
                  </pic:blipFill>
                  <pic:spPr bwMode="auto">
                    <a:xfrm>
                      <a:off x="0" y="0"/>
                      <a:ext cx="5756910" cy="2027555"/>
                    </a:xfrm>
                    <a:prstGeom prst="rect">
                      <a:avLst/>
                    </a:prstGeom>
                    <a:noFill/>
                    <a:ln w="9525">
                      <a:noFill/>
                      <a:miter lim="800000"/>
                      <a:headEnd/>
                      <a:tailEnd/>
                    </a:ln>
                  </pic:spPr>
                </pic:pic>
              </a:graphicData>
            </a:graphic>
          </wp:inline>
        </w:drawing>
      </w:r>
    </w:p>
    <w:p w:rsidR="0063505A" w:rsidRPr="00137771" w:rsidRDefault="0063505A" w:rsidP="0063505A">
      <w:pPr>
        <w:pStyle w:val="Figure1"/>
        <w:spacing w:after="0"/>
        <w:rPr>
          <w:rFonts w:cs="Arial"/>
          <w:color w:val="0A0905"/>
          <w:lang w:val="sr-Cyrl-CS" w:eastAsia="sr-Latn-CS"/>
        </w:rPr>
      </w:pPr>
      <w:r>
        <w:rPr>
          <w:rFonts w:cs="Arial"/>
          <w:bCs/>
          <w:color w:val="0A0905"/>
          <w:lang w:val="sr-Latn-CS" w:eastAsia="sr-Latn-CS"/>
        </w:rPr>
        <w:lastRenderedPageBreak/>
        <w:t>Слика</w:t>
      </w:r>
      <w:r w:rsidRPr="001629AD">
        <w:rPr>
          <w:rFonts w:cs="Arial"/>
          <w:bCs/>
          <w:color w:val="0A0905"/>
          <w:lang w:val="sr-Latn-CS" w:eastAsia="sr-Latn-CS"/>
        </w:rPr>
        <w:t xml:space="preserve"> </w:t>
      </w:r>
      <w:r>
        <w:rPr>
          <w:rFonts w:cs="Arial"/>
          <w:bCs/>
          <w:color w:val="0A0905"/>
          <w:lang w:val="sr-Cyrl-CS" w:eastAsia="sr-Latn-CS"/>
        </w:rPr>
        <w:t>7</w:t>
      </w:r>
      <w:r w:rsidRPr="001629AD">
        <w:rPr>
          <w:rFonts w:cs="Arial"/>
          <w:bCs/>
          <w:color w:val="0A0905"/>
          <w:lang w:val="sr-Latn-CS" w:eastAsia="sr-Latn-CS"/>
        </w:rPr>
        <w:t>.3</w:t>
      </w:r>
      <w:r>
        <w:rPr>
          <w:rFonts w:cs="Arial"/>
          <w:bCs/>
          <w:color w:val="0A0905"/>
          <w:lang w:val="sr-Cyrl-CS" w:eastAsia="sr-Latn-CS"/>
        </w:rPr>
        <w:t xml:space="preserve"> </w:t>
      </w:r>
      <w:r w:rsidRPr="001629AD">
        <w:rPr>
          <w:rFonts w:cs="Arial"/>
          <w:color w:val="0A0905"/>
          <w:lang w:val="sr-Latn-CS" w:eastAsia="sr-Latn-CS"/>
        </w:rPr>
        <w:t xml:space="preserve"> </w:t>
      </w:r>
      <w:r>
        <w:rPr>
          <w:rFonts w:cs="Arial"/>
          <w:lang w:val="it-IT" w:eastAsia="sr-Latn-CS"/>
        </w:rPr>
        <w:t>Нормални</w:t>
      </w:r>
      <w:r w:rsidRPr="00E779C8">
        <w:rPr>
          <w:rFonts w:cs="Arial"/>
          <w:lang w:val="it-IT" w:eastAsia="sr-Latn-CS"/>
        </w:rPr>
        <w:t xml:space="preserve"> </w:t>
      </w:r>
      <w:r>
        <w:rPr>
          <w:rFonts w:cs="Arial"/>
          <w:lang w:val="sr-Cyrl-CS" w:eastAsia="sr-Latn-CS"/>
        </w:rPr>
        <w:t xml:space="preserve">дијаграм </w:t>
      </w:r>
      <w:r>
        <w:rPr>
          <w:rFonts w:cs="Arial"/>
          <w:lang w:val="it-IT" w:eastAsia="sr-Latn-CS"/>
        </w:rPr>
        <w:t>за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sr-Cyrl-CS" w:eastAsia="sr-Latn-CS"/>
        </w:rPr>
        <w:t>дијаграм</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односу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просек</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.2, </w:t>
      </w:r>
      <w:r>
        <w:rPr>
          <w:rFonts w:cs="Arial"/>
          <w:lang w:val="it-IT" w:eastAsia="sr-Latn-CS"/>
        </w:rPr>
        <w:t>пацијенти</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улцерациј</w:t>
      </w:r>
      <w:r>
        <w:rPr>
          <w:rFonts w:cs="Arial"/>
          <w:lang w:val="sr-Cyrl-CS" w:eastAsia="sr-Latn-CS"/>
        </w:rPr>
        <w:t>ом</w:t>
      </w:r>
    </w:p>
    <w:p w:rsidR="0063505A" w:rsidRDefault="0063505A" w:rsidP="0063505A">
      <w:pPr>
        <w:spacing w:before="0"/>
        <w:ind w:firstLine="720"/>
        <w:rPr>
          <w:rFonts w:cs="Arial"/>
          <w:lang w:val="sr-Cyrl-CS" w:eastAsia="sr-Latn-CS"/>
        </w:rPr>
      </w:pPr>
    </w:p>
    <w:p w:rsidR="0063505A" w:rsidRPr="00E779C8" w:rsidRDefault="0063505A" w:rsidP="0063505A">
      <w:pPr>
        <w:spacing w:before="0"/>
        <w:ind w:firstLine="720"/>
        <w:rPr>
          <w:rFonts w:cs="Arial"/>
          <w:lang w:val="sv-SE" w:eastAsia="sr-Latn-CS"/>
        </w:rPr>
      </w:pPr>
      <w:r w:rsidRPr="00E779C8">
        <w:rPr>
          <w:rFonts w:cs="Arial"/>
          <w:lang w:val="sv-SE" w:eastAsia="sr-Latn-CS"/>
        </w:rPr>
        <w:t>J</w:t>
      </w:r>
      <w:r>
        <w:rPr>
          <w:rFonts w:cs="Arial"/>
          <w:lang w:val="sv-SE" w:eastAsia="sr-Latn-CS"/>
        </w:rPr>
        <w:t>ош</w:t>
      </w:r>
      <w:r w:rsidRPr="00E779C8">
        <w:rPr>
          <w:rFonts w:cs="Arial"/>
          <w:lang w:val="sv-SE" w:eastAsia="sr-Latn-CS"/>
        </w:rPr>
        <w:t xml:space="preserve"> </w:t>
      </w:r>
      <w:r>
        <w:rPr>
          <w:rFonts w:cs="Arial"/>
          <w:lang w:val="sv-SE" w:eastAsia="sr-Latn-CS"/>
        </w:rPr>
        <w:t>један</w:t>
      </w:r>
      <w:r w:rsidRPr="00E779C8">
        <w:rPr>
          <w:rFonts w:cs="Arial"/>
          <w:lang w:val="sv-SE" w:eastAsia="sr-Latn-CS"/>
        </w:rPr>
        <w:t xml:space="preserve"> </w:t>
      </w:r>
      <w:r>
        <w:rPr>
          <w:rFonts w:cs="Arial"/>
          <w:lang w:val="sv-SE" w:eastAsia="sr-Latn-CS"/>
        </w:rPr>
        <w:t>дијаграм</w:t>
      </w:r>
      <w:r w:rsidRPr="00E779C8">
        <w:rPr>
          <w:rFonts w:cs="Arial"/>
          <w:lang w:val="sv-SE" w:eastAsia="sr-Latn-CS"/>
        </w:rPr>
        <w:t xml:space="preserve"> </w:t>
      </w:r>
      <w:r>
        <w:rPr>
          <w:rFonts w:cs="Arial"/>
          <w:lang w:val="sv-SE" w:eastAsia="sr-Latn-CS"/>
        </w:rPr>
        <w:t>који</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овде</w:t>
      </w:r>
      <w:r w:rsidRPr="00E779C8">
        <w:rPr>
          <w:rFonts w:cs="Arial"/>
          <w:lang w:val="sv-SE" w:eastAsia="sr-Latn-CS"/>
        </w:rPr>
        <w:t xml:space="preserve"> </w:t>
      </w:r>
      <w:r>
        <w:rPr>
          <w:rFonts w:cs="Arial"/>
          <w:lang w:val="sv-SE" w:eastAsia="sr-Latn-CS"/>
        </w:rPr>
        <w:t>корисна</w:t>
      </w:r>
      <w:r w:rsidRPr="00E779C8">
        <w:rPr>
          <w:rFonts w:cs="Arial"/>
          <w:lang w:val="sv-SE" w:eastAsia="sr-Latn-CS"/>
        </w:rPr>
        <w:t xml:space="preserve"> </w:t>
      </w:r>
      <w:r>
        <w:rPr>
          <w:rFonts w:cs="Arial"/>
          <w:lang w:val="sv-SE" w:eastAsia="sr-Latn-CS"/>
        </w:rPr>
        <w:t>провера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разлика</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односу</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средину</w:t>
      </w:r>
      <w:r w:rsidRPr="00E779C8">
        <w:rPr>
          <w:rFonts w:cs="Arial"/>
          <w:lang w:val="sv-SE" w:eastAsia="sr-Latn-CS"/>
        </w:rPr>
        <w:t xml:space="preserve"> </w:t>
      </w:r>
      <w:r>
        <w:rPr>
          <w:rFonts w:cs="Arial"/>
          <w:lang w:val="sr-Cyrl-CS" w:eastAsia="sr-Latn-CS"/>
        </w:rPr>
        <w:t xml:space="preserve">субјекта </w:t>
      </w:r>
      <w:r w:rsidRPr="00E779C8">
        <w:rPr>
          <w:rFonts w:cs="Arial"/>
          <w:lang w:val="sv-SE" w:eastAsia="sr-Latn-CS"/>
        </w:rPr>
        <w:t>(</w:t>
      </w:r>
      <w:r>
        <w:rPr>
          <w:rFonts w:cs="Arial"/>
          <w:lang w:val="sr-Cyrl-CS" w:eastAsia="sr-Latn-CS"/>
        </w:rPr>
        <w:t>С</w:t>
      </w:r>
      <w:r>
        <w:rPr>
          <w:rFonts w:cs="Arial"/>
          <w:lang w:val="sv-SE" w:eastAsia="sr-Latn-CS"/>
        </w:rPr>
        <w:t>лика</w:t>
      </w:r>
      <w:r w:rsidRPr="00E779C8">
        <w:rPr>
          <w:rFonts w:cs="Arial"/>
          <w:lang w:val="sv-SE" w:eastAsia="sr-Latn-CS"/>
        </w:rPr>
        <w:t xml:space="preserve"> </w:t>
      </w:r>
      <w:r>
        <w:rPr>
          <w:rFonts w:cs="Arial"/>
          <w:lang w:val="sr-Cyrl-CS" w:eastAsia="sr-Latn-CS"/>
        </w:rPr>
        <w:t>7</w:t>
      </w:r>
      <w:r w:rsidRPr="00E779C8">
        <w:rPr>
          <w:rFonts w:cs="Arial"/>
          <w:lang w:val="sv-SE" w:eastAsia="sr-Latn-CS"/>
        </w:rPr>
        <w:t>.3). A</w:t>
      </w:r>
      <w:r>
        <w:rPr>
          <w:rFonts w:cs="Arial"/>
          <w:lang w:val="sv-SE" w:eastAsia="sr-Latn-CS"/>
        </w:rPr>
        <w:t>ко</w:t>
      </w:r>
      <w:r w:rsidRPr="00E779C8">
        <w:rPr>
          <w:rFonts w:cs="Arial"/>
          <w:lang w:val="sv-SE" w:eastAsia="sr-Latn-CS"/>
        </w:rPr>
        <w:t xml:space="preserve"> </w:t>
      </w:r>
      <w:r>
        <w:rPr>
          <w:rFonts w:cs="Arial"/>
          <w:lang w:val="sv-SE" w:eastAsia="sr-Latn-CS"/>
        </w:rPr>
        <w:t>разлика</w:t>
      </w:r>
      <w:r w:rsidRPr="00E779C8">
        <w:rPr>
          <w:rFonts w:cs="Arial"/>
          <w:lang w:val="sv-SE" w:eastAsia="sr-Latn-CS"/>
        </w:rPr>
        <w:t xml:space="preserve"> </w:t>
      </w:r>
      <w:r>
        <w:rPr>
          <w:rFonts w:cs="Arial"/>
          <w:lang w:val="sv-SE" w:eastAsia="sr-Latn-CS"/>
        </w:rPr>
        <w:t>зависи</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величине</w:t>
      </w:r>
      <w:r w:rsidRPr="00E779C8">
        <w:rPr>
          <w:rFonts w:cs="Arial"/>
          <w:lang w:val="sv-SE" w:eastAsia="sr-Latn-CS"/>
        </w:rPr>
        <w:t xml:space="preserve">,  </w:t>
      </w:r>
      <w:r>
        <w:rPr>
          <w:rFonts w:cs="Arial"/>
          <w:lang w:val="sv-SE" w:eastAsia="sr-Latn-CS"/>
        </w:rPr>
        <w:t>требало</w:t>
      </w:r>
      <w:r w:rsidRPr="00E779C8">
        <w:rPr>
          <w:rFonts w:cs="Arial"/>
          <w:lang w:val="sv-SE" w:eastAsia="sr-Latn-CS"/>
        </w:rPr>
        <w:t xml:space="preserve"> </w:t>
      </w:r>
      <w:r>
        <w:rPr>
          <w:rFonts w:cs="Arial"/>
          <w:lang w:val="sv-SE" w:eastAsia="sr-Latn-CS"/>
        </w:rPr>
        <w:t>би</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будемо</w:t>
      </w:r>
      <w:r w:rsidRPr="00E779C8">
        <w:rPr>
          <w:rFonts w:cs="Arial"/>
          <w:lang w:val="sv-SE" w:eastAsia="sr-Latn-CS"/>
        </w:rPr>
        <w:t xml:space="preserve"> </w:t>
      </w:r>
      <w:r>
        <w:rPr>
          <w:rFonts w:cs="Arial"/>
          <w:lang w:val="sv-SE" w:eastAsia="sr-Latn-CS"/>
        </w:rPr>
        <w:t>опрезни</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закључивању</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вези</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v-SE" w:eastAsia="sr-Latn-CS"/>
        </w:rPr>
        <w:t>среди</w:t>
      </w:r>
      <w:r>
        <w:rPr>
          <w:rFonts w:cs="Arial"/>
          <w:lang w:val="sr-Cyrl-CS" w:eastAsia="sr-Latn-CS"/>
        </w:rPr>
        <w:t>ном</w:t>
      </w:r>
      <w:r w:rsidRPr="00E779C8">
        <w:rPr>
          <w:rFonts w:cs="Arial"/>
          <w:lang w:val="sv-SE" w:eastAsia="sr-Latn-CS"/>
        </w:rPr>
        <w:t xml:space="preserve"> </w:t>
      </w:r>
      <w:r>
        <w:rPr>
          <w:rFonts w:cs="Arial"/>
          <w:lang w:val="sv-SE" w:eastAsia="sr-Latn-CS"/>
        </w:rPr>
        <w:t>разл</w:t>
      </w:r>
      <w:r>
        <w:rPr>
          <w:rFonts w:cs="Arial"/>
          <w:lang w:val="sr-Cyrl-CS" w:eastAsia="sr-Latn-CS"/>
        </w:rPr>
        <w:t>ике</w:t>
      </w:r>
      <w:r w:rsidRPr="00E779C8">
        <w:rPr>
          <w:rFonts w:cs="Arial"/>
          <w:lang w:val="sv-SE" w:eastAsia="sr-Latn-CS"/>
        </w:rPr>
        <w:t>. M</w:t>
      </w:r>
      <w:r>
        <w:rPr>
          <w:rFonts w:cs="Arial"/>
          <w:lang w:val="sv-SE" w:eastAsia="sr-Latn-CS"/>
        </w:rPr>
        <w:t>ожда</w:t>
      </w:r>
      <w:r w:rsidRPr="00E779C8">
        <w:rPr>
          <w:rFonts w:cs="Arial"/>
          <w:lang w:val="sv-SE" w:eastAsia="sr-Latn-CS"/>
        </w:rPr>
        <w:t xml:space="preserve"> </w:t>
      </w:r>
      <w:r>
        <w:rPr>
          <w:rFonts w:cs="Arial"/>
          <w:lang w:val="sv-SE" w:eastAsia="sr-Latn-CS"/>
        </w:rPr>
        <w:t>бисмо</w:t>
      </w:r>
      <w:r w:rsidRPr="00E779C8">
        <w:rPr>
          <w:rFonts w:cs="Arial"/>
          <w:lang w:val="sv-SE" w:eastAsia="sr-Latn-CS"/>
        </w:rPr>
        <w:t xml:space="preserve"> </w:t>
      </w:r>
      <w:r>
        <w:rPr>
          <w:rFonts w:cs="Arial"/>
          <w:lang w:val="sv-SE" w:eastAsia="sr-Latn-CS"/>
        </w:rPr>
        <w:t>желели</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истражујемо</w:t>
      </w:r>
      <w:r w:rsidRPr="00E779C8">
        <w:rPr>
          <w:rFonts w:cs="Arial"/>
          <w:lang w:val="sv-SE" w:eastAsia="sr-Latn-CS"/>
        </w:rPr>
        <w:t xml:space="preserve"> </w:t>
      </w:r>
      <w:r>
        <w:rPr>
          <w:rFonts w:cs="Arial"/>
          <w:lang w:val="sv-SE" w:eastAsia="sr-Latn-CS"/>
        </w:rPr>
        <w:t>даље</w:t>
      </w:r>
      <w:r w:rsidRPr="00E779C8">
        <w:rPr>
          <w:rFonts w:cs="Arial"/>
          <w:lang w:val="sv-SE" w:eastAsia="sr-Latn-CS"/>
        </w:rPr>
        <w:t xml:space="preserve">, </w:t>
      </w:r>
      <w:r>
        <w:rPr>
          <w:rFonts w:cs="Arial"/>
          <w:lang w:val="sv-SE" w:eastAsia="sr-Latn-CS"/>
        </w:rPr>
        <w:t>можда</w:t>
      </w:r>
      <w:r w:rsidRPr="00E779C8">
        <w:rPr>
          <w:rFonts w:cs="Arial"/>
          <w:lang w:val="sv-SE" w:eastAsia="sr-Latn-CS"/>
        </w:rPr>
        <w:t xml:space="preserve"> </w:t>
      </w:r>
      <w:r>
        <w:rPr>
          <w:rFonts w:cs="Arial"/>
          <w:lang w:val="sv-SE" w:eastAsia="sr-Latn-CS"/>
        </w:rPr>
        <w:t>трансформишући</w:t>
      </w:r>
      <w:r w:rsidRPr="00E779C8">
        <w:rPr>
          <w:rFonts w:cs="Arial"/>
          <w:lang w:val="sv-SE" w:eastAsia="sr-Latn-CS"/>
        </w:rPr>
        <w:t xml:space="preserve"> </w:t>
      </w:r>
      <w:r>
        <w:rPr>
          <w:rFonts w:cs="Arial"/>
          <w:lang w:val="sv-SE" w:eastAsia="sr-Latn-CS"/>
        </w:rPr>
        <w:t>податке</w:t>
      </w:r>
      <w:r w:rsidRPr="00E779C8">
        <w:rPr>
          <w:rFonts w:cs="Arial"/>
          <w:lang w:val="sv-SE" w:eastAsia="sr-Latn-CS"/>
        </w:rPr>
        <w:t xml:space="preserve"> (</w:t>
      </w:r>
      <w:r>
        <w:rPr>
          <w:rFonts w:cs="Arial"/>
          <w:lang w:val="sr-Cyrl-CS" w:eastAsia="sr-Latn-CS"/>
        </w:rPr>
        <w:t>део</w:t>
      </w:r>
      <w:r w:rsidRPr="00E779C8">
        <w:rPr>
          <w:rFonts w:cs="Arial"/>
          <w:lang w:val="sv-SE" w:eastAsia="sr-Latn-CS"/>
        </w:rPr>
        <w:t xml:space="preserve"> </w:t>
      </w:r>
      <w:r>
        <w:rPr>
          <w:rFonts w:cs="Arial"/>
          <w:lang w:val="sr-Cyrl-CS" w:eastAsia="sr-Latn-CS"/>
        </w:rPr>
        <w:t>7</w:t>
      </w:r>
      <w:r w:rsidRPr="00E779C8">
        <w:rPr>
          <w:rFonts w:cs="Arial"/>
          <w:lang w:val="sv-SE" w:eastAsia="sr-Latn-CS"/>
        </w:rPr>
        <w:t xml:space="preserve">.4). </w:t>
      </w:r>
      <w:r>
        <w:rPr>
          <w:rFonts w:cs="Arial"/>
          <w:lang w:val="sv-SE" w:eastAsia="sr-Latn-CS"/>
        </w:rPr>
        <w:t>У</w:t>
      </w:r>
      <w:r w:rsidRPr="00E779C8">
        <w:rPr>
          <w:rFonts w:cs="Arial"/>
          <w:lang w:val="sv-SE" w:eastAsia="sr-Latn-CS"/>
        </w:rPr>
        <w:t xml:space="preserve"> </w:t>
      </w:r>
      <w:r>
        <w:rPr>
          <w:rFonts w:cs="Arial"/>
          <w:lang w:val="sv-SE" w:eastAsia="sr-Latn-CS"/>
        </w:rPr>
        <w:t>овом</w:t>
      </w:r>
      <w:r w:rsidRPr="00E779C8">
        <w:rPr>
          <w:rFonts w:cs="Arial"/>
          <w:lang w:val="sv-SE" w:eastAsia="sr-Latn-CS"/>
        </w:rPr>
        <w:t xml:space="preserve"> </w:t>
      </w:r>
      <w:r>
        <w:rPr>
          <w:rFonts w:cs="Arial"/>
          <w:lang w:val="sv-SE" w:eastAsia="sr-Latn-CS"/>
        </w:rPr>
        <w:t>случају</w:t>
      </w:r>
      <w:r w:rsidRPr="00E779C8">
        <w:rPr>
          <w:rFonts w:cs="Arial"/>
          <w:lang w:val="sv-SE" w:eastAsia="sr-Latn-CS"/>
        </w:rPr>
        <w:t xml:space="preserve"> </w:t>
      </w:r>
      <w:r>
        <w:rPr>
          <w:rFonts w:cs="Arial"/>
          <w:lang w:val="sv-SE" w:eastAsia="sr-Latn-CS"/>
        </w:rPr>
        <w:t>разлика</w:t>
      </w:r>
      <w:r w:rsidRPr="00E779C8">
        <w:rPr>
          <w:rFonts w:cs="Arial"/>
          <w:lang w:val="sv-SE" w:eastAsia="sr-Latn-CS"/>
        </w:rPr>
        <w:t xml:space="preserve"> </w:t>
      </w:r>
      <w:r>
        <w:rPr>
          <w:rFonts w:cs="Arial"/>
          <w:lang w:val="sv-SE" w:eastAsia="sr-Latn-CS"/>
        </w:rPr>
        <w:t>између</w:t>
      </w:r>
      <w:r w:rsidRPr="00E779C8">
        <w:rPr>
          <w:rFonts w:cs="Arial"/>
          <w:lang w:val="sv-SE" w:eastAsia="sr-Latn-CS"/>
        </w:rPr>
        <w:t xml:space="preserve"> </w:t>
      </w:r>
      <w:r>
        <w:rPr>
          <w:rFonts w:cs="Arial"/>
          <w:lang w:val="sv-SE" w:eastAsia="sr-Latn-CS"/>
        </w:rPr>
        <w:t>два</w:t>
      </w:r>
      <w:r w:rsidRPr="00E779C8">
        <w:rPr>
          <w:rFonts w:cs="Arial"/>
          <w:lang w:val="sv-SE" w:eastAsia="sr-Latn-CS"/>
        </w:rPr>
        <w:t xml:space="preserve"> </w:t>
      </w:r>
      <w:r>
        <w:rPr>
          <w:rFonts w:cs="Arial"/>
          <w:lang w:val="sv-SE" w:eastAsia="sr-Latn-CS"/>
        </w:rPr>
        <w:t>стопала</w:t>
      </w:r>
      <w:r w:rsidRPr="00E779C8">
        <w:rPr>
          <w:rFonts w:cs="Arial"/>
          <w:lang w:val="sv-SE" w:eastAsia="sr-Latn-CS"/>
        </w:rPr>
        <w:t xml:space="preserve"> </w:t>
      </w:r>
      <w:r>
        <w:rPr>
          <w:rFonts w:cs="Arial"/>
          <w:lang w:val="sv-SE" w:eastAsia="sr-Latn-CS"/>
        </w:rPr>
        <w:t>изгледа</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није</w:t>
      </w:r>
      <w:r w:rsidRPr="00E779C8">
        <w:rPr>
          <w:rFonts w:cs="Arial"/>
          <w:lang w:val="sv-SE" w:eastAsia="sr-Latn-CS"/>
        </w:rPr>
        <w:t xml:space="preserve"> </w:t>
      </w:r>
      <w:r>
        <w:rPr>
          <w:rFonts w:cs="Arial"/>
          <w:lang w:val="sv-SE" w:eastAsia="sr-Latn-CS"/>
        </w:rPr>
        <w:t>повезана</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v-SE" w:eastAsia="sr-Latn-CS"/>
        </w:rPr>
        <w:t>нивоом</w:t>
      </w:r>
      <w:r w:rsidRPr="00E779C8">
        <w:rPr>
          <w:rFonts w:cs="Arial"/>
          <w:lang w:val="sv-SE" w:eastAsia="sr-Latn-CS"/>
        </w:rPr>
        <w:t xml:space="preserve"> </w:t>
      </w:r>
      <w:r>
        <w:rPr>
          <w:rFonts w:cs="Arial"/>
          <w:lang w:val="sv-SE" w:eastAsia="sr-Latn-CS"/>
        </w:rPr>
        <w:t>капиларне</w:t>
      </w:r>
      <w:r w:rsidRPr="00E779C8">
        <w:rPr>
          <w:rFonts w:cs="Arial"/>
          <w:lang w:val="sv-SE" w:eastAsia="sr-Latn-CS"/>
        </w:rPr>
        <w:t xml:space="preserve"> </w:t>
      </w:r>
      <w:r>
        <w:rPr>
          <w:rFonts w:cs="Arial"/>
          <w:lang w:val="sv-SE" w:eastAsia="sr-Latn-CS"/>
        </w:rPr>
        <w:t>густине</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не</w:t>
      </w:r>
      <w:r w:rsidRPr="00E779C8">
        <w:rPr>
          <w:rFonts w:cs="Arial"/>
          <w:lang w:val="sv-SE" w:eastAsia="sr-Latn-CS"/>
        </w:rPr>
        <w:t xml:space="preserve"> </w:t>
      </w:r>
      <w:r>
        <w:rPr>
          <w:rFonts w:cs="Arial"/>
          <w:lang w:val="sv-SE" w:eastAsia="sr-Latn-CS"/>
        </w:rPr>
        <w:t>треба</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будемо</w:t>
      </w:r>
      <w:r w:rsidRPr="00E779C8">
        <w:rPr>
          <w:rFonts w:cs="Arial"/>
          <w:lang w:val="sv-SE" w:eastAsia="sr-Latn-CS"/>
        </w:rPr>
        <w:t xml:space="preserve"> </w:t>
      </w:r>
      <w:r>
        <w:rPr>
          <w:rFonts w:cs="Arial"/>
          <w:lang w:val="sv-SE" w:eastAsia="sr-Latn-CS"/>
        </w:rPr>
        <w:t>забринути</w:t>
      </w:r>
      <w:r w:rsidRPr="00E779C8">
        <w:rPr>
          <w:rFonts w:cs="Arial"/>
          <w:lang w:val="sv-SE" w:eastAsia="sr-Latn-CS"/>
        </w:rPr>
        <w:t xml:space="preserve"> </w:t>
      </w:r>
      <w:r>
        <w:rPr>
          <w:rFonts w:cs="Arial"/>
          <w:lang w:val="sv-SE" w:eastAsia="sr-Latn-CS"/>
        </w:rPr>
        <w:t>због</w:t>
      </w:r>
      <w:r w:rsidRPr="00E779C8">
        <w:rPr>
          <w:rFonts w:cs="Arial"/>
          <w:lang w:val="sv-SE" w:eastAsia="sr-Latn-CS"/>
        </w:rPr>
        <w:t xml:space="preserve"> </w:t>
      </w:r>
      <w:r>
        <w:rPr>
          <w:rFonts w:cs="Arial"/>
          <w:lang w:val="sv-SE" w:eastAsia="sr-Latn-CS"/>
        </w:rPr>
        <w:t>тога</w:t>
      </w:r>
      <w:r w:rsidRPr="00E779C8">
        <w:rPr>
          <w:rFonts w:cs="Arial"/>
          <w:lang w:val="sv-SE" w:eastAsia="sr-Latn-CS"/>
        </w:rPr>
        <w:t>.</w:t>
      </w:r>
    </w:p>
    <w:p w:rsidR="0063505A" w:rsidRPr="007E214E" w:rsidRDefault="0063505A" w:rsidP="0063505A">
      <w:pPr>
        <w:pStyle w:val="Heading3"/>
        <w:rPr>
          <w:lang w:val="sv-SE" w:eastAsia="sr-Latn-CS"/>
        </w:rPr>
      </w:pPr>
      <w:bookmarkStart w:id="19" w:name="_Toc272871469"/>
      <w:bookmarkStart w:id="20" w:name="_Toc276575592"/>
      <w:r>
        <w:rPr>
          <w:lang w:val="sr-Cyrl-CS" w:eastAsia="sr-Latn-CS"/>
        </w:rPr>
        <w:t>7</w:t>
      </w:r>
      <w:r w:rsidRPr="007E214E">
        <w:rPr>
          <w:lang w:val="sv-SE" w:eastAsia="sr-Latn-CS"/>
        </w:rPr>
        <w:t xml:space="preserve">.3 </w:t>
      </w:r>
      <w:bookmarkEnd w:id="18"/>
      <w:r w:rsidRPr="00020B76">
        <w:rPr>
          <w:lang w:eastAsia="sr-Latn-CS"/>
        </w:rPr>
        <w:t>Средине</w:t>
      </w:r>
      <w:r w:rsidRPr="007E214E">
        <w:rPr>
          <w:lang w:val="sv-SE" w:eastAsia="sr-Latn-CS"/>
        </w:rPr>
        <w:t xml:space="preserve"> </w:t>
      </w:r>
      <w:r w:rsidRPr="00020B76">
        <w:rPr>
          <w:lang w:eastAsia="sr-Latn-CS"/>
        </w:rPr>
        <w:t>два</w:t>
      </w:r>
      <w:r w:rsidRPr="007E214E">
        <w:rPr>
          <w:lang w:val="sv-SE" w:eastAsia="sr-Latn-CS"/>
        </w:rPr>
        <w:t xml:space="preserve"> </w:t>
      </w:r>
      <w:r w:rsidRPr="00020B76">
        <w:rPr>
          <w:lang w:eastAsia="sr-Latn-CS"/>
        </w:rPr>
        <w:t>независна</w:t>
      </w:r>
      <w:r w:rsidRPr="007E214E">
        <w:rPr>
          <w:lang w:val="sv-SE" w:eastAsia="sr-Latn-CS"/>
        </w:rPr>
        <w:t xml:space="preserve"> </w:t>
      </w:r>
      <w:r w:rsidRPr="00020B76">
        <w:rPr>
          <w:lang w:eastAsia="sr-Latn-CS"/>
        </w:rPr>
        <w:t>узорка</w:t>
      </w:r>
      <w:bookmarkEnd w:id="19"/>
      <w:bookmarkEnd w:id="20"/>
    </w:p>
    <w:p w:rsidR="0063505A" w:rsidRPr="00E779C8" w:rsidRDefault="0063505A" w:rsidP="0063505A">
      <w:pPr>
        <w:spacing w:before="0"/>
        <w:rPr>
          <w:rFonts w:cs="Arial"/>
          <w:lang w:val="it-IT" w:eastAsia="sr-Latn-CS"/>
        </w:rPr>
      </w:pPr>
      <w:r>
        <w:rPr>
          <w:rFonts w:cs="Arial"/>
          <w:lang w:val="sv-SE" w:eastAsia="sr-Latn-CS"/>
        </w:rPr>
        <w:t>Претпоставимо</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имамо</w:t>
      </w:r>
      <w:r w:rsidRPr="00E779C8">
        <w:rPr>
          <w:rFonts w:cs="Arial"/>
          <w:lang w:val="sv-SE" w:eastAsia="sr-Latn-CS"/>
        </w:rPr>
        <w:t xml:space="preserve"> </w:t>
      </w:r>
      <w:r>
        <w:rPr>
          <w:rFonts w:cs="Arial"/>
          <w:lang w:val="sv-SE" w:eastAsia="sr-Latn-CS"/>
        </w:rPr>
        <w:t>два</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из</w:t>
      </w:r>
      <w:r w:rsidRPr="00E779C8">
        <w:rPr>
          <w:rFonts w:cs="Arial"/>
          <w:lang w:val="sv-SE" w:eastAsia="sr-Latn-CS"/>
        </w:rPr>
        <w:t xml:space="preserve"> </w:t>
      </w:r>
      <w:r>
        <w:rPr>
          <w:rFonts w:cs="Arial"/>
          <w:lang w:val="sv-SE" w:eastAsia="sr-Latn-CS"/>
        </w:rPr>
        <w:t>популациј</w:t>
      </w:r>
      <w:r w:rsidR="006943B4">
        <w:rPr>
          <w:rFonts w:cs="Arial"/>
          <w:lang w:val="sr-Cyrl-CS" w:eastAsia="sr-Latn-CS"/>
        </w:rPr>
        <w:t>а</w:t>
      </w:r>
      <w:r w:rsidRPr="00E779C8">
        <w:rPr>
          <w:rFonts w:cs="Arial"/>
          <w:lang w:val="sv-SE" w:eastAsia="sr-Latn-CS"/>
        </w:rPr>
        <w:t xml:space="preserve"> </w:t>
      </w:r>
      <w:r>
        <w:rPr>
          <w:rFonts w:cs="Arial"/>
          <w:lang w:val="sv-SE" w:eastAsia="sr-Latn-CS"/>
        </w:rPr>
        <w:t>кој</w:t>
      </w:r>
      <w:r w:rsidR="00D02032">
        <w:rPr>
          <w:rFonts w:cs="Arial"/>
          <w:lang w:val="sr-Cyrl-CS" w:eastAsia="sr-Latn-CS"/>
        </w:rPr>
        <w:t>е</w:t>
      </w:r>
      <w:r w:rsidRPr="00E779C8">
        <w:rPr>
          <w:rFonts w:cs="Arial"/>
          <w:lang w:val="sv-SE" w:eastAsia="sr-Latn-CS"/>
        </w:rPr>
        <w:t xml:space="preserve"> </w:t>
      </w:r>
      <w:r>
        <w:rPr>
          <w:rFonts w:cs="Arial"/>
          <w:lang w:val="sv-SE" w:eastAsia="sr-Latn-CS"/>
        </w:rPr>
        <w:t>имају</w:t>
      </w:r>
      <w:r w:rsidRPr="00E779C8">
        <w:rPr>
          <w:rFonts w:cs="Arial"/>
          <w:lang w:val="sv-SE" w:eastAsia="sr-Latn-CS"/>
        </w:rPr>
        <w:t xml:space="preserve"> </w:t>
      </w:r>
      <w:r>
        <w:rPr>
          <w:rFonts w:cs="Arial"/>
          <w:lang w:val="sv-SE" w:eastAsia="sr-Latn-CS"/>
        </w:rPr>
        <w:t>Нормалну</w:t>
      </w:r>
      <w:r w:rsidRPr="00E779C8">
        <w:rPr>
          <w:rFonts w:cs="Arial"/>
          <w:lang w:val="sv-SE" w:eastAsia="sr-Latn-CS"/>
        </w:rPr>
        <w:t xml:space="preserve"> </w:t>
      </w:r>
      <w:r>
        <w:rPr>
          <w:rFonts w:cs="Arial"/>
          <w:lang w:val="sv-SE" w:eastAsia="sr-Latn-CS"/>
        </w:rPr>
        <w:t>расподелу</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v-SE" w:eastAsia="sr-Latn-CS"/>
        </w:rPr>
        <w:t>кој</w:t>
      </w:r>
      <w:r>
        <w:rPr>
          <w:rFonts w:cs="Arial"/>
          <w:lang w:val="sr-Cyrl-CS" w:eastAsia="sr-Latn-CS"/>
        </w:rPr>
        <w:t>има</w:t>
      </w:r>
      <w:r w:rsidRPr="00E779C8">
        <w:rPr>
          <w:rFonts w:cs="Arial"/>
          <w:lang w:val="sv-SE" w:eastAsia="sr-Latn-CS"/>
        </w:rPr>
        <w:t xml:space="preserve"> </w:t>
      </w:r>
      <w:r>
        <w:rPr>
          <w:rFonts w:cs="Arial"/>
          <w:lang w:val="sv-SE" w:eastAsia="sr-Latn-CS"/>
        </w:rPr>
        <w:t>желимо</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sidR="00D43DC0">
        <w:rPr>
          <w:rFonts w:cs="Arial"/>
          <w:lang w:val="sr-Cyrl-CS" w:eastAsia="sr-Latn-CS"/>
        </w:rPr>
        <w:t>предвидимо</w:t>
      </w:r>
      <w:r w:rsidRPr="00E779C8">
        <w:rPr>
          <w:rFonts w:cs="Arial"/>
          <w:lang w:val="sv-SE" w:eastAsia="sr-Latn-CS"/>
        </w:rPr>
        <w:t xml:space="preserve"> </w:t>
      </w:r>
      <w:r>
        <w:rPr>
          <w:rFonts w:cs="Arial"/>
          <w:lang w:val="sv-SE" w:eastAsia="sr-Latn-CS"/>
        </w:rPr>
        <w:t>разлику</w:t>
      </w:r>
      <w:r w:rsidRPr="00E779C8">
        <w:rPr>
          <w:rFonts w:cs="Arial"/>
          <w:lang w:val="sv-SE" w:eastAsia="sr-Latn-CS"/>
        </w:rPr>
        <w:t xml:space="preserve"> </w:t>
      </w:r>
      <w:r>
        <w:rPr>
          <w:rFonts w:cs="Arial"/>
          <w:lang w:val="sv-SE" w:eastAsia="sr-Latn-CS"/>
        </w:rPr>
        <w:t>између</w:t>
      </w:r>
      <w:r w:rsidRPr="00E779C8">
        <w:rPr>
          <w:rFonts w:cs="Arial"/>
          <w:lang w:val="sv-SE" w:eastAsia="sr-Latn-CS"/>
        </w:rPr>
        <w:t xml:space="preserve"> </w:t>
      </w:r>
      <w:r>
        <w:rPr>
          <w:rFonts w:cs="Arial"/>
          <w:lang w:val="sv-SE" w:eastAsia="sr-Latn-CS"/>
        </w:rPr>
        <w:t>средин</w:t>
      </w:r>
      <w:r>
        <w:rPr>
          <w:rFonts w:cs="Arial"/>
          <w:lang w:val="sr-Cyrl-CS" w:eastAsia="sr-Latn-CS"/>
        </w:rPr>
        <w:t>а</w:t>
      </w:r>
      <w:r w:rsidRPr="00E779C8">
        <w:rPr>
          <w:rFonts w:cs="Arial"/>
          <w:lang w:val="sv-SE" w:eastAsia="sr-Latn-CS"/>
        </w:rPr>
        <w:t xml:space="preserve"> </w:t>
      </w:r>
      <w:r>
        <w:rPr>
          <w:rFonts w:cs="Arial"/>
          <w:lang w:val="sv-SE" w:eastAsia="sr-Latn-CS"/>
        </w:rPr>
        <w:t>популациј</w:t>
      </w:r>
      <w:r w:rsidR="006943B4">
        <w:rPr>
          <w:rFonts w:cs="Arial"/>
          <w:lang w:val="sr-Cyrl-CS" w:eastAsia="sr-Latn-CS"/>
        </w:rPr>
        <w:t>а</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су</w:t>
      </w:r>
      <w:r w:rsidRPr="00E779C8">
        <w:rPr>
          <w:rFonts w:cs="Arial"/>
          <w:lang w:val="sv-SE" w:eastAsia="sr-Latn-CS"/>
        </w:rPr>
        <w:t xml:space="preserve"> </w:t>
      </w:r>
      <w:r>
        <w:rPr>
          <w:rFonts w:cs="Arial"/>
          <w:lang w:val="sv-SE" w:eastAsia="sr-Latn-CS"/>
        </w:rPr>
        <w:t>узорци</w:t>
      </w:r>
      <w:r w:rsidRPr="00E779C8">
        <w:rPr>
          <w:rFonts w:cs="Arial"/>
          <w:lang w:val="sv-SE" w:eastAsia="sr-Latn-CS"/>
        </w:rPr>
        <w:t xml:space="preserve"> </w:t>
      </w:r>
      <w:r>
        <w:rPr>
          <w:rFonts w:cs="Arial"/>
          <w:lang w:val="sv-SE" w:eastAsia="sr-Latn-CS"/>
        </w:rPr>
        <w:t>велики</w:t>
      </w:r>
      <w:r w:rsidRPr="00E779C8">
        <w:rPr>
          <w:rFonts w:cs="Arial"/>
          <w:lang w:val="sv-SE" w:eastAsia="sr-Latn-CS"/>
        </w:rPr>
        <w:t xml:space="preserve">, 95% </w:t>
      </w:r>
      <w:r>
        <w:rPr>
          <w:rFonts w:cs="Arial"/>
          <w:lang w:val="sv-SE" w:eastAsia="sr-Latn-CS"/>
        </w:rPr>
        <w:t>интервал</w:t>
      </w:r>
      <w:r w:rsidRPr="00E779C8">
        <w:rPr>
          <w:rFonts w:cs="Arial"/>
          <w:lang w:val="sv-SE" w:eastAsia="sr-Latn-CS"/>
        </w:rPr>
        <w:t xml:space="preserve"> </w:t>
      </w:r>
      <w:r>
        <w:rPr>
          <w:rFonts w:cs="Arial"/>
          <w:lang w:val="sv-SE" w:eastAsia="sr-Latn-CS"/>
        </w:rPr>
        <w:t>поверења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разлику</w:t>
      </w:r>
      <w:r w:rsidRPr="00E779C8">
        <w:rPr>
          <w:rFonts w:cs="Arial"/>
          <w:lang w:val="sv-SE" w:eastAsia="sr-Latn-CS"/>
        </w:rPr>
        <w:t xml:space="preserve"> </w:t>
      </w:r>
      <w:r>
        <w:rPr>
          <w:rFonts w:cs="Arial"/>
          <w:lang w:val="sv-SE" w:eastAsia="sr-Latn-CS"/>
        </w:rPr>
        <w:t>би</w:t>
      </w:r>
      <w:r w:rsidRPr="00E779C8">
        <w:rPr>
          <w:rFonts w:cs="Arial"/>
          <w:lang w:val="sv-SE" w:eastAsia="sr-Latn-CS"/>
        </w:rPr>
        <w:t xml:space="preserve"> </w:t>
      </w:r>
      <w:r>
        <w:rPr>
          <w:rFonts w:cs="Arial"/>
          <w:lang w:val="sv-SE" w:eastAsia="sr-Latn-CS"/>
        </w:rPr>
        <w:t>био</w:t>
      </w:r>
      <w:r w:rsidRPr="00E779C8">
        <w:rPr>
          <w:rFonts w:cs="Arial"/>
          <w:lang w:val="sv-SE" w:eastAsia="sr-Latn-CS"/>
        </w:rPr>
        <w:t xml:space="preserve"> </w:t>
      </w:r>
      <w:r>
        <w:rPr>
          <w:rFonts w:cs="Arial"/>
          <w:lang w:val="sv-SE" w:eastAsia="sr-Latn-CS"/>
        </w:rPr>
        <w:t>запажена</w:t>
      </w:r>
      <w:r w:rsidRPr="00E779C8">
        <w:rPr>
          <w:rFonts w:cs="Arial"/>
          <w:lang w:val="sv-SE" w:eastAsia="sr-Latn-CS"/>
        </w:rPr>
        <w:t xml:space="preserve"> </w:t>
      </w:r>
      <w:r>
        <w:rPr>
          <w:rFonts w:cs="Arial"/>
          <w:lang w:val="sv-SE" w:eastAsia="sr-Latn-CS"/>
        </w:rPr>
        <w:t>разлика</w:t>
      </w:r>
      <w:r w:rsidRPr="00E779C8">
        <w:rPr>
          <w:rFonts w:cs="Arial"/>
          <w:lang w:val="sv-SE" w:eastAsia="sr-Latn-CS"/>
        </w:rPr>
        <w:t xml:space="preserve"> </w:t>
      </w:r>
      <w:r>
        <w:rPr>
          <w:rFonts w:cs="Arial"/>
          <w:lang w:val="sr-Cyrl-CS" w:eastAsia="sr-Latn-CS"/>
        </w:rPr>
        <w:t>-</w:t>
      </w:r>
      <w:r w:rsidRPr="00E779C8">
        <w:rPr>
          <w:rFonts w:cs="Arial"/>
          <w:lang w:val="sv-SE" w:eastAsia="sr-Latn-CS"/>
        </w:rPr>
        <w:t xml:space="preserve">1.96 </w:t>
      </w:r>
      <w:r>
        <w:rPr>
          <w:rFonts w:cs="Arial"/>
          <w:lang w:val="sv-SE" w:eastAsia="sr-Latn-CS"/>
        </w:rPr>
        <w:t>стандардних</w:t>
      </w:r>
      <w:r w:rsidRPr="00E779C8">
        <w:rPr>
          <w:rFonts w:cs="Arial"/>
          <w:lang w:val="sv-SE" w:eastAsia="sr-Latn-CS"/>
        </w:rPr>
        <w:t xml:space="preserve"> </w:t>
      </w:r>
      <w:r>
        <w:rPr>
          <w:rFonts w:cs="Arial"/>
          <w:lang w:val="sv-SE" w:eastAsia="sr-Latn-CS"/>
        </w:rPr>
        <w:t>грешака</w:t>
      </w:r>
      <w:r w:rsidRPr="00E779C8">
        <w:rPr>
          <w:rFonts w:cs="Arial"/>
          <w:lang w:val="sv-SE" w:eastAsia="sr-Latn-CS"/>
        </w:rPr>
        <w:t xml:space="preserve"> </w:t>
      </w:r>
      <w:r>
        <w:rPr>
          <w:rFonts w:cs="Arial"/>
          <w:lang w:val="sr-Cyrl-CS" w:eastAsia="sr-Latn-CS"/>
        </w:rPr>
        <w:t>до</w:t>
      </w:r>
      <w:r w:rsidRPr="00E779C8">
        <w:rPr>
          <w:rFonts w:cs="Arial"/>
          <w:lang w:val="sv-SE" w:eastAsia="sr-Latn-CS"/>
        </w:rPr>
        <w:t xml:space="preserve"> </w:t>
      </w:r>
      <w:r>
        <w:rPr>
          <w:rFonts w:cs="Arial"/>
          <w:lang w:val="sv-SE" w:eastAsia="sr-Latn-CS"/>
        </w:rPr>
        <w:t>запажене</w:t>
      </w:r>
      <w:r w:rsidRPr="00E779C8">
        <w:rPr>
          <w:rFonts w:cs="Arial"/>
          <w:lang w:val="sv-SE" w:eastAsia="sr-Latn-CS"/>
        </w:rPr>
        <w:t xml:space="preserve"> </w:t>
      </w:r>
      <w:r>
        <w:rPr>
          <w:rFonts w:cs="Arial"/>
          <w:lang w:val="sv-SE" w:eastAsia="sr-Latn-CS"/>
        </w:rPr>
        <w:t>разлике</w:t>
      </w:r>
      <w:r w:rsidRPr="00E779C8">
        <w:rPr>
          <w:rFonts w:cs="Arial"/>
          <w:lang w:val="sv-SE" w:eastAsia="sr-Latn-CS"/>
        </w:rPr>
        <w:t xml:space="preserve"> +1.96 </w:t>
      </w:r>
      <w:r>
        <w:rPr>
          <w:rFonts w:cs="Arial"/>
          <w:lang w:val="sv-SE" w:eastAsia="sr-Latn-CS"/>
        </w:rPr>
        <w:t>стандардних</w:t>
      </w:r>
      <w:r w:rsidRPr="00E779C8">
        <w:rPr>
          <w:rFonts w:cs="Arial"/>
          <w:lang w:val="sv-SE" w:eastAsia="sr-Latn-CS"/>
        </w:rPr>
        <w:t xml:space="preserve"> </w:t>
      </w:r>
      <w:r>
        <w:rPr>
          <w:rFonts w:cs="Arial"/>
          <w:lang w:val="sv-SE" w:eastAsia="sr-Latn-CS"/>
        </w:rPr>
        <w:t>грешака</w:t>
      </w:r>
      <w:r w:rsidRPr="00E779C8">
        <w:rPr>
          <w:rFonts w:cs="Arial"/>
          <w:lang w:val="sv-SE" w:eastAsia="sr-Latn-CS"/>
        </w:rPr>
        <w:t xml:space="preserve">. </w:t>
      </w:r>
      <w:r>
        <w:rPr>
          <w:rFonts w:cs="Arial"/>
          <w:lang w:val="sv-SE" w:eastAsia="sr-Latn-CS"/>
        </w:rPr>
        <w:t>Нажалост</w:t>
      </w:r>
      <w:r w:rsidRPr="00E779C8">
        <w:rPr>
          <w:rFonts w:cs="Arial"/>
          <w:lang w:val="sv-SE" w:eastAsia="sr-Latn-CS"/>
        </w:rPr>
        <w:t xml:space="preserve">, </w:t>
      </w:r>
      <w:r>
        <w:rPr>
          <w:rFonts w:cs="Arial"/>
          <w:lang w:val="sv-SE" w:eastAsia="sr-Latn-CS"/>
        </w:rPr>
        <w:t>не</w:t>
      </w:r>
      <w:r w:rsidRPr="00E779C8">
        <w:rPr>
          <w:rFonts w:cs="Arial"/>
          <w:lang w:val="sv-SE" w:eastAsia="sr-Latn-CS"/>
        </w:rPr>
        <w:t xml:space="preserve"> </w:t>
      </w:r>
      <w:r>
        <w:rPr>
          <w:rFonts w:cs="Arial"/>
          <w:lang w:val="sv-SE" w:eastAsia="sr-Latn-CS"/>
        </w:rPr>
        <w:t>можемо</w:t>
      </w:r>
      <w:r w:rsidRPr="00E779C8">
        <w:rPr>
          <w:rFonts w:cs="Arial"/>
          <w:lang w:val="sv-SE" w:eastAsia="sr-Latn-CS"/>
        </w:rPr>
        <w:t xml:space="preserve"> </w:t>
      </w:r>
      <w:r>
        <w:rPr>
          <w:rFonts w:cs="Arial"/>
          <w:lang w:val="sv-SE" w:eastAsia="sr-Latn-CS"/>
        </w:rPr>
        <w:t>једноставно</w:t>
      </w:r>
      <w:r w:rsidRPr="00E779C8">
        <w:rPr>
          <w:rFonts w:cs="Arial"/>
          <w:lang w:val="sv-SE" w:eastAsia="sr-Latn-CS"/>
        </w:rPr>
        <w:t xml:space="preserve"> </w:t>
      </w:r>
      <w:r>
        <w:rPr>
          <w:rFonts w:cs="Arial"/>
          <w:lang w:val="sv-SE" w:eastAsia="sr-Latn-CS"/>
        </w:rPr>
        <w:t>заменити</w:t>
      </w:r>
      <w:r w:rsidRPr="00E779C8">
        <w:rPr>
          <w:rFonts w:cs="Arial"/>
          <w:lang w:val="sv-SE" w:eastAsia="sr-Latn-CS"/>
        </w:rPr>
        <w:t xml:space="preserve"> 1.96 </w:t>
      </w:r>
      <w:r>
        <w:rPr>
          <w:rFonts w:cs="Arial"/>
          <w:lang w:val="sv-SE" w:eastAsia="sr-Latn-CS"/>
        </w:rPr>
        <w:t>бројем</w:t>
      </w:r>
      <w:r w:rsidRPr="00E779C8">
        <w:rPr>
          <w:rFonts w:cs="Arial"/>
          <w:lang w:val="sv-SE" w:eastAsia="sr-Latn-CS"/>
        </w:rPr>
        <w:t xml:space="preserve"> </w:t>
      </w:r>
      <w:r>
        <w:rPr>
          <w:rFonts w:cs="Arial"/>
          <w:lang w:val="sv-SE" w:eastAsia="sr-Latn-CS"/>
        </w:rPr>
        <w:t>из</w:t>
      </w:r>
      <w:r w:rsidRPr="00E779C8">
        <w:rPr>
          <w:rFonts w:cs="Arial"/>
          <w:lang w:val="sv-SE" w:eastAsia="sr-Latn-CS"/>
        </w:rPr>
        <w:t xml:space="preserve"> </w:t>
      </w:r>
      <w:r>
        <w:rPr>
          <w:rFonts w:cs="Arial"/>
          <w:lang w:val="sv-SE" w:eastAsia="sr-Latn-CS"/>
        </w:rPr>
        <w:t>табеле</w:t>
      </w:r>
      <w:r w:rsidRPr="00E779C8">
        <w:rPr>
          <w:rFonts w:cs="Arial"/>
          <w:lang w:val="sv-SE" w:eastAsia="sr-Latn-CS"/>
        </w:rPr>
        <w:t xml:space="preserve"> </w:t>
      </w:r>
      <w:r>
        <w:rPr>
          <w:rFonts w:cs="Arial"/>
          <w:lang w:val="sr-Cyrl-CS" w:eastAsia="sr-Latn-CS"/>
        </w:rPr>
        <w:t>7</w:t>
      </w:r>
      <w:r w:rsidRPr="00E779C8">
        <w:rPr>
          <w:rFonts w:cs="Arial"/>
          <w:lang w:val="sv-SE" w:eastAsia="sr-Latn-CS"/>
        </w:rPr>
        <w:t xml:space="preserve">.1. </w:t>
      </w:r>
      <w:r>
        <w:rPr>
          <w:rFonts w:cs="Arial"/>
          <w:lang w:val="sv-SE" w:eastAsia="sr-Latn-CS"/>
        </w:rPr>
        <w:t>То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зато</w:t>
      </w:r>
      <w:r w:rsidRPr="00E779C8">
        <w:rPr>
          <w:rFonts w:cs="Arial"/>
          <w:lang w:val="sv-SE" w:eastAsia="sr-Latn-CS"/>
        </w:rPr>
        <w:t xml:space="preserve"> </w:t>
      </w:r>
      <w:r>
        <w:rPr>
          <w:rFonts w:cs="Arial"/>
          <w:lang w:val="sv-SE" w:eastAsia="sr-Latn-CS"/>
        </w:rPr>
        <w:t>што</w:t>
      </w:r>
      <w:r w:rsidRPr="00E779C8">
        <w:rPr>
          <w:rFonts w:cs="Arial"/>
          <w:lang w:val="sv-SE" w:eastAsia="sr-Latn-CS"/>
        </w:rPr>
        <w:t xml:space="preserve"> </w:t>
      </w:r>
      <w:r>
        <w:rPr>
          <w:rFonts w:cs="Arial"/>
          <w:lang w:val="sv-SE" w:eastAsia="sr-Latn-CS"/>
        </w:rPr>
        <w:t>стандардна</w:t>
      </w:r>
      <w:r w:rsidRPr="00E779C8">
        <w:rPr>
          <w:rFonts w:cs="Arial"/>
          <w:lang w:val="sv-SE" w:eastAsia="sr-Latn-CS"/>
        </w:rPr>
        <w:t xml:space="preserve"> </w:t>
      </w:r>
      <w:r>
        <w:rPr>
          <w:rFonts w:cs="Arial"/>
          <w:lang w:val="sv-SE" w:eastAsia="sr-Latn-CS"/>
        </w:rPr>
        <w:t>грешка</w:t>
      </w:r>
      <w:r w:rsidRPr="00E779C8">
        <w:rPr>
          <w:rFonts w:cs="Arial"/>
          <w:lang w:val="sv-SE" w:eastAsia="sr-Latn-CS"/>
        </w:rPr>
        <w:t xml:space="preserve"> </w:t>
      </w:r>
      <w:r>
        <w:rPr>
          <w:rFonts w:cs="Arial"/>
          <w:lang w:val="sv-SE" w:eastAsia="sr-Latn-CS"/>
        </w:rPr>
        <w:t>нема</w:t>
      </w:r>
      <w:r w:rsidRPr="00E779C8">
        <w:rPr>
          <w:rFonts w:cs="Arial"/>
          <w:lang w:val="sv-SE" w:eastAsia="sr-Latn-CS"/>
        </w:rPr>
        <w:t xml:space="preserve"> </w:t>
      </w:r>
      <w:r>
        <w:rPr>
          <w:rFonts w:cs="Arial"/>
          <w:lang w:val="sv-SE" w:eastAsia="sr-Latn-CS"/>
        </w:rPr>
        <w:t>једноставни</w:t>
      </w:r>
      <w:r w:rsidRPr="00E779C8">
        <w:rPr>
          <w:rFonts w:cs="Arial"/>
          <w:lang w:val="sv-SE" w:eastAsia="sr-Latn-CS"/>
        </w:rPr>
        <w:t xml:space="preserve"> </w:t>
      </w:r>
      <w:r>
        <w:rPr>
          <w:rFonts w:cs="Arial"/>
          <w:lang w:val="sv-SE" w:eastAsia="sr-Latn-CS"/>
        </w:rPr>
        <w:t>облик</w:t>
      </w:r>
      <w:r w:rsidRPr="00E779C8">
        <w:rPr>
          <w:rFonts w:cs="Arial"/>
          <w:lang w:val="sv-SE" w:eastAsia="sr-Latn-CS"/>
        </w:rPr>
        <w:t xml:space="preserve"> </w:t>
      </w:r>
      <w:r>
        <w:rPr>
          <w:rFonts w:cs="Arial"/>
          <w:lang w:val="sv-SE" w:eastAsia="sr-Latn-CS"/>
        </w:rPr>
        <w:t>описан</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r-Cyrl-CS" w:eastAsia="sr-Latn-CS"/>
        </w:rPr>
        <w:t>делу</w:t>
      </w:r>
      <w:r w:rsidRPr="00E779C8">
        <w:rPr>
          <w:rFonts w:cs="Arial"/>
          <w:lang w:val="sv-SE" w:eastAsia="sr-Latn-CS"/>
        </w:rPr>
        <w:t xml:space="preserve"> </w:t>
      </w:r>
      <w:r>
        <w:rPr>
          <w:rFonts w:cs="Arial"/>
          <w:lang w:val="sr-Cyrl-CS" w:eastAsia="sr-Latn-CS"/>
        </w:rPr>
        <w:t>7</w:t>
      </w:r>
      <w:r w:rsidRPr="00E779C8">
        <w:rPr>
          <w:rFonts w:cs="Arial"/>
          <w:lang w:val="sv-SE" w:eastAsia="sr-Latn-CS"/>
        </w:rPr>
        <w:t>.1.</w:t>
      </w:r>
      <w:r w:rsidRPr="00E779C8">
        <w:rPr>
          <w:rFonts w:cs="Arial"/>
          <w:lang w:val="sv-SE"/>
        </w:rPr>
        <w:t xml:space="preserve"> </w:t>
      </w:r>
      <w:r>
        <w:rPr>
          <w:rFonts w:cs="Arial"/>
          <w:lang w:val="sr-Cyrl-CS"/>
        </w:rPr>
        <w:t>Она н</w:t>
      </w:r>
      <w:r>
        <w:rPr>
          <w:rFonts w:cs="Arial"/>
          <w:lang w:val="sv-SE" w:eastAsia="sr-Latn-CS"/>
        </w:rPr>
        <w:t>ије</w:t>
      </w:r>
      <w:r w:rsidRPr="00E779C8">
        <w:rPr>
          <w:rFonts w:cs="Arial"/>
          <w:lang w:val="sv-SE" w:eastAsia="sr-Latn-CS"/>
        </w:rPr>
        <w:t xml:space="preserve"> </w:t>
      </w:r>
      <w:r>
        <w:rPr>
          <w:rFonts w:cs="Arial"/>
          <w:lang w:val="sv-SE" w:eastAsia="sr-Latn-CS"/>
        </w:rPr>
        <w:t>заснована</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једном</w:t>
      </w:r>
      <w:r w:rsidRPr="00E779C8">
        <w:rPr>
          <w:rFonts w:cs="Arial"/>
          <w:lang w:val="sv-SE" w:eastAsia="sr-Latn-CS"/>
        </w:rPr>
        <w:t xml:space="preserve"> </w:t>
      </w:r>
      <w:r>
        <w:rPr>
          <w:rFonts w:cs="Arial"/>
          <w:lang w:val="sv-SE" w:eastAsia="sr-Latn-CS"/>
        </w:rPr>
        <w:t>збиру</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већ</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пре</w:t>
      </w:r>
      <w:r w:rsidRPr="00E779C8">
        <w:rPr>
          <w:rFonts w:cs="Arial"/>
          <w:lang w:val="sv-SE" w:eastAsia="sr-Latn-CS"/>
        </w:rPr>
        <w:t xml:space="preserve"> </w:t>
      </w:r>
      <w:r>
        <w:rPr>
          <w:rFonts w:cs="Arial"/>
          <w:lang w:val="sv-SE" w:eastAsia="sr-Latn-CS"/>
        </w:rPr>
        <w:t>квадратни</w:t>
      </w:r>
      <w:r w:rsidRPr="00E779C8">
        <w:rPr>
          <w:rFonts w:cs="Arial"/>
          <w:lang w:val="sv-SE" w:eastAsia="sr-Latn-CS"/>
        </w:rPr>
        <w:t xml:space="preserve"> </w:t>
      </w:r>
      <w:r>
        <w:rPr>
          <w:rFonts w:cs="Arial"/>
          <w:lang w:val="sv-SE" w:eastAsia="sr-Latn-CS"/>
        </w:rPr>
        <w:t>корен</w:t>
      </w:r>
      <w:r w:rsidRPr="00E779C8">
        <w:rPr>
          <w:rFonts w:cs="Arial"/>
          <w:lang w:val="sv-SE" w:eastAsia="sr-Latn-CS"/>
        </w:rPr>
        <w:t xml:space="preserve"> </w:t>
      </w:r>
      <w:r>
        <w:rPr>
          <w:rFonts w:cs="Arial"/>
          <w:lang w:val="sv-SE" w:eastAsia="sr-Latn-CS"/>
        </w:rPr>
        <w:t>збира</w:t>
      </w:r>
      <w:r w:rsidRPr="00E779C8">
        <w:rPr>
          <w:rFonts w:cs="Arial"/>
          <w:lang w:val="sv-SE" w:eastAsia="sr-Latn-CS"/>
        </w:rPr>
        <w:t xml:space="preserve"> </w:t>
      </w:r>
      <w:r>
        <w:rPr>
          <w:rFonts w:cs="Arial"/>
          <w:lang w:val="sv-SE" w:eastAsia="sr-Latn-CS"/>
        </w:rPr>
        <w:t>две</w:t>
      </w:r>
      <w:r w:rsidRPr="00E779C8">
        <w:rPr>
          <w:rFonts w:cs="Arial"/>
          <w:lang w:val="sv-SE" w:eastAsia="sr-Latn-CS"/>
        </w:rPr>
        <w:t xml:space="preserve"> </w:t>
      </w:r>
      <w:r>
        <w:rPr>
          <w:rFonts w:cs="Arial"/>
          <w:lang w:val="sv-SE" w:eastAsia="sr-Latn-CS"/>
        </w:rPr>
        <w:t>константе</w:t>
      </w:r>
      <w:r w:rsidRPr="00E779C8">
        <w:rPr>
          <w:rFonts w:cs="Arial"/>
          <w:lang w:val="sv-SE" w:eastAsia="sr-Latn-CS"/>
        </w:rPr>
        <w:t xml:space="preserve"> </w:t>
      </w:r>
      <w:r>
        <w:rPr>
          <w:rFonts w:cs="Arial"/>
          <w:lang w:val="sv-SE" w:eastAsia="sr-Latn-CS"/>
        </w:rPr>
        <w:t>помножен</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v-SE" w:eastAsia="sr-Latn-CS"/>
        </w:rPr>
        <w:t>два</w:t>
      </w:r>
      <w:r w:rsidRPr="00E779C8">
        <w:rPr>
          <w:rFonts w:cs="Arial"/>
          <w:lang w:val="sv-SE" w:eastAsia="sr-Latn-CS"/>
        </w:rPr>
        <w:t xml:space="preserve"> </w:t>
      </w:r>
      <w:r>
        <w:rPr>
          <w:rFonts w:cs="Arial"/>
          <w:lang w:val="sv-SE" w:eastAsia="sr-Latn-CS"/>
        </w:rPr>
        <w:t>збира</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it-IT" w:eastAsia="sr-Latn-CS"/>
        </w:rPr>
        <w:t>Стога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прати</w:t>
      </w:r>
      <w:r w:rsidRPr="00E779C8">
        <w:rPr>
          <w:rFonts w:cs="Arial"/>
          <w:lang w:val="it-IT" w:eastAsia="sr-Latn-CS"/>
        </w:rPr>
        <w:t xml:space="preserve"> </w:t>
      </w:r>
      <w:r>
        <w:rPr>
          <w:rFonts w:cs="Arial"/>
          <w:lang w:val="it-IT" w:eastAsia="sr-Latn-CS"/>
        </w:rPr>
        <w:t>квадратни</w:t>
      </w:r>
      <w:r w:rsidRPr="00E779C8">
        <w:rPr>
          <w:rFonts w:cs="Arial"/>
          <w:lang w:val="it-IT" w:eastAsia="sr-Latn-CS"/>
        </w:rPr>
        <w:t xml:space="preserve"> </w:t>
      </w:r>
      <w:r>
        <w:rPr>
          <w:rFonts w:cs="Arial"/>
          <w:lang w:val="it-IT" w:eastAsia="sr-Latn-CS"/>
        </w:rPr>
        <w:t>корен</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sidRPr="00FC1AB3">
        <w:rPr>
          <w:rFonts w:cs="Arial"/>
          <w:i/>
          <w:color w:val="0A0905"/>
          <w:lang w:val="sr-Latn-CS" w:eastAsia="sr-Latn-CS"/>
        </w:rPr>
        <w:t>Chi-squared</w:t>
      </w:r>
      <w:r>
        <w:rPr>
          <w:rFonts w:cs="Arial"/>
          <w:lang w:val="it-IT" w:eastAsia="sr-Latn-CS"/>
        </w:rPr>
        <w:t xml:space="preserve"> расподеле</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тражи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имениоца</w:t>
      </w:r>
      <w:r w:rsidRPr="00E779C8">
        <w:rPr>
          <w:rFonts w:cs="Arial"/>
          <w:lang w:val="it-IT"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расподељене</w:t>
      </w:r>
      <w:r w:rsidRPr="00E779C8">
        <w:rPr>
          <w:rFonts w:cs="Arial"/>
          <w:lang w:val="it-IT" w:eastAsia="sr-Latn-CS"/>
        </w:rPr>
        <w:t xml:space="preserve"> </w:t>
      </w:r>
      <w:r>
        <w:rPr>
          <w:rFonts w:cs="Arial"/>
          <w:lang w:val="sr-Cyrl-CS" w:eastAsia="sr-Latn-CS"/>
        </w:rPr>
        <w:t>случајне</w:t>
      </w:r>
      <w:r w:rsidRPr="00E779C8">
        <w:rPr>
          <w:rFonts w:cs="Arial"/>
          <w:lang w:val="it-IT" w:eastAsia="sr-Latn-CS"/>
        </w:rPr>
        <w:t xml:space="preserve"> </w:t>
      </w:r>
      <w:r>
        <w:rPr>
          <w:rFonts w:cs="Arial"/>
          <w:lang w:val="it-IT" w:eastAsia="sr-Latn-CS"/>
        </w:rPr>
        <w:t>променљиве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бисмо</w:t>
      </w:r>
      <w:r w:rsidRPr="00E779C8">
        <w:rPr>
          <w:rFonts w:cs="Arial"/>
          <w:lang w:val="it-IT" w:eastAsia="sr-Latn-CS"/>
        </w:rPr>
        <w:t xml:space="preserve"> </w:t>
      </w:r>
      <w:r>
        <w:rPr>
          <w:rFonts w:cs="Arial"/>
          <w:lang w:val="it-IT" w:eastAsia="sr-Latn-CS"/>
        </w:rPr>
        <w:t>употребили</w:t>
      </w:r>
      <w:r w:rsidRPr="00E779C8">
        <w:rPr>
          <w:rFonts w:cs="Arial"/>
          <w:lang w:val="it-IT"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морамо</w:t>
      </w:r>
      <w:r w:rsidRPr="00E779C8">
        <w:rPr>
          <w:rFonts w:cs="Arial"/>
          <w:lang w:val="it-IT" w:eastAsia="sr-Latn-CS"/>
        </w:rPr>
        <w:t xml:space="preserve"> </w:t>
      </w:r>
      <w:r>
        <w:rPr>
          <w:rFonts w:cs="Arial"/>
          <w:lang w:val="it-IT" w:eastAsia="sr-Latn-CS"/>
        </w:rPr>
        <w:t>направити</w:t>
      </w:r>
      <w:r w:rsidRPr="00E779C8">
        <w:rPr>
          <w:rFonts w:cs="Arial"/>
          <w:lang w:val="it-IT" w:eastAsia="sr-Latn-CS"/>
        </w:rPr>
        <w:t xml:space="preserve"> </w:t>
      </w:r>
      <w:r>
        <w:rPr>
          <w:rFonts w:cs="Arial"/>
          <w:lang w:val="it-IT" w:eastAsia="sr-Latn-CS"/>
        </w:rPr>
        <w:t>другу</w:t>
      </w:r>
      <w:r w:rsidRPr="00E779C8">
        <w:rPr>
          <w:rFonts w:cs="Arial"/>
          <w:lang w:val="it-IT" w:eastAsia="sr-Latn-CS"/>
        </w:rPr>
        <w:t xml:space="preserve"> </w:t>
      </w:r>
      <w:r>
        <w:rPr>
          <w:rFonts w:cs="Arial"/>
          <w:lang w:val="it-IT" w:eastAsia="sr-Latn-CS"/>
        </w:rPr>
        <w:t>претпоставку</w:t>
      </w:r>
      <w:r w:rsidRPr="00E779C8">
        <w:rPr>
          <w:rFonts w:cs="Arial"/>
          <w:lang w:val="it-IT" w:eastAsia="sr-Latn-CS"/>
        </w:rPr>
        <w:t xml:space="preserve"> </w:t>
      </w:r>
      <w:r>
        <w:rPr>
          <w:rFonts w:cs="Arial"/>
          <w:lang w:val="it-IT" w:eastAsia="sr-Latn-CS"/>
        </w:rPr>
        <w:t>о</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само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узорци</w:t>
      </w:r>
      <w:r w:rsidRPr="00E779C8">
        <w:rPr>
          <w:rFonts w:cs="Arial"/>
          <w:lang w:val="it-IT" w:eastAsia="sr-Latn-CS"/>
        </w:rPr>
        <w:t xml:space="preserve"> </w:t>
      </w:r>
      <w:r>
        <w:rPr>
          <w:rFonts w:cs="Arial"/>
          <w:lang w:val="it-IT" w:eastAsia="sr-Latn-CS"/>
        </w:rPr>
        <w:t>морају</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Нормалних</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они</w:t>
      </w:r>
      <w:r w:rsidRPr="00E779C8">
        <w:rPr>
          <w:rFonts w:cs="Arial"/>
          <w:lang w:val="it-IT" w:eastAsia="sr-Latn-CS"/>
        </w:rPr>
        <w:t xml:space="preserve"> </w:t>
      </w:r>
      <w:r>
        <w:rPr>
          <w:rFonts w:cs="Arial"/>
          <w:lang w:val="it-IT" w:eastAsia="sr-Latn-CS"/>
        </w:rPr>
        <w:t>морају</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Нормалних</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истом</w:t>
      </w:r>
      <w:r w:rsidRPr="00E779C8">
        <w:rPr>
          <w:rFonts w:cs="Arial"/>
          <w:lang w:val="it-IT" w:eastAsia="sr-Latn-CS"/>
        </w:rPr>
        <w:t xml:space="preserve"> </w:t>
      </w:r>
      <w:r>
        <w:rPr>
          <w:rFonts w:cs="Arial"/>
          <w:lang w:val="it-IT" w:eastAsia="sr-Latn-CS"/>
        </w:rPr>
        <w:t>варијансом</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неоснована</w:t>
      </w:r>
      <w:r w:rsidRPr="00E779C8">
        <w:rPr>
          <w:rFonts w:cs="Arial"/>
          <w:lang w:val="it-IT" w:eastAsia="sr-Latn-CS"/>
        </w:rPr>
        <w:t xml:space="preserve"> </w:t>
      </w:r>
      <w:r>
        <w:rPr>
          <w:rFonts w:cs="Arial"/>
          <w:lang w:val="it-IT" w:eastAsia="sr-Latn-CS"/>
        </w:rPr>
        <w:t>претпоставка</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звучи</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средини</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променљивости</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уобичајена</w:t>
      </w:r>
      <w:r w:rsidRPr="00E779C8">
        <w:rPr>
          <w:rFonts w:cs="Arial"/>
          <w:lang w:val="it-IT" w:eastAsia="sr-Latn-CS"/>
        </w:rPr>
        <w:t xml:space="preserve"> </w:t>
      </w:r>
      <w:r>
        <w:rPr>
          <w:rFonts w:cs="Arial"/>
          <w:lang w:val="it-IT" w:eastAsia="sr-Latn-CS"/>
        </w:rPr>
        <w:t>појава</w:t>
      </w:r>
      <w:r w:rsidRPr="00E779C8">
        <w:rPr>
          <w:rFonts w:cs="Arial"/>
          <w:lang w:val="it-IT" w:eastAsia="sr-Latn-CS"/>
        </w:rPr>
        <w:t xml:space="preserve">. </w:t>
      </w:r>
      <w:r w:rsidRPr="000C6780">
        <w:rPr>
          <w:rFonts w:cs="Arial"/>
          <w:color w:val="0A0905"/>
          <w:lang w:val="sr-Latn-CS" w:eastAsia="sr-Latn-CS"/>
        </w:rPr>
        <w:t xml:space="preserve">PEFR </w:t>
      </w:r>
      <w:r>
        <w:rPr>
          <w:rFonts w:cs="Arial"/>
          <w:lang w:val="it-IT" w:eastAsia="sr-Latn-CS"/>
        </w:rPr>
        <w:t>подаци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децу</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без</w:t>
      </w:r>
      <w:r w:rsidRPr="00E779C8">
        <w:rPr>
          <w:rFonts w:cs="Arial"/>
          <w:lang w:val="it-IT" w:eastAsia="sr-Latn-CS"/>
        </w:rPr>
        <w:t xml:space="preserve"> </w:t>
      </w:r>
      <w:r>
        <w:rPr>
          <w:rFonts w:cs="Arial"/>
          <w:lang w:val="it-IT" w:eastAsia="sr-Latn-CS"/>
        </w:rPr>
        <w:t>симптома</w:t>
      </w:r>
      <w:r w:rsidRPr="00E779C8">
        <w:rPr>
          <w:rFonts w:cs="Arial"/>
          <w:lang w:val="it-IT" w:eastAsia="sr-Latn-CS"/>
        </w:rPr>
        <w:t xml:space="preserve"> </w:t>
      </w:r>
      <w:r>
        <w:rPr>
          <w:rFonts w:cs="Arial"/>
          <w:lang w:val="it-IT" w:eastAsia="sr-Latn-CS"/>
        </w:rPr>
        <w:t>анализирани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деловима 5</w:t>
      </w:r>
      <w:r w:rsidRPr="00E779C8">
        <w:rPr>
          <w:rFonts w:cs="Arial"/>
          <w:lang w:val="it-IT" w:eastAsia="sr-Latn-CS"/>
        </w:rPr>
        <w:t xml:space="preserve">.5 </w:t>
      </w:r>
      <w:r>
        <w:rPr>
          <w:rFonts w:cs="Arial"/>
          <w:lang w:val="it-IT" w:eastAsia="sr-Latn-CS"/>
        </w:rPr>
        <w:t>и</w:t>
      </w:r>
      <w:r w:rsidRPr="00E779C8">
        <w:rPr>
          <w:rFonts w:cs="Arial"/>
          <w:lang w:val="it-IT" w:eastAsia="sr-Latn-CS"/>
        </w:rPr>
        <w:t xml:space="preserve"> </w:t>
      </w:r>
      <w:r>
        <w:rPr>
          <w:rFonts w:cs="Arial"/>
          <w:lang w:val="sr-Cyrl-CS" w:eastAsia="sr-Latn-CS"/>
        </w:rPr>
        <w:t>6</w:t>
      </w:r>
      <w:r w:rsidRPr="00E779C8">
        <w:rPr>
          <w:rFonts w:cs="Arial"/>
          <w:lang w:val="it-IT" w:eastAsia="sr-Latn-CS"/>
        </w:rPr>
        <w:t xml:space="preserve">.6 </w:t>
      </w:r>
      <w:r>
        <w:rPr>
          <w:rFonts w:cs="Arial"/>
          <w:lang w:val="it-IT" w:eastAsia="sr-Latn-CS"/>
        </w:rPr>
        <w:t>показују</w:t>
      </w:r>
      <w:r w:rsidRPr="00E779C8">
        <w:rPr>
          <w:rFonts w:cs="Arial"/>
          <w:lang w:val="it-IT" w:eastAsia="sr-Latn-CS"/>
        </w:rPr>
        <w:t xml:space="preserve"> </w:t>
      </w:r>
      <w:r>
        <w:rPr>
          <w:rFonts w:cs="Arial"/>
          <w:lang w:val="it-IT" w:eastAsia="sr-Latn-CS"/>
        </w:rPr>
        <w:t>карактеристику</w:t>
      </w:r>
      <w:r w:rsidRPr="00E779C8">
        <w:rPr>
          <w:rFonts w:cs="Arial"/>
          <w:lang w:val="it-IT" w:eastAsia="sr-Latn-CS"/>
        </w:rPr>
        <w:t xml:space="preserve"> </w:t>
      </w:r>
      <w:r>
        <w:rPr>
          <w:rFonts w:cs="Arial"/>
          <w:lang w:val="it-IT" w:eastAsia="sr-Latn-CS"/>
        </w:rPr>
        <w:t>веома</w:t>
      </w:r>
      <w:r w:rsidRPr="00E779C8">
        <w:rPr>
          <w:rFonts w:cs="Arial"/>
          <w:lang w:val="it-IT" w:eastAsia="sr-Latn-CS"/>
        </w:rPr>
        <w:t xml:space="preserve"> </w:t>
      </w:r>
      <w:r>
        <w:rPr>
          <w:rFonts w:cs="Arial"/>
          <w:lang w:val="it-IT" w:eastAsia="sr-Latn-CS"/>
        </w:rPr>
        <w:t>јасно</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просечне</w:t>
      </w:r>
      <w:r w:rsidRPr="00E779C8">
        <w:rPr>
          <w:rFonts w:cs="Arial"/>
          <w:lang w:val="it-IT" w:eastAsia="sr-Latn-CS"/>
        </w:rPr>
        <w:t xml:space="preserve"> </w:t>
      </w:r>
      <w:r>
        <w:rPr>
          <w:rFonts w:cs="Arial"/>
          <w:lang w:val="it-IT" w:eastAsia="sr-Latn-CS"/>
        </w:rPr>
        <w:t>капиларне</w:t>
      </w:r>
      <w:r w:rsidRPr="00E779C8">
        <w:rPr>
          <w:rFonts w:cs="Arial"/>
          <w:lang w:val="it-IT" w:eastAsia="sr-Latn-CS"/>
        </w:rPr>
        <w:t xml:space="preserve"> </w:t>
      </w:r>
      <w:r>
        <w:rPr>
          <w:rFonts w:cs="Arial"/>
          <w:lang w:val="it-IT" w:eastAsia="sr-Latn-CS"/>
        </w:rPr>
        <w:t>густине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табели</w:t>
      </w:r>
      <w:r w:rsidRPr="00E779C8">
        <w:rPr>
          <w:rFonts w:cs="Arial"/>
          <w:lang w:val="it-IT" w:eastAsia="sr-Latn-CS"/>
        </w:rPr>
        <w:t xml:space="preserve"> </w:t>
      </w:r>
      <w:r>
        <w:rPr>
          <w:rFonts w:cs="Arial"/>
          <w:lang w:val="sr-Cyrl-CS" w:eastAsia="sr-Latn-CS"/>
        </w:rPr>
        <w:t>7</w:t>
      </w:r>
      <w:r w:rsidRPr="00E779C8">
        <w:rPr>
          <w:rFonts w:cs="Arial"/>
          <w:lang w:val="it-IT" w:eastAsia="sr-Latn-CS"/>
        </w:rPr>
        <w:t>.2.</w:t>
      </w:r>
    </w:p>
    <w:p w:rsidR="0063505A" w:rsidRPr="00E779C8" w:rsidRDefault="0063505A" w:rsidP="0063505A">
      <w:pPr>
        <w:spacing w:before="0"/>
        <w:ind w:firstLine="720"/>
        <w:rPr>
          <w:rFonts w:cs="Arial"/>
          <w:lang w:eastAsia="sr-Latn-CS"/>
        </w:rPr>
      </w:pPr>
      <w:r>
        <w:rPr>
          <w:rFonts w:cs="Arial"/>
          <w:lang w:val="sv-SE" w:eastAsia="sr-Latn-CS"/>
        </w:rPr>
        <w:t>Сада</w:t>
      </w:r>
      <w:r w:rsidRPr="00E779C8">
        <w:rPr>
          <w:rFonts w:cs="Arial"/>
          <w:lang w:val="sv-SE" w:eastAsia="sr-Latn-CS"/>
        </w:rPr>
        <w:t xml:space="preserve"> </w:t>
      </w:r>
      <w:r w:rsidR="00D02032">
        <w:rPr>
          <w:rFonts w:cs="Arial"/>
          <w:lang w:val="sr-Cyrl-CS" w:eastAsia="sr-Latn-CS"/>
        </w:rPr>
        <w:t>предвиђамо</w:t>
      </w:r>
      <w:r w:rsidRPr="00E779C8">
        <w:rPr>
          <w:rFonts w:cs="Arial"/>
          <w:lang w:val="sv-SE" w:eastAsia="sr-Latn-CS"/>
        </w:rPr>
        <w:t xml:space="preserve"> </w:t>
      </w:r>
      <w:r>
        <w:rPr>
          <w:rFonts w:cs="Arial"/>
          <w:lang w:val="sv-SE" w:eastAsia="sr-Latn-CS"/>
        </w:rPr>
        <w:t>уобичајену</w:t>
      </w:r>
      <w:r w:rsidRPr="00E779C8">
        <w:rPr>
          <w:rFonts w:cs="Arial"/>
          <w:lang w:val="sv-SE" w:eastAsia="sr-Latn-CS"/>
        </w:rPr>
        <w:t xml:space="preserve"> </w:t>
      </w:r>
      <w:r>
        <w:rPr>
          <w:rFonts w:cs="Arial"/>
          <w:lang w:val="sv-SE" w:eastAsia="sr-Latn-CS"/>
        </w:rPr>
        <w:t>варијансу</w:t>
      </w:r>
      <w:r w:rsidRPr="00E779C8">
        <w:rPr>
          <w:rFonts w:cs="Arial"/>
          <w:lang w:val="sv-SE" w:eastAsia="sr-Latn-CS"/>
        </w:rPr>
        <w:t xml:space="preserve">, </w:t>
      </w:r>
      <w:r w:rsidRPr="000C6780">
        <w:rPr>
          <w:rFonts w:cs="Arial"/>
          <w:i/>
          <w:iCs/>
          <w:color w:val="0A0905"/>
          <w:lang w:val="sr-Latn-CS" w:eastAsia="sr-Latn-CS"/>
        </w:rPr>
        <w:t>s</w:t>
      </w:r>
      <w:r w:rsidRPr="000C6780">
        <w:rPr>
          <w:rFonts w:cs="Arial"/>
          <w:color w:val="0A0905"/>
          <w:vertAlign w:val="superscript"/>
          <w:lang w:val="sr-Latn-CS" w:eastAsia="sr-Latn-CS"/>
        </w:rPr>
        <w:t>2</w:t>
      </w:r>
      <w:r w:rsidRPr="00E779C8">
        <w:rPr>
          <w:rFonts w:cs="Arial"/>
          <w:lang w:val="sv-SE" w:eastAsia="sr-Latn-CS"/>
        </w:rPr>
        <w:t xml:space="preserve">. </w:t>
      </w:r>
      <w:r>
        <w:rPr>
          <w:rFonts w:cs="Arial"/>
          <w:lang w:val="sv-SE" w:eastAsia="sr-Latn-CS"/>
        </w:rPr>
        <w:t>Прво</w:t>
      </w:r>
      <w:r w:rsidRPr="00E779C8">
        <w:rPr>
          <w:rFonts w:cs="Arial"/>
          <w:lang w:val="sv-SE" w:eastAsia="sr-Latn-CS"/>
        </w:rPr>
        <w:t xml:space="preserve"> </w:t>
      </w:r>
      <w:r>
        <w:rPr>
          <w:rFonts w:cs="Arial"/>
          <w:lang w:val="sv-SE" w:eastAsia="sr-Latn-CS"/>
        </w:rPr>
        <w:t>на</w:t>
      </w:r>
      <w:r>
        <w:rPr>
          <w:rFonts w:cs="Arial"/>
          <w:lang w:val="sr-Cyrl-CS" w:eastAsia="sr-Latn-CS"/>
        </w:rPr>
        <w:t>лазимо</w:t>
      </w:r>
      <w:r w:rsidRPr="00E779C8">
        <w:rPr>
          <w:rFonts w:cs="Arial"/>
          <w:lang w:val="sv-SE" w:eastAsia="sr-Latn-CS"/>
        </w:rPr>
        <w:t xml:space="preserve"> </w:t>
      </w:r>
      <w:r>
        <w:rPr>
          <w:rFonts w:cs="Arial"/>
          <w:lang w:val="sv-SE" w:eastAsia="sr-Latn-CS"/>
        </w:rPr>
        <w:t>збир</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око</w:t>
      </w:r>
      <w:r w:rsidRPr="00E779C8">
        <w:rPr>
          <w:rFonts w:cs="Arial"/>
          <w:lang w:val="sv-SE" w:eastAsia="sr-Latn-CS"/>
        </w:rPr>
        <w:t xml:space="preserve"> </w:t>
      </w:r>
      <w:r>
        <w:rPr>
          <w:rFonts w:cs="Arial"/>
          <w:lang w:val="sv-SE" w:eastAsia="sr-Latn-CS"/>
        </w:rPr>
        <w:t>средине</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сваки</w:t>
      </w:r>
      <w:r w:rsidRPr="00E779C8">
        <w:rPr>
          <w:rFonts w:cs="Arial"/>
          <w:lang w:val="sv-SE" w:eastAsia="sr-Latn-CS"/>
        </w:rPr>
        <w:t xml:space="preserve"> </w:t>
      </w:r>
      <w:r>
        <w:rPr>
          <w:rFonts w:cs="Arial"/>
          <w:lang w:val="sv-SE" w:eastAsia="sr-Latn-CS"/>
        </w:rPr>
        <w:t>узорак</w:t>
      </w:r>
      <w:r w:rsidRPr="00E779C8">
        <w:rPr>
          <w:rFonts w:cs="Arial"/>
          <w:lang w:val="sv-SE" w:eastAsia="sr-Latn-CS"/>
        </w:rPr>
        <w:t xml:space="preserve">, </w:t>
      </w:r>
      <w:r>
        <w:rPr>
          <w:rFonts w:cs="Arial"/>
          <w:lang w:val="sv-SE" w:eastAsia="sr-Latn-CS"/>
        </w:rPr>
        <w:t>које</w:t>
      </w:r>
      <w:r w:rsidRPr="00E779C8">
        <w:rPr>
          <w:rFonts w:cs="Arial"/>
          <w:lang w:val="sv-SE" w:eastAsia="sr-Latn-CS"/>
        </w:rPr>
        <w:t xml:space="preserve"> </w:t>
      </w:r>
      <w:r>
        <w:rPr>
          <w:rFonts w:cs="Arial"/>
          <w:lang w:val="sv-SE" w:eastAsia="sr-Latn-CS"/>
        </w:rPr>
        <w:t>можемо</w:t>
      </w:r>
      <w:r w:rsidRPr="00E779C8">
        <w:rPr>
          <w:rFonts w:cs="Arial"/>
          <w:lang w:val="sv-SE" w:eastAsia="sr-Latn-CS"/>
        </w:rPr>
        <w:t xml:space="preserve"> </w:t>
      </w:r>
      <w:r>
        <w:rPr>
          <w:rFonts w:cs="Arial"/>
          <w:lang w:val="sv-SE" w:eastAsia="sr-Latn-CS"/>
        </w:rPr>
        <w:t>означити</w:t>
      </w:r>
      <w:r w:rsidRPr="00E779C8">
        <w:rPr>
          <w:rFonts w:cs="Arial"/>
          <w:lang w:val="sv-SE" w:eastAsia="sr-Latn-CS"/>
        </w:rPr>
        <w:t xml:space="preserve"> </w:t>
      </w:r>
      <w:r>
        <w:rPr>
          <w:rFonts w:cs="Arial"/>
          <w:lang w:val="sr-Cyrl-CS" w:eastAsia="sr-Latn-CS"/>
        </w:rPr>
        <w:t xml:space="preserve">са </w:t>
      </w:r>
      <w:r w:rsidRPr="000C6780">
        <w:rPr>
          <w:rFonts w:cs="Arial"/>
          <w:i/>
          <w:iCs/>
          <w:color w:val="0A0905"/>
          <w:lang w:val="sr-Latn-CS" w:eastAsia="sr-Latn-CS"/>
        </w:rPr>
        <w:t>SS</w:t>
      </w:r>
      <w:r w:rsidRPr="000C6780">
        <w:rPr>
          <w:rFonts w:cs="Arial"/>
          <w:color w:val="0A0905"/>
          <w:vertAlign w:val="subscript"/>
          <w:lang w:val="sr-Latn-CS" w:eastAsia="sr-Latn-CS"/>
        </w:rPr>
        <w:t>1</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sidRPr="000C6780">
        <w:rPr>
          <w:rFonts w:cs="Arial"/>
          <w:i/>
          <w:iCs/>
          <w:color w:val="0A0905"/>
          <w:lang w:val="sr-Latn-CS" w:eastAsia="sr-Latn-CS"/>
        </w:rPr>
        <w:t>SS</w:t>
      </w:r>
      <w:r w:rsidRPr="000C6780">
        <w:rPr>
          <w:rFonts w:cs="Arial"/>
          <w:color w:val="0A0905"/>
          <w:vertAlign w:val="subscript"/>
          <w:lang w:val="sr-Latn-CS" w:eastAsia="sr-Latn-CS"/>
        </w:rPr>
        <w:t>2</w:t>
      </w:r>
      <w:r w:rsidRPr="00E779C8">
        <w:rPr>
          <w:rFonts w:cs="Arial"/>
          <w:lang w:val="sv-SE" w:eastAsia="sr-Latn-CS"/>
        </w:rPr>
        <w:t xml:space="preserve">. </w:t>
      </w:r>
      <w:r>
        <w:rPr>
          <w:rFonts w:cs="Arial"/>
          <w:lang w:val="sv-SE" w:eastAsia="sr-Latn-CS"/>
        </w:rPr>
        <w:t>Формирамо</w:t>
      </w:r>
      <w:r w:rsidRPr="00E779C8">
        <w:rPr>
          <w:rFonts w:cs="Arial"/>
          <w:lang w:val="sv-SE" w:eastAsia="sr-Latn-CS"/>
        </w:rPr>
        <w:t xml:space="preserve"> </w:t>
      </w:r>
      <w:r>
        <w:rPr>
          <w:rFonts w:cs="Arial"/>
          <w:lang w:val="sv-SE" w:eastAsia="sr-Latn-CS"/>
        </w:rPr>
        <w:t>комбиновани</w:t>
      </w:r>
      <w:r w:rsidRPr="00E779C8">
        <w:rPr>
          <w:rFonts w:cs="Arial"/>
          <w:lang w:val="sv-SE" w:eastAsia="sr-Latn-CS"/>
        </w:rPr>
        <w:t xml:space="preserve"> </w:t>
      </w:r>
      <w:r>
        <w:rPr>
          <w:rFonts w:cs="Arial"/>
          <w:lang w:val="sv-SE" w:eastAsia="sr-Latn-CS"/>
        </w:rPr>
        <w:t>збир</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помоћу</w:t>
      </w:r>
      <w:r w:rsidRPr="00E779C8">
        <w:rPr>
          <w:rFonts w:cs="Arial"/>
          <w:lang w:val="sv-SE" w:eastAsia="sr-Latn-CS"/>
        </w:rPr>
        <w:t xml:space="preserve"> </w:t>
      </w:r>
      <w:r w:rsidRPr="000C6780">
        <w:rPr>
          <w:rFonts w:cs="Arial"/>
          <w:i/>
          <w:iCs/>
          <w:color w:val="0A0905"/>
          <w:lang w:val="sr-Latn-CS" w:eastAsia="sr-Latn-CS"/>
        </w:rPr>
        <w:t>SS</w:t>
      </w:r>
      <w:r w:rsidRPr="000C6780">
        <w:rPr>
          <w:rFonts w:cs="Arial"/>
          <w:color w:val="0A0905"/>
          <w:vertAlign w:val="subscript"/>
          <w:lang w:val="sr-Latn-CS" w:eastAsia="sr-Latn-CS"/>
        </w:rPr>
        <w:t>1</w:t>
      </w:r>
      <w:r w:rsidRPr="000C6780">
        <w:rPr>
          <w:rFonts w:cs="Arial"/>
          <w:color w:val="0A0905"/>
          <w:lang w:val="sr-Latn-CS" w:eastAsia="sr-Latn-CS"/>
        </w:rPr>
        <w:t xml:space="preserve"> + </w:t>
      </w:r>
      <w:r w:rsidRPr="000C6780">
        <w:rPr>
          <w:rFonts w:cs="Arial"/>
          <w:i/>
          <w:iCs/>
          <w:color w:val="0A0905"/>
          <w:lang w:val="sr-Latn-CS" w:eastAsia="sr-Latn-CS"/>
        </w:rPr>
        <w:t>SS</w:t>
      </w:r>
      <w:r w:rsidRPr="000C6780">
        <w:rPr>
          <w:rFonts w:cs="Arial"/>
          <w:color w:val="0A0905"/>
          <w:vertAlign w:val="subscript"/>
          <w:lang w:val="sr-Latn-CS" w:eastAsia="sr-Latn-CS"/>
        </w:rPr>
        <w:t>2</w:t>
      </w:r>
      <w:r w:rsidRPr="00E779C8">
        <w:rPr>
          <w:rFonts w:cs="Arial"/>
          <w:lang w:val="sv-SE" w:eastAsia="sr-Latn-CS"/>
        </w:rPr>
        <w:t xml:space="preserve">. </w:t>
      </w:r>
      <w:r>
        <w:rPr>
          <w:rFonts w:cs="Arial"/>
          <w:lang w:val="sv-SE" w:eastAsia="sr-Latn-CS"/>
        </w:rPr>
        <w:t>Збир</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прву</w:t>
      </w:r>
      <w:r w:rsidRPr="00E779C8">
        <w:rPr>
          <w:rFonts w:cs="Arial"/>
          <w:lang w:val="sv-SE" w:eastAsia="sr-Latn-CS"/>
        </w:rPr>
        <w:t xml:space="preserve"> </w:t>
      </w:r>
      <w:r>
        <w:rPr>
          <w:rFonts w:cs="Arial"/>
          <w:lang w:val="sv-SE" w:eastAsia="sr-Latn-CS"/>
        </w:rPr>
        <w:t>групу</w:t>
      </w:r>
      <w:r w:rsidRPr="00E779C8">
        <w:rPr>
          <w:rFonts w:cs="Arial"/>
          <w:lang w:val="sv-SE" w:eastAsia="sr-Latn-CS"/>
        </w:rPr>
        <w:t xml:space="preserve">, </w:t>
      </w:r>
      <w:r w:rsidRPr="000C6780">
        <w:rPr>
          <w:rFonts w:cs="Arial"/>
          <w:i/>
          <w:iCs/>
          <w:color w:val="0A0905"/>
          <w:lang w:val="sr-Latn-CS" w:eastAsia="sr-Latn-CS"/>
        </w:rPr>
        <w:t>SS</w:t>
      </w:r>
      <w:r w:rsidRPr="000C6780">
        <w:rPr>
          <w:rFonts w:cs="Arial"/>
          <w:color w:val="0A0905"/>
          <w:vertAlign w:val="subscript"/>
          <w:lang w:val="sr-Latn-CS" w:eastAsia="sr-Latn-CS"/>
        </w:rPr>
        <w:t>1</w:t>
      </w:r>
      <w:r w:rsidRPr="00E779C8">
        <w:rPr>
          <w:rFonts w:cs="Arial"/>
          <w:lang w:val="sv-SE" w:eastAsia="sr-Latn-CS"/>
        </w:rPr>
        <w:t xml:space="preserve">, </w:t>
      </w:r>
      <w:r>
        <w:rPr>
          <w:rFonts w:cs="Arial"/>
          <w:lang w:val="sv-SE" w:eastAsia="sr-Latn-CS"/>
        </w:rPr>
        <w:t>има</w:t>
      </w:r>
      <w:r w:rsidRPr="00E779C8">
        <w:rPr>
          <w:rFonts w:cs="Arial"/>
          <w:lang w:val="sv-SE" w:eastAsia="sr-Latn-CS"/>
        </w:rPr>
        <w:t xml:space="preserve"> </w:t>
      </w:r>
      <w:r w:rsidRPr="000C6780">
        <w:rPr>
          <w:rFonts w:cs="Arial"/>
          <w:i/>
          <w:iCs/>
          <w:color w:val="0A0905"/>
          <w:lang w:val="sr-Latn-CS" w:eastAsia="sr-Latn-CS"/>
        </w:rPr>
        <w:t>n</w:t>
      </w:r>
      <w:r w:rsidRPr="000C6780">
        <w:rPr>
          <w:rFonts w:cs="Arial"/>
          <w:color w:val="0A0905"/>
          <w:vertAlign w:val="subscript"/>
          <w:lang w:val="sr-Latn-CS" w:eastAsia="sr-Latn-CS"/>
        </w:rPr>
        <w:t>1</w:t>
      </w:r>
      <w:r w:rsidRPr="000C6780">
        <w:rPr>
          <w:rFonts w:cs="Arial"/>
          <w:color w:val="0A0905"/>
          <w:lang w:val="sr-Latn-CS" w:eastAsia="sr-Latn-CS"/>
        </w:rPr>
        <w:t xml:space="preserve"> - 1 </w:t>
      </w:r>
      <w:r>
        <w:rPr>
          <w:rFonts w:cs="Arial"/>
          <w:lang w:val="sv-SE" w:eastAsia="sr-Latn-CS"/>
        </w:rPr>
        <w:t>степени</w:t>
      </w:r>
      <w:r w:rsidRPr="00E779C8">
        <w:rPr>
          <w:rFonts w:cs="Arial"/>
          <w:lang w:val="sv-SE" w:eastAsia="sr-Latn-CS"/>
        </w:rPr>
        <w:t xml:space="preserve"> </w:t>
      </w:r>
      <w:r>
        <w:rPr>
          <w:rFonts w:cs="Arial"/>
          <w:lang w:val="sv-SE" w:eastAsia="sr-Latn-CS"/>
        </w:rPr>
        <w:t>слободе</w:t>
      </w:r>
      <w:r>
        <w:rPr>
          <w:rFonts w:cs="Arial"/>
          <w:lang w:val="sr-Cyrl-CS" w:eastAsia="sr-Latn-CS"/>
        </w:rPr>
        <w:t>,</w:t>
      </w:r>
      <w:r w:rsidRPr="00E779C8">
        <w:rPr>
          <w:rFonts w:cs="Arial"/>
          <w:lang w:val="sv-SE" w:eastAsia="sr-Latn-CS"/>
        </w:rPr>
        <w:t xml:space="preserve"> </w:t>
      </w:r>
      <w:r>
        <w:rPr>
          <w:rFonts w:cs="Arial"/>
          <w:lang w:val="sv-SE" w:eastAsia="sr-Latn-CS"/>
        </w:rPr>
        <w:t>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другу</w:t>
      </w:r>
      <w:r w:rsidRPr="00E779C8">
        <w:rPr>
          <w:rFonts w:cs="Arial"/>
          <w:lang w:val="sv-SE" w:eastAsia="sr-Latn-CS"/>
        </w:rPr>
        <w:t xml:space="preserve">, </w:t>
      </w:r>
      <w:r w:rsidRPr="000C6780">
        <w:rPr>
          <w:rFonts w:cs="Arial"/>
          <w:i/>
          <w:iCs/>
          <w:color w:val="0A0905"/>
          <w:lang w:val="sr-Latn-CS" w:eastAsia="sr-Latn-CS"/>
        </w:rPr>
        <w:t>SS</w:t>
      </w:r>
      <w:r w:rsidRPr="000C6780">
        <w:rPr>
          <w:rFonts w:cs="Arial"/>
          <w:color w:val="0A0905"/>
          <w:vertAlign w:val="subscript"/>
          <w:lang w:val="sr-Latn-CS" w:eastAsia="sr-Latn-CS"/>
        </w:rPr>
        <w:t>2</w:t>
      </w:r>
      <w:r w:rsidRPr="00E779C8">
        <w:rPr>
          <w:rFonts w:cs="Arial"/>
          <w:lang w:val="sv-SE" w:eastAsia="sr-Latn-CS"/>
        </w:rPr>
        <w:t xml:space="preserve">, </w:t>
      </w:r>
      <w:r>
        <w:rPr>
          <w:rFonts w:cs="Arial"/>
          <w:lang w:val="sv-SE" w:eastAsia="sr-Latn-CS"/>
        </w:rPr>
        <w:t xml:space="preserve">има </w:t>
      </w:r>
      <w:r w:rsidRPr="00195696">
        <w:rPr>
          <w:rFonts w:cs="Arial"/>
          <w:position w:val="-10"/>
          <w:lang w:val="sv-SE" w:eastAsia="sr-Latn-CS"/>
        </w:rPr>
        <w:object w:dxaOrig="520" w:dyaOrig="300">
          <v:shape id="_x0000_i1053" type="#_x0000_t75" style="width:26.3pt;height:15.05pt" o:ole="">
            <v:imagedata r:id="rId61" o:title=""/>
          </v:shape>
          <o:OLEObject Type="Embed" ProgID="Equation.3" ShapeID="_x0000_i1053" DrawAspect="Content" ObjectID="_1602866733" r:id="rId62"/>
        </w:object>
      </w:r>
      <w:r>
        <w:rPr>
          <w:rFonts w:cs="Arial"/>
          <w:lang w:val="sr-Cyrl-CS" w:eastAsia="sr-Latn-CS"/>
        </w:rPr>
        <w:t xml:space="preserve"> </w:t>
      </w:r>
      <w:r>
        <w:rPr>
          <w:rFonts w:cs="Arial"/>
          <w:lang w:val="sv-SE" w:eastAsia="sr-Latn-CS"/>
        </w:rPr>
        <w:t>степени</w:t>
      </w:r>
      <w:r w:rsidRPr="00E779C8">
        <w:rPr>
          <w:rFonts w:cs="Arial"/>
          <w:lang w:val="sv-SE" w:eastAsia="sr-Latn-CS"/>
        </w:rPr>
        <w:t xml:space="preserve"> </w:t>
      </w:r>
      <w:r>
        <w:rPr>
          <w:rFonts w:cs="Arial"/>
          <w:lang w:val="sv-SE" w:eastAsia="sr-Latn-CS"/>
        </w:rPr>
        <w:t>слободе</w:t>
      </w:r>
      <w:r w:rsidRPr="00E779C8">
        <w:rPr>
          <w:rFonts w:cs="Arial"/>
          <w:lang w:val="sv-SE" w:eastAsia="sr-Latn-CS"/>
        </w:rPr>
        <w:t xml:space="preserve">. </w:t>
      </w:r>
      <w:r>
        <w:rPr>
          <w:rFonts w:cs="Arial"/>
          <w:lang w:val="sv-SE" w:eastAsia="sr-Latn-CS"/>
        </w:rPr>
        <w:t>Укупни</w:t>
      </w:r>
      <w:r w:rsidRPr="00E779C8">
        <w:rPr>
          <w:rFonts w:cs="Arial"/>
          <w:lang w:val="sv-SE" w:eastAsia="sr-Latn-CS"/>
        </w:rPr>
        <w:t xml:space="preserve"> </w:t>
      </w:r>
      <w:r>
        <w:rPr>
          <w:rFonts w:cs="Arial"/>
          <w:lang w:val="sv-SE" w:eastAsia="sr-Latn-CS"/>
        </w:rPr>
        <w:t>степени</w:t>
      </w:r>
      <w:r w:rsidRPr="00E779C8">
        <w:rPr>
          <w:rFonts w:cs="Arial"/>
          <w:lang w:val="sv-SE" w:eastAsia="sr-Latn-CS"/>
        </w:rPr>
        <w:t xml:space="preserve"> </w:t>
      </w:r>
      <w:r>
        <w:rPr>
          <w:rFonts w:cs="Arial"/>
          <w:lang w:val="sv-SE" w:eastAsia="sr-Latn-CS"/>
        </w:rPr>
        <w:t>слободе</w:t>
      </w:r>
      <w:r w:rsidRPr="00E779C8">
        <w:rPr>
          <w:rFonts w:cs="Arial"/>
          <w:lang w:val="sv-SE" w:eastAsia="sr-Latn-CS"/>
        </w:rPr>
        <w:t xml:space="preserve"> </w:t>
      </w:r>
      <w:r>
        <w:rPr>
          <w:rFonts w:cs="Arial"/>
          <w:lang w:val="sv-SE" w:eastAsia="sr-Latn-CS"/>
        </w:rPr>
        <w:t>су</w:t>
      </w:r>
      <w:r w:rsidRPr="00E779C8">
        <w:rPr>
          <w:rFonts w:cs="Arial"/>
          <w:lang w:val="sv-SE" w:eastAsia="sr-Latn-CS"/>
        </w:rPr>
        <w:t xml:space="preserve"> </w:t>
      </w:r>
      <w:r>
        <w:rPr>
          <w:rFonts w:cs="Arial"/>
          <w:lang w:val="sv-SE" w:eastAsia="sr-Latn-CS"/>
        </w:rPr>
        <w:t>дакле</w:t>
      </w:r>
      <w:r>
        <w:rPr>
          <w:rFonts w:cs="Arial"/>
          <w:lang w:val="sr-Cyrl-CS" w:eastAsia="sr-Latn-CS"/>
        </w:rPr>
        <w:t xml:space="preserve"> </w:t>
      </w:r>
      <w:r w:rsidRPr="00E759A1">
        <w:rPr>
          <w:rFonts w:cs="Arial"/>
          <w:position w:val="-10"/>
          <w:lang w:val="sv-SE" w:eastAsia="sr-Latn-CS"/>
        </w:rPr>
        <w:object w:dxaOrig="2200" w:dyaOrig="300">
          <v:shape id="_x0000_i1054" type="#_x0000_t75" style="width:110.2pt;height:15.05pt" o:ole="">
            <v:imagedata r:id="rId63" o:title=""/>
          </v:shape>
          <o:OLEObject Type="Embed" ProgID="Equation.3" ShapeID="_x0000_i1054" DrawAspect="Content" ObjectID="_1602866734" r:id="rId64"/>
        </w:object>
      </w:r>
      <w:r w:rsidRPr="00E779C8">
        <w:rPr>
          <w:rFonts w:cs="Arial"/>
          <w:lang w:val="sv-SE" w:eastAsia="sr-Latn-CS"/>
        </w:rPr>
        <w:t xml:space="preserve">. </w:t>
      </w:r>
      <w:r>
        <w:rPr>
          <w:rFonts w:cs="Arial"/>
          <w:lang w:val="sv-SE" w:eastAsia="sr-Latn-CS"/>
        </w:rPr>
        <w:t>Изгубили</w:t>
      </w:r>
      <w:r w:rsidRPr="00E779C8">
        <w:rPr>
          <w:rFonts w:cs="Arial"/>
          <w:lang w:val="sv-SE" w:eastAsia="sr-Latn-CS"/>
        </w:rPr>
        <w:t xml:space="preserve"> </w:t>
      </w:r>
      <w:r>
        <w:rPr>
          <w:rFonts w:cs="Arial"/>
          <w:lang w:val="sv-SE" w:eastAsia="sr-Latn-CS"/>
        </w:rPr>
        <w:t>смо</w:t>
      </w:r>
      <w:r w:rsidRPr="00E779C8">
        <w:rPr>
          <w:rFonts w:cs="Arial"/>
          <w:lang w:val="sv-SE" w:eastAsia="sr-Latn-CS"/>
        </w:rPr>
        <w:t xml:space="preserve"> 2 </w:t>
      </w:r>
      <w:r>
        <w:rPr>
          <w:rFonts w:cs="Arial"/>
          <w:lang w:val="sv-SE" w:eastAsia="sr-Latn-CS"/>
        </w:rPr>
        <w:t>степена</w:t>
      </w:r>
      <w:r w:rsidRPr="00E779C8">
        <w:rPr>
          <w:rFonts w:cs="Arial"/>
          <w:lang w:val="sv-SE" w:eastAsia="sr-Latn-CS"/>
        </w:rPr>
        <w:t xml:space="preserve"> </w:t>
      </w:r>
      <w:r>
        <w:rPr>
          <w:rFonts w:cs="Arial"/>
          <w:lang w:val="sv-SE" w:eastAsia="sr-Latn-CS"/>
        </w:rPr>
        <w:t>слободе</w:t>
      </w:r>
      <w:r w:rsidRPr="00E779C8">
        <w:rPr>
          <w:rFonts w:cs="Arial"/>
          <w:lang w:val="sv-SE" w:eastAsia="sr-Latn-CS"/>
        </w:rPr>
        <w:t xml:space="preserve">, </w:t>
      </w:r>
      <w:r>
        <w:rPr>
          <w:rFonts w:cs="Arial"/>
          <w:lang w:val="sv-SE" w:eastAsia="sr-Latn-CS"/>
        </w:rPr>
        <w:t>јер</w:t>
      </w:r>
      <w:r w:rsidRPr="00E779C8">
        <w:rPr>
          <w:rFonts w:cs="Arial"/>
          <w:lang w:val="sv-SE" w:eastAsia="sr-Latn-CS"/>
        </w:rPr>
        <w:t xml:space="preserve"> </w:t>
      </w:r>
      <w:r>
        <w:rPr>
          <w:rFonts w:cs="Arial"/>
          <w:lang w:val="sv-SE" w:eastAsia="sr-Latn-CS"/>
        </w:rPr>
        <w:t>имамо</w:t>
      </w:r>
      <w:r w:rsidRPr="00E779C8">
        <w:rPr>
          <w:rFonts w:cs="Arial"/>
          <w:lang w:val="sv-SE" w:eastAsia="sr-Latn-CS"/>
        </w:rPr>
        <w:t xml:space="preserve"> </w:t>
      </w:r>
      <w:r>
        <w:rPr>
          <w:rFonts w:cs="Arial"/>
          <w:lang w:val="sv-SE" w:eastAsia="sr-Latn-CS"/>
        </w:rPr>
        <w:t>збир</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око</w:t>
      </w:r>
      <w:r w:rsidRPr="00E779C8">
        <w:rPr>
          <w:rFonts w:cs="Arial"/>
          <w:lang w:val="sv-SE" w:eastAsia="sr-Latn-CS"/>
        </w:rPr>
        <w:t xml:space="preserve"> </w:t>
      </w:r>
      <w:r>
        <w:rPr>
          <w:rFonts w:cs="Arial"/>
          <w:lang w:val="sv-SE" w:eastAsia="sr-Latn-CS"/>
        </w:rPr>
        <w:t>две</w:t>
      </w:r>
      <w:r w:rsidRPr="00E779C8">
        <w:rPr>
          <w:rFonts w:cs="Arial"/>
          <w:lang w:val="sv-SE" w:eastAsia="sr-Latn-CS"/>
        </w:rPr>
        <w:t xml:space="preserve"> </w:t>
      </w:r>
      <w:r>
        <w:rPr>
          <w:rFonts w:cs="Arial"/>
          <w:lang w:val="sv-SE" w:eastAsia="sr-Latn-CS"/>
        </w:rPr>
        <w:t>средине</w:t>
      </w:r>
      <w:r w:rsidRPr="00E779C8">
        <w:rPr>
          <w:rFonts w:cs="Arial"/>
          <w:lang w:val="sv-SE" w:eastAsia="sr-Latn-CS"/>
        </w:rPr>
        <w:t xml:space="preserve">, </w:t>
      </w:r>
      <w:r>
        <w:rPr>
          <w:rFonts w:cs="Arial"/>
          <w:lang w:val="sv-SE" w:eastAsia="sr-Latn-CS"/>
        </w:rPr>
        <w:t>свака</w:t>
      </w:r>
      <w:r w:rsidRPr="00E779C8">
        <w:rPr>
          <w:rFonts w:cs="Arial"/>
          <w:lang w:val="sv-SE" w:eastAsia="sr-Latn-CS"/>
        </w:rPr>
        <w:t xml:space="preserve"> </w:t>
      </w:r>
      <w:r>
        <w:rPr>
          <w:rFonts w:cs="Arial"/>
          <w:lang w:val="sv-SE" w:eastAsia="sr-Latn-CS"/>
        </w:rPr>
        <w:t>процењена</w:t>
      </w:r>
      <w:r w:rsidRPr="00E779C8">
        <w:rPr>
          <w:rFonts w:cs="Arial"/>
          <w:lang w:val="sv-SE" w:eastAsia="sr-Latn-CS"/>
        </w:rPr>
        <w:t xml:space="preserve"> </w:t>
      </w:r>
      <w:r>
        <w:rPr>
          <w:rFonts w:cs="Arial"/>
          <w:lang w:val="sv-SE" w:eastAsia="sr-Latn-CS"/>
        </w:rPr>
        <w:t>из</w:t>
      </w:r>
      <w:r w:rsidRPr="00E779C8">
        <w:rPr>
          <w:rFonts w:cs="Arial"/>
          <w:lang w:val="sv-SE" w:eastAsia="sr-Latn-CS"/>
        </w:rPr>
        <w:t xml:space="preserve"> </w:t>
      </w:r>
      <w:r>
        <w:rPr>
          <w:rFonts w:cs="Arial"/>
          <w:lang w:val="sv-SE" w:eastAsia="sr-Latn-CS"/>
        </w:rPr>
        <w:t>података</w:t>
      </w:r>
      <w:r w:rsidRPr="00E779C8">
        <w:rPr>
          <w:rFonts w:cs="Arial"/>
          <w:lang w:val="sv-SE" w:eastAsia="sr-Latn-CS"/>
        </w:rPr>
        <w:t>.</w:t>
      </w:r>
      <w:r>
        <w:rPr>
          <w:rFonts w:cs="Arial"/>
          <w:lang w:val="sr-Cyrl-CS" w:eastAsia="sr-Latn-CS"/>
        </w:rPr>
        <w:t xml:space="preserve"> </w:t>
      </w:r>
      <w:r w:rsidRPr="00E779C8">
        <w:rPr>
          <w:rFonts w:cs="Arial"/>
          <w:lang w:eastAsia="sr-Latn-CS"/>
        </w:rPr>
        <w:t>K</w:t>
      </w:r>
      <w:r>
        <w:rPr>
          <w:rFonts w:cs="Arial"/>
          <w:lang w:eastAsia="sr-Latn-CS"/>
        </w:rPr>
        <w:t>омбинован</w:t>
      </w:r>
      <w:r w:rsidR="00F44327">
        <w:rPr>
          <w:rFonts w:cs="Arial"/>
          <w:lang w:val="sr-Cyrl-CS" w:eastAsia="sr-Latn-CS"/>
        </w:rPr>
        <w:t>о</w:t>
      </w:r>
      <w:r w:rsidRPr="00E779C8">
        <w:rPr>
          <w:rFonts w:cs="Arial"/>
          <w:lang w:eastAsia="sr-Latn-CS"/>
        </w:rPr>
        <w:t xml:space="preserve"> </w:t>
      </w:r>
      <w:r w:rsidR="00F44327">
        <w:rPr>
          <w:rFonts w:cs="Arial"/>
          <w:lang w:val="sr-Cyrl-CS" w:eastAsia="sr-Latn-CS"/>
        </w:rPr>
        <w:t>предвиђање</w:t>
      </w:r>
      <w:r w:rsidRPr="00E779C8">
        <w:rPr>
          <w:rFonts w:cs="Arial"/>
          <w:lang w:eastAsia="sr-Latn-CS"/>
        </w:rPr>
        <w:t xml:space="preserve"> </w:t>
      </w:r>
      <w:r>
        <w:rPr>
          <w:rFonts w:cs="Arial"/>
          <w:lang w:eastAsia="sr-Latn-CS"/>
        </w:rPr>
        <w:t>варијансе</w:t>
      </w:r>
      <w:r w:rsidRPr="00E779C8">
        <w:rPr>
          <w:rFonts w:cs="Arial"/>
          <w:lang w:eastAsia="sr-Latn-CS"/>
        </w:rPr>
        <w:t xml:space="preserve"> </w:t>
      </w:r>
      <w:r>
        <w:rPr>
          <w:rFonts w:cs="Arial"/>
          <w:lang w:eastAsia="sr-Latn-CS"/>
        </w:rPr>
        <w:t>је</w:t>
      </w:r>
    </w:p>
    <w:p w:rsidR="0063505A" w:rsidRPr="00E779C8" w:rsidRDefault="0063505A" w:rsidP="0063505A">
      <w:pPr>
        <w:pStyle w:val="Equation1"/>
        <w:rPr>
          <w:noProof/>
          <w:lang w:val="en-US"/>
        </w:rPr>
      </w:pPr>
      <w:r w:rsidRPr="00D9053C">
        <w:rPr>
          <w:noProof/>
          <w:position w:val="-26"/>
          <w:lang w:val="en-US"/>
        </w:rPr>
        <w:object w:dxaOrig="1460" w:dyaOrig="600">
          <v:shape id="_x0000_i1055" type="#_x0000_t75" style="width:73.25pt;height:30.05pt" o:ole="">
            <v:imagedata r:id="rId65" o:title=""/>
          </v:shape>
          <o:OLEObject Type="Embed" ProgID="Equation.3" ShapeID="_x0000_i1055" DrawAspect="Content" ObjectID="_1602866735" r:id="rId66"/>
        </w:object>
      </w:r>
    </w:p>
    <w:p w:rsidR="0063505A" w:rsidRDefault="0063505A" w:rsidP="0063505A">
      <w:pPr>
        <w:spacing w:before="0"/>
        <w:rPr>
          <w:rFonts w:cs="Arial"/>
          <w:lang w:val="sr-Cyrl-CS" w:eastAsia="sr-Latn-CS"/>
        </w:rPr>
      </w:pPr>
      <w:r>
        <w:rPr>
          <w:rFonts w:cs="Arial"/>
          <w:lang w:val="sv-SE" w:eastAsia="sr-Latn-CS"/>
        </w:rPr>
        <w:t>Стандардна</w:t>
      </w:r>
      <w:r w:rsidRPr="00E779C8">
        <w:rPr>
          <w:rFonts w:cs="Arial"/>
          <w:lang w:val="sv-SE" w:eastAsia="sr-Latn-CS"/>
        </w:rPr>
        <w:t xml:space="preserve"> </w:t>
      </w:r>
      <w:r>
        <w:rPr>
          <w:rFonts w:cs="Arial"/>
          <w:lang w:val="sv-SE" w:eastAsia="sr-Latn-CS"/>
        </w:rPr>
        <w:t>грешка</w:t>
      </w:r>
      <w:r w:rsidRPr="00E779C8">
        <w:rPr>
          <w:rFonts w:cs="Arial"/>
          <w:lang w:val="sv-SE" w:eastAsia="sr-Latn-CS"/>
        </w:rPr>
        <w:t xml:space="preserve"> </w:t>
      </w:r>
      <w:r>
        <w:rPr>
          <w:rFonts w:cs="Arial"/>
          <w:lang w:val="sr-Cyrl-CS" w:eastAsia="sr-Latn-CS"/>
        </w:rPr>
        <w:t>разлике између средина</w:t>
      </w:r>
      <w:r w:rsidRPr="00087944">
        <w:rPr>
          <w:rFonts w:cs="Arial"/>
          <w:position w:val="-6"/>
          <w:lang w:val="it-IT" w:eastAsia="sr-Latn-CS"/>
        </w:rPr>
        <w:object w:dxaOrig="680" w:dyaOrig="300">
          <v:shape id="_x0000_i1056" type="#_x0000_t75" style="width:33.8pt;height:15.05pt" o:ole="">
            <v:imagedata r:id="rId67" o:title=""/>
          </v:shape>
          <o:OLEObject Type="Embed" ProgID="Equation.3" ShapeID="_x0000_i1056" DrawAspect="Content" ObjectID="_1602866736" r:id="rId68"/>
        </w:object>
      </w:r>
      <w:r w:rsidRPr="00E779C8">
        <w:rPr>
          <w:rFonts w:cs="Arial"/>
          <w:lang w:val="sv-SE" w:eastAsia="sr-Latn-CS"/>
        </w:rPr>
        <w:t xml:space="preserve"> </w:t>
      </w:r>
      <w:r>
        <w:rPr>
          <w:rFonts w:cs="Arial"/>
          <w:lang w:val="sv-SE" w:eastAsia="sr-Latn-CS"/>
        </w:rPr>
        <w:t>је</w:t>
      </w:r>
    </w:p>
    <w:p w:rsidR="0063505A" w:rsidRPr="00E779C8" w:rsidRDefault="0063505A" w:rsidP="0063505A">
      <w:pPr>
        <w:pStyle w:val="Equation1"/>
        <w:rPr>
          <w:noProof/>
          <w:lang w:val="en-US"/>
        </w:rPr>
      </w:pPr>
      <w:r w:rsidRPr="00B9073B">
        <w:rPr>
          <w:noProof/>
          <w:position w:val="-30"/>
          <w:lang w:val="en-US"/>
        </w:rPr>
        <w:object w:dxaOrig="2420" w:dyaOrig="720">
          <v:shape id="_x0000_i1057" type="#_x0000_t75" style="width:120.85pt;height:36.3pt" o:ole="">
            <v:imagedata r:id="rId69" o:title=""/>
          </v:shape>
          <o:OLEObject Type="Embed" ProgID="Equation.3" ShapeID="_x0000_i1057" DrawAspect="Content" ObjectID="_1602866737" r:id="rId70"/>
        </w:object>
      </w:r>
    </w:p>
    <w:p w:rsidR="0063505A" w:rsidRDefault="0063505A" w:rsidP="0063505A">
      <w:pPr>
        <w:spacing w:before="0"/>
        <w:rPr>
          <w:rFonts w:cs="Arial"/>
          <w:lang w:val="sr-Cyrl-CS" w:eastAsia="sr-Latn-CS"/>
        </w:rPr>
      </w:pPr>
    </w:p>
    <w:p w:rsidR="0063505A" w:rsidRDefault="0063505A" w:rsidP="0063505A">
      <w:pPr>
        <w:spacing w:before="0"/>
        <w:ind w:firstLine="567"/>
        <w:rPr>
          <w:rFonts w:cs="Arial"/>
          <w:lang w:val="sr-Cyrl-CS" w:eastAsia="sr-Latn-CS"/>
        </w:rPr>
      </w:pPr>
      <w:r w:rsidRPr="007E214E">
        <w:rPr>
          <w:rFonts w:cs="Arial"/>
          <w:lang w:val="sr-Cyrl-CS" w:eastAsia="sr-Latn-CS"/>
        </w:rPr>
        <w:t xml:space="preserve">Сада имамо стандардну грешку везану за квадратни корен од </w:t>
      </w:r>
      <w:r w:rsidRPr="00FC1AB3">
        <w:rPr>
          <w:rFonts w:cs="Arial"/>
          <w:i/>
          <w:color w:val="0A0905"/>
          <w:lang w:val="sr-Latn-CS" w:eastAsia="sr-Latn-CS"/>
        </w:rPr>
        <w:t>Chi-squared</w:t>
      </w:r>
      <w:r>
        <w:rPr>
          <w:rFonts w:cs="Arial"/>
          <w:lang w:val="it-IT" w:eastAsia="sr-Latn-CS"/>
        </w:rPr>
        <w:t xml:space="preserve"> </w:t>
      </w:r>
      <w:r w:rsidRPr="007E214E">
        <w:rPr>
          <w:rFonts w:cs="Arial"/>
          <w:lang w:val="sr-Cyrl-CS" w:eastAsia="sr-Latn-CS"/>
        </w:rPr>
        <w:t xml:space="preserve">расподеле и можемо добити </w:t>
      </w:r>
      <w:r w:rsidRPr="00622EA2">
        <w:rPr>
          <w:rFonts w:cs="Arial"/>
          <w:i/>
          <w:color w:val="0A0905"/>
          <w:lang w:val="sr-Latn-CS" w:eastAsia="sr-Latn-CS"/>
        </w:rPr>
        <w:t>t</w:t>
      </w:r>
      <w:r w:rsidRPr="000C6780">
        <w:rPr>
          <w:rFonts w:cs="Arial"/>
          <w:color w:val="0A0905"/>
          <w:lang w:val="sr-Latn-CS" w:eastAsia="sr-Latn-CS"/>
        </w:rPr>
        <w:t xml:space="preserve"> </w:t>
      </w:r>
      <w:r>
        <w:rPr>
          <w:rFonts w:cs="Arial"/>
          <w:color w:val="0A0905"/>
          <w:lang w:val="sr-Cyrl-CS" w:eastAsia="sr-Latn-CS"/>
        </w:rPr>
        <w:t>расподељену</w:t>
      </w:r>
      <w:r w:rsidRPr="007E214E">
        <w:rPr>
          <w:rFonts w:cs="Arial"/>
          <w:lang w:val="sr-Cyrl-CS" w:eastAsia="sr-Latn-CS"/>
        </w:rPr>
        <w:t xml:space="preserve"> променљиву помоћу</w:t>
      </w:r>
    </w:p>
    <w:p w:rsidR="0063505A" w:rsidRPr="00E779C8" w:rsidRDefault="0063505A" w:rsidP="0063505A">
      <w:pPr>
        <w:pStyle w:val="Equation1"/>
        <w:rPr>
          <w:noProof/>
          <w:lang w:val="en-US"/>
        </w:rPr>
      </w:pPr>
      <w:r w:rsidRPr="00085A91">
        <w:rPr>
          <w:noProof/>
          <w:position w:val="-66"/>
          <w:lang w:val="en-US"/>
        </w:rPr>
        <w:object w:dxaOrig="1680" w:dyaOrig="1040">
          <v:shape id="_x0000_i1058" type="#_x0000_t75" style="width:83.9pt;height:51.95pt" o:ole="">
            <v:imagedata r:id="rId71" o:title=""/>
          </v:shape>
          <o:OLEObject Type="Embed" ProgID="Equation.3" ShapeID="_x0000_i1058" DrawAspect="Content" ObjectID="_1602866738" r:id="rId72"/>
        </w:object>
      </w:r>
    </w:p>
    <w:p w:rsidR="0063505A" w:rsidRDefault="0063505A" w:rsidP="0063505A">
      <w:pPr>
        <w:spacing w:before="0"/>
        <w:rPr>
          <w:rFonts w:cs="Arial"/>
          <w:lang w:val="sr-Cyrl-CS" w:eastAsia="sr-Latn-CS"/>
        </w:rPr>
      </w:pPr>
      <w:r>
        <w:rPr>
          <w:rFonts w:cs="Arial"/>
          <w:iCs/>
          <w:color w:val="0A0905"/>
          <w:lang w:val="sr-Cyrl-CS" w:eastAsia="sr-Latn-CS"/>
        </w:rPr>
        <w:t>имајући</w:t>
      </w:r>
      <w:r w:rsidRPr="00E779C8">
        <w:rPr>
          <w:rFonts w:cs="Arial"/>
          <w:iCs/>
          <w:color w:val="0A0905"/>
          <w:lang w:val="sr-Latn-CS" w:eastAsia="sr-Latn-CS"/>
        </w:rPr>
        <w:t xml:space="preserve"> </w:t>
      </w:r>
      <w:r w:rsidRPr="000C6780">
        <w:rPr>
          <w:rFonts w:cs="Arial"/>
          <w:i/>
          <w:iCs/>
          <w:color w:val="0A0905"/>
          <w:lang w:val="sr-Latn-CS" w:eastAsia="sr-Latn-CS"/>
        </w:rPr>
        <w:t>n</w:t>
      </w:r>
      <w:r w:rsidRPr="000C6780">
        <w:rPr>
          <w:rFonts w:cs="Arial"/>
          <w:color w:val="0A0905"/>
          <w:vertAlign w:val="subscript"/>
          <w:lang w:val="sr-Latn-CS" w:eastAsia="sr-Latn-CS"/>
        </w:rPr>
        <w:t>1</w:t>
      </w:r>
      <w:r w:rsidRPr="000C6780">
        <w:rPr>
          <w:rFonts w:cs="Arial"/>
          <w:color w:val="0A0905"/>
          <w:lang w:val="sr-Latn-CS" w:eastAsia="sr-Latn-CS"/>
        </w:rPr>
        <w:t xml:space="preserve"> + </w:t>
      </w:r>
      <w:r w:rsidRPr="000C6780">
        <w:rPr>
          <w:rFonts w:cs="Arial"/>
          <w:i/>
          <w:iCs/>
          <w:color w:val="0A0905"/>
          <w:lang w:val="sr-Latn-CS" w:eastAsia="sr-Latn-CS"/>
        </w:rPr>
        <w:t>n</w:t>
      </w:r>
      <w:r w:rsidRPr="000C6780">
        <w:rPr>
          <w:rFonts w:cs="Arial"/>
          <w:color w:val="0A0905"/>
          <w:vertAlign w:val="subscript"/>
          <w:lang w:val="sr-Latn-CS" w:eastAsia="sr-Latn-CS"/>
        </w:rPr>
        <w:t>2</w:t>
      </w:r>
      <w:r w:rsidRPr="000C6780">
        <w:rPr>
          <w:rFonts w:cs="Arial"/>
          <w:color w:val="0A0905"/>
          <w:lang w:val="sr-Latn-CS" w:eastAsia="sr-Latn-CS"/>
        </w:rPr>
        <w:t xml:space="preserve"> - 2 </w:t>
      </w:r>
      <w:r>
        <w:rPr>
          <w:rFonts w:cs="Arial"/>
          <w:lang w:val="it-IT" w:eastAsia="sr-Latn-CS"/>
        </w:rPr>
        <w:t>степена</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95% </w:t>
      </w:r>
      <w:r>
        <w:rPr>
          <w:rFonts w:cs="Arial"/>
          <w:lang w:val="it-IT" w:eastAsia="sr-Latn-CS"/>
        </w:rPr>
        <w:t>интервал</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w:t>
      </w:r>
      <w:r>
        <w:rPr>
          <w:rFonts w:cs="Arial"/>
          <w:lang w:val="it-IT" w:eastAsia="sr-Latn-CS"/>
        </w:rPr>
        <w:t>популације</w:t>
      </w:r>
      <w:r>
        <w:rPr>
          <w:rFonts w:cs="Arial"/>
          <w:lang w:val="sr-Cyrl-CS" w:eastAsia="sr-Latn-CS"/>
        </w:rPr>
        <w:t>,</w:t>
      </w:r>
      <w:r w:rsidRPr="00E779C8">
        <w:rPr>
          <w:rFonts w:cs="Arial"/>
          <w:lang w:val="it-IT" w:eastAsia="sr-Latn-CS"/>
        </w:rPr>
        <w:t xml:space="preserve"> </w:t>
      </w:r>
      <w:r w:rsidRPr="00E779C8">
        <w:rPr>
          <w:rFonts w:cs="Arial"/>
          <w:color w:val="0A0905"/>
          <w:lang w:val="sr-Latn-CS" w:eastAsia="sr-Latn-CS"/>
        </w:rPr>
        <w:t>µ</w:t>
      </w:r>
      <w:r w:rsidRPr="00E779C8">
        <w:rPr>
          <w:rFonts w:cs="Arial"/>
          <w:color w:val="0A0905"/>
          <w:vertAlign w:val="subscript"/>
          <w:lang w:val="sr-Latn-CS" w:eastAsia="sr-Latn-CS"/>
        </w:rPr>
        <w:t>1</w:t>
      </w:r>
      <w:r w:rsidRPr="00E779C8">
        <w:rPr>
          <w:rFonts w:cs="Arial"/>
          <w:color w:val="0A0905"/>
          <w:lang w:val="sr-Latn-CS" w:eastAsia="sr-Latn-CS"/>
        </w:rPr>
        <w:t xml:space="preserve"> - µ</w:t>
      </w:r>
      <w:r w:rsidRPr="00E779C8">
        <w:rPr>
          <w:rFonts w:cs="Arial"/>
          <w:color w:val="0A0905"/>
          <w:vertAlign w:val="subscript"/>
          <w:lang w:val="sr-Latn-CS" w:eastAsia="sr-Latn-CS"/>
        </w:rPr>
        <w:t>2</w:t>
      </w:r>
      <w:r w:rsidRPr="00E779C8">
        <w:rPr>
          <w:rFonts w:cs="Arial"/>
          <w:color w:val="0A0905"/>
          <w:lang w:val="sr-Latn-CS" w:eastAsia="sr-Latn-CS"/>
        </w:rPr>
        <w:t xml:space="preserve">, </w:t>
      </w:r>
      <w:r>
        <w:rPr>
          <w:rFonts w:cs="Arial"/>
          <w:lang w:val="it-IT" w:eastAsia="sr-Latn-CS"/>
        </w:rPr>
        <w:t>је</w:t>
      </w:r>
    </w:p>
    <w:p w:rsidR="0063505A" w:rsidRPr="00C43429" w:rsidRDefault="0063505A" w:rsidP="0063505A">
      <w:pPr>
        <w:pStyle w:val="Equation1"/>
        <w:rPr>
          <w:noProof/>
          <w:lang w:val="sr-Cyrl-CS"/>
        </w:rPr>
      </w:pPr>
      <w:r w:rsidRPr="00C43429">
        <w:rPr>
          <w:noProof/>
          <w:position w:val="-30"/>
          <w:lang w:val="en-US"/>
        </w:rPr>
        <w:object w:dxaOrig="2200" w:dyaOrig="720">
          <v:shape id="_x0000_i1059" type="#_x0000_t75" style="width:110.2pt;height:36.3pt" o:ole="">
            <v:imagedata r:id="rId73" o:title=""/>
          </v:shape>
          <o:OLEObject Type="Embed" ProgID="Equation.3" ShapeID="_x0000_i1059" DrawAspect="Content" ObjectID="_1602866739" r:id="rId74"/>
        </w:object>
      </w:r>
      <w:r>
        <w:rPr>
          <w:noProof/>
          <w:lang w:val="sr-Cyrl-CS"/>
        </w:rPr>
        <w:t xml:space="preserve"> до </w:t>
      </w:r>
      <w:r w:rsidRPr="00C43429">
        <w:rPr>
          <w:noProof/>
          <w:position w:val="-30"/>
          <w:lang w:val="en-US"/>
        </w:rPr>
        <w:object w:dxaOrig="2220" w:dyaOrig="720">
          <v:shape id="_x0000_i1060" type="#_x0000_t75" style="width:110.8pt;height:36.3pt" o:ole="">
            <v:imagedata r:id="rId75" o:title=""/>
          </v:shape>
          <o:OLEObject Type="Embed" ProgID="Equation.3" ShapeID="_x0000_i1060" DrawAspect="Content" ObjectID="_1602866740" r:id="rId76"/>
        </w:object>
      </w:r>
    </w:p>
    <w:p w:rsidR="0063505A" w:rsidRPr="00E779C8" w:rsidRDefault="0063505A" w:rsidP="0063505A">
      <w:pPr>
        <w:spacing w:before="0"/>
        <w:rPr>
          <w:rFonts w:cs="Arial"/>
          <w:lang w:val="it-IT" w:eastAsia="sr-Latn-CS"/>
        </w:rPr>
      </w:pPr>
      <w:r>
        <w:rPr>
          <w:rFonts w:cs="Arial"/>
          <w:lang w:val="sv-SE" w:eastAsia="sr-Latn-CS"/>
        </w:rPr>
        <w:t>где</w:t>
      </w:r>
      <w:r w:rsidRPr="00E779C8">
        <w:rPr>
          <w:rFonts w:cs="Arial"/>
          <w:lang w:val="sv-SE"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sv-SE" w:eastAsia="sr-Latn-CS"/>
        </w:rPr>
        <w:t>је</w:t>
      </w:r>
      <w:r w:rsidRPr="00E779C8">
        <w:rPr>
          <w:rFonts w:cs="Arial"/>
          <w:lang w:val="sv-SE" w:eastAsia="sr-Latn-CS"/>
        </w:rPr>
        <w:t xml:space="preserve"> 0</w:t>
      </w:r>
      <w:r>
        <w:rPr>
          <w:rFonts w:cs="Arial"/>
          <w:lang w:val="sr-Cyrl-CS" w:eastAsia="sr-Latn-CS"/>
        </w:rPr>
        <w:t>.</w:t>
      </w:r>
      <w:r w:rsidRPr="00E779C8">
        <w:rPr>
          <w:rFonts w:cs="Arial"/>
          <w:lang w:val="sv-SE" w:eastAsia="sr-Latn-CS"/>
        </w:rPr>
        <w:t xml:space="preserve">05 </w:t>
      </w:r>
      <w:r>
        <w:rPr>
          <w:rFonts w:cs="Arial"/>
          <w:lang w:val="sv-SE" w:eastAsia="sr-Latn-CS"/>
        </w:rPr>
        <w:t>тачк</w:t>
      </w:r>
      <w:r>
        <w:rPr>
          <w:rFonts w:cs="Arial"/>
          <w:lang w:val="sr-Cyrl-CS" w:eastAsia="sr-Latn-CS"/>
        </w:rPr>
        <w:t>а</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sidRPr="00605550">
        <w:rPr>
          <w:rFonts w:cs="Arial"/>
          <w:position w:val="-10"/>
          <w:lang w:val="sv-SE" w:eastAsia="sr-Latn-CS"/>
        </w:rPr>
        <w:object w:dxaOrig="999" w:dyaOrig="300">
          <v:shape id="_x0000_i1061" type="#_x0000_t75" style="width:50.1pt;height:15.05pt" o:ole="">
            <v:imagedata r:id="rId77" o:title=""/>
          </v:shape>
          <o:OLEObject Type="Embed" ProgID="Equation.3" ShapeID="_x0000_i1061" DrawAspect="Content" ObjectID="_1602866741" r:id="rId78"/>
        </w:object>
      </w:r>
      <w:r>
        <w:rPr>
          <w:rFonts w:cs="Arial"/>
          <w:lang w:val="sv-SE" w:eastAsia="sr-Latn-CS"/>
        </w:rPr>
        <w:t>степен</w:t>
      </w:r>
      <w:r>
        <w:rPr>
          <w:rFonts w:cs="Arial"/>
          <w:lang w:val="sr-Cyrl-CS" w:eastAsia="sr-Latn-CS"/>
        </w:rPr>
        <w:t>и</w:t>
      </w:r>
      <w:r w:rsidRPr="00E779C8">
        <w:rPr>
          <w:rFonts w:cs="Arial"/>
          <w:lang w:val="sv-SE" w:eastAsia="sr-Latn-CS"/>
        </w:rPr>
        <w:t xml:space="preserve"> </w:t>
      </w:r>
      <w:r>
        <w:rPr>
          <w:rFonts w:cs="Arial"/>
          <w:lang w:val="sv-SE" w:eastAsia="sr-Latn-CS"/>
        </w:rPr>
        <w:t>слободе</w:t>
      </w:r>
      <w:r w:rsidRPr="00E779C8">
        <w:rPr>
          <w:rFonts w:cs="Arial"/>
          <w:lang w:val="sv-SE" w:eastAsia="sr-Latn-CS"/>
        </w:rPr>
        <w:t xml:space="preserve"> </w:t>
      </w:r>
      <w:r>
        <w:rPr>
          <w:rFonts w:cs="Arial"/>
          <w:lang w:val="sv-SE" w:eastAsia="sr-Latn-CS"/>
        </w:rPr>
        <w:t>из</w:t>
      </w:r>
      <w:r w:rsidRPr="00E779C8">
        <w:rPr>
          <w:rFonts w:cs="Arial"/>
          <w:lang w:val="sv-SE" w:eastAsia="sr-Latn-CS"/>
        </w:rPr>
        <w:t xml:space="preserve"> </w:t>
      </w:r>
      <w:r>
        <w:rPr>
          <w:rFonts w:cs="Arial"/>
          <w:lang w:val="sv-SE" w:eastAsia="sr-Latn-CS"/>
        </w:rPr>
        <w:t>табеле</w:t>
      </w:r>
      <w:r w:rsidRPr="00E779C8">
        <w:rPr>
          <w:rFonts w:cs="Arial"/>
          <w:lang w:val="sv-SE" w:eastAsia="sr-Latn-CS"/>
        </w:rPr>
        <w:t xml:space="preserve"> </w:t>
      </w:r>
      <w:r>
        <w:rPr>
          <w:rFonts w:cs="Arial"/>
          <w:lang w:val="sr-Cyrl-CS" w:eastAsia="sr-Latn-CS"/>
        </w:rPr>
        <w:t>7</w:t>
      </w:r>
      <w:r w:rsidRPr="00E779C8">
        <w:rPr>
          <w:rFonts w:cs="Arial"/>
          <w:lang w:val="sv-SE" w:eastAsia="sr-Latn-CS"/>
        </w:rPr>
        <w:t xml:space="preserve">.1. </w:t>
      </w:r>
      <w:r w:rsidRPr="00E779C8">
        <w:rPr>
          <w:rFonts w:cs="Arial"/>
          <w:lang w:val="it-IT" w:eastAsia="sr-Latn-CS"/>
        </w:rPr>
        <w:t>A</w:t>
      </w:r>
      <w:r>
        <w:rPr>
          <w:rFonts w:cs="Arial"/>
          <w:lang w:val="it-IT" w:eastAsia="sr-Latn-CS"/>
        </w:rPr>
        <w:t>лтернативно</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тестирати</w:t>
      </w:r>
      <w:r w:rsidRPr="00E779C8">
        <w:rPr>
          <w:rFonts w:cs="Arial"/>
          <w:lang w:val="it-IT" w:eastAsia="sr-Latn-CS"/>
        </w:rPr>
        <w:t xml:space="preserve"> </w:t>
      </w:r>
      <w:r>
        <w:rPr>
          <w:rFonts w:cs="Arial"/>
          <w:lang w:val="it-IT" w:eastAsia="sr-Latn-CS"/>
        </w:rPr>
        <w:t>нулт</w:t>
      </w:r>
      <w:r>
        <w:rPr>
          <w:rFonts w:cs="Arial"/>
          <w:lang w:val="sr-Cyrl-CS" w:eastAsia="sr-Latn-CS"/>
        </w:rPr>
        <w:t>у</w:t>
      </w:r>
      <w:r w:rsidRPr="00E779C8">
        <w:rPr>
          <w:rFonts w:cs="Arial"/>
          <w:lang w:val="it-IT" w:eastAsia="sr-Latn-CS"/>
        </w:rPr>
        <w:t xml:space="preserve"> </w:t>
      </w:r>
      <w:r>
        <w:rPr>
          <w:rFonts w:cs="Arial"/>
          <w:lang w:val="it-IT" w:eastAsia="sr-Latn-CS"/>
        </w:rPr>
        <w:t>хипотез</w:t>
      </w:r>
      <w:r>
        <w:rPr>
          <w:rFonts w:cs="Arial"/>
          <w:lang w:val="sr-Cyrl-CS" w:eastAsia="sr-Latn-CS"/>
        </w:rPr>
        <w:t>у</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sr-Cyrl-CS" w:eastAsia="sr-Latn-CS"/>
        </w:rPr>
        <w:t xml:space="preserve">је </w:t>
      </w:r>
      <w:r>
        <w:rPr>
          <w:rFonts w:cs="Arial"/>
          <w:lang w:val="it-IT" w:eastAsia="sr-Latn-CS"/>
        </w:rPr>
        <w:t>у</w:t>
      </w:r>
      <w:r w:rsidRPr="00E779C8">
        <w:rPr>
          <w:rFonts w:cs="Arial"/>
          <w:lang w:val="it-IT" w:eastAsia="sr-Latn-CS"/>
        </w:rPr>
        <w:t xml:space="preserve"> </w:t>
      </w:r>
      <w:r>
        <w:rPr>
          <w:rFonts w:cs="Arial"/>
          <w:lang w:val="it-IT" w:eastAsia="sr-Latn-CS"/>
        </w:rPr>
        <w:t>популацији</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нула</w:t>
      </w:r>
      <w:r w:rsidRPr="00E779C8">
        <w:rPr>
          <w:rFonts w:cs="Arial"/>
          <w:lang w:val="it-IT" w:eastAsia="sr-Latn-CS"/>
        </w:rPr>
        <w:t xml:space="preserve">, </w:t>
      </w:r>
      <w:r>
        <w:rPr>
          <w:rFonts w:cs="Arial"/>
          <w:lang w:val="it-IT" w:eastAsia="sr-Latn-CS"/>
        </w:rPr>
        <w:t>односно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sidRPr="00E779C8">
        <w:rPr>
          <w:rFonts w:cs="Arial"/>
          <w:color w:val="0A0905"/>
          <w:lang w:val="sr-Latn-CS" w:eastAsia="sr-Latn-CS"/>
        </w:rPr>
        <w:t>µ</w:t>
      </w:r>
      <w:r w:rsidRPr="00E779C8">
        <w:rPr>
          <w:rFonts w:cs="Arial"/>
          <w:color w:val="0A0905"/>
          <w:vertAlign w:val="subscript"/>
          <w:lang w:val="sr-Latn-CS" w:eastAsia="sr-Latn-CS"/>
        </w:rPr>
        <w:t>1</w:t>
      </w:r>
      <w:r w:rsidRPr="00E779C8">
        <w:rPr>
          <w:rFonts w:cs="Arial"/>
          <w:color w:val="0A0905"/>
          <w:lang w:val="sr-Latn-CS" w:eastAsia="sr-Latn-CS"/>
        </w:rPr>
        <w:t xml:space="preserve"> = µ</w:t>
      </w:r>
      <w:r w:rsidRPr="00E779C8">
        <w:rPr>
          <w:rFonts w:cs="Arial"/>
          <w:color w:val="0A0905"/>
          <w:vertAlign w:val="subscript"/>
          <w:lang w:val="sr-Latn-CS" w:eastAsia="sr-Latn-CS"/>
        </w:rPr>
        <w:t>2</w:t>
      </w:r>
      <w:r w:rsidRPr="00E779C8">
        <w:rPr>
          <w:rFonts w:cs="Arial"/>
          <w:lang w:val="it-IT" w:eastAsia="sr-Latn-CS"/>
        </w:rPr>
        <w:t xml:space="preserve">, </w:t>
      </w:r>
      <w:r>
        <w:rPr>
          <w:rFonts w:cs="Arial"/>
          <w:lang w:val="it-IT" w:eastAsia="sr-Latn-CS"/>
        </w:rPr>
        <w:t>користећи</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статистику</w:t>
      </w:r>
    </w:p>
    <w:p w:rsidR="0063505A" w:rsidRPr="00E779C8" w:rsidRDefault="0063505A" w:rsidP="0063505A">
      <w:pPr>
        <w:pStyle w:val="Equation1"/>
        <w:rPr>
          <w:noProof/>
          <w:lang w:val="en-US"/>
        </w:rPr>
      </w:pPr>
      <w:r w:rsidRPr="00085A91">
        <w:rPr>
          <w:noProof/>
          <w:position w:val="-66"/>
          <w:lang w:val="en-US"/>
        </w:rPr>
        <w:object w:dxaOrig="1359" w:dyaOrig="1040">
          <v:shape id="_x0000_i1062" type="#_x0000_t75" style="width:68.25pt;height:51.95pt" o:ole="">
            <v:imagedata r:id="rId79" o:title=""/>
          </v:shape>
          <o:OLEObject Type="Embed" ProgID="Equation.3" ShapeID="_x0000_i1062" DrawAspect="Content" ObjectID="_1602866742" r:id="rId80"/>
        </w:object>
      </w:r>
    </w:p>
    <w:p w:rsidR="0063505A" w:rsidRDefault="0063505A" w:rsidP="0063505A">
      <w:pPr>
        <w:spacing w:before="0"/>
        <w:rPr>
          <w:rFonts w:cs="Arial"/>
          <w:noProof/>
          <w:color w:val="0A0905"/>
          <w:lang w:val="sr-Cyrl-CS"/>
        </w:rPr>
      </w:pPr>
    </w:p>
    <w:p w:rsidR="0063505A" w:rsidRPr="00E779C8" w:rsidRDefault="0063505A" w:rsidP="0063505A">
      <w:pPr>
        <w:spacing w:before="0"/>
        <w:rPr>
          <w:rFonts w:cs="Arial"/>
          <w:lang w:val="it-IT" w:eastAsia="sr-Latn-CS"/>
        </w:rPr>
      </w:pPr>
      <w:r>
        <w:rPr>
          <w:rFonts w:cs="Arial"/>
          <w:lang w:val="it-IT" w:eastAsia="sr-Latn-CS"/>
        </w:rPr>
        <w:t>која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пратити</w:t>
      </w:r>
      <w:r w:rsidRPr="00E779C8">
        <w:rPr>
          <w:rFonts w:cs="Arial"/>
          <w:lang w:val="it-IT"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sidRPr="000C6780">
        <w:rPr>
          <w:rFonts w:cs="Arial"/>
          <w:i/>
          <w:iCs/>
          <w:color w:val="0A0905"/>
          <w:lang w:val="sr-Latn-CS" w:eastAsia="sr-Latn-CS"/>
        </w:rPr>
        <w:t>n</w:t>
      </w:r>
      <w:r w:rsidRPr="000C6780">
        <w:rPr>
          <w:rFonts w:cs="Arial"/>
          <w:color w:val="0A0905"/>
          <w:vertAlign w:val="subscript"/>
          <w:lang w:val="sr-Latn-CS" w:eastAsia="sr-Latn-CS"/>
        </w:rPr>
        <w:t>1</w:t>
      </w:r>
      <w:r w:rsidRPr="000C6780">
        <w:rPr>
          <w:rFonts w:cs="Arial"/>
          <w:color w:val="0A0905"/>
          <w:lang w:val="sr-Latn-CS" w:eastAsia="sr-Latn-CS"/>
        </w:rPr>
        <w:t xml:space="preserve"> + </w:t>
      </w:r>
      <w:r w:rsidRPr="000C6780">
        <w:rPr>
          <w:rFonts w:cs="Arial"/>
          <w:i/>
          <w:iCs/>
          <w:color w:val="0A0905"/>
          <w:lang w:val="sr-Latn-CS" w:eastAsia="sr-Latn-CS"/>
        </w:rPr>
        <w:t>n</w:t>
      </w:r>
      <w:r w:rsidRPr="000C6780">
        <w:rPr>
          <w:rFonts w:cs="Arial"/>
          <w:color w:val="0A0905"/>
          <w:vertAlign w:val="subscript"/>
          <w:lang w:val="sr-Latn-CS" w:eastAsia="sr-Latn-CS"/>
        </w:rPr>
        <w:t>2</w:t>
      </w:r>
      <w:r w:rsidRPr="000C6780">
        <w:rPr>
          <w:rFonts w:cs="Arial"/>
          <w:color w:val="0A0905"/>
          <w:lang w:val="sr-Latn-CS" w:eastAsia="sr-Latn-CS"/>
        </w:rPr>
        <w:t xml:space="preserve"> - 2 </w:t>
      </w:r>
      <w:r>
        <w:rPr>
          <w:rFonts w:cs="Arial"/>
          <w:lang w:val="sv-SE" w:eastAsia="sr-Latn-CS"/>
        </w:rPr>
        <w:t>степен</w:t>
      </w:r>
      <w:r>
        <w:rPr>
          <w:rFonts w:cs="Arial"/>
          <w:lang w:val="sr-Cyrl-CS" w:eastAsia="sr-Latn-CS"/>
        </w:rPr>
        <w:t>и</w:t>
      </w:r>
      <w:r w:rsidRPr="00E779C8">
        <w:rPr>
          <w:rFonts w:cs="Arial"/>
          <w:lang w:val="sv-SE" w:eastAsia="sr-Latn-CS"/>
        </w:rPr>
        <w:t xml:space="preserve"> </w:t>
      </w:r>
      <w:r>
        <w:rPr>
          <w:rFonts w:cs="Arial"/>
          <w:lang w:val="sv-SE" w:eastAsia="sr-Latn-CS"/>
        </w:rPr>
        <w:t>слободе</w:t>
      </w:r>
      <w:r>
        <w:rPr>
          <w:rFonts w:cs="Arial"/>
          <w:lang w:val="sr-Cyrl-CS" w:eastAsia="sr-Latn-CS"/>
        </w:rPr>
        <w:t>,</w:t>
      </w:r>
      <w:r w:rsidRPr="00E779C8">
        <w:rPr>
          <w:rFonts w:cs="Arial"/>
          <w:lang w:val="sv-SE"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нулта</w:t>
      </w:r>
      <w:r w:rsidRPr="00E779C8">
        <w:rPr>
          <w:rFonts w:cs="Arial"/>
          <w:lang w:val="it-IT" w:eastAsia="sr-Latn-CS"/>
        </w:rPr>
        <w:t xml:space="preserve"> </w:t>
      </w:r>
      <w:r>
        <w:rPr>
          <w:rFonts w:cs="Arial"/>
          <w:lang w:val="it-IT" w:eastAsia="sr-Latn-CS"/>
        </w:rPr>
        <w:t>хипотеза</w:t>
      </w:r>
      <w:r w:rsidRPr="00E779C8">
        <w:rPr>
          <w:rFonts w:cs="Arial"/>
          <w:lang w:val="it-IT" w:eastAsia="sr-Latn-CS"/>
        </w:rPr>
        <w:t xml:space="preserve"> </w:t>
      </w:r>
      <w:r>
        <w:rPr>
          <w:rFonts w:cs="Arial"/>
          <w:lang w:val="sr-Cyrl-CS" w:eastAsia="sr-Latn-CS"/>
        </w:rPr>
        <w:t>тачна</w:t>
      </w:r>
      <w:r w:rsidRPr="00E779C8">
        <w:rPr>
          <w:rFonts w:cs="Arial"/>
          <w:lang w:val="it-IT" w:eastAsia="sr-Latn-CS"/>
        </w:rPr>
        <w:t>.</w:t>
      </w:r>
    </w:p>
    <w:p w:rsidR="0063505A" w:rsidRDefault="00300627" w:rsidP="0063505A">
      <w:pPr>
        <w:pStyle w:val="Figure1"/>
        <w:rPr>
          <w:lang w:val="sr-Latn-CS" w:eastAsia="sr-Latn-CS"/>
        </w:rPr>
      </w:pPr>
      <w:r>
        <w:rPr>
          <w:noProof/>
          <w:lang w:val="en-US"/>
        </w:rPr>
        <w:drawing>
          <wp:inline distT="0" distB="0" distL="0" distR="0">
            <wp:extent cx="4842510" cy="1804670"/>
            <wp:effectExtent l="19050" t="0" r="0" b="0"/>
            <wp:docPr id="44" name="Picture 44" descr="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lika 7"/>
                    <pic:cNvPicPr>
                      <a:picLocks noChangeAspect="1" noChangeArrowheads="1"/>
                    </pic:cNvPicPr>
                  </pic:nvPicPr>
                  <pic:blipFill>
                    <a:blip r:embed="rId81" cstate="print"/>
                    <a:srcRect/>
                    <a:stretch>
                      <a:fillRect/>
                    </a:stretch>
                  </pic:blipFill>
                  <pic:spPr bwMode="auto">
                    <a:xfrm>
                      <a:off x="0" y="0"/>
                      <a:ext cx="4842510" cy="1804670"/>
                    </a:xfrm>
                    <a:prstGeom prst="rect">
                      <a:avLst/>
                    </a:prstGeom>
                    <a:noFill/>
                    <a:ln w="9525">
                      <a:noFill/>
                      <a:miter lim="800000"/>
                      <a:headEnd/>
                      <a:tailEnd/>
                    </a:ln>
                  </pic:spPr>
                </pic:pic>
              </a:graphicData>
            </a:graphic>
          </wp:inline>
        </w:drawing>
      </w:r>
    </w:p>
    <w:p w:rsidR="0063505A" w:rsidRDefault="0063505A" w:rsidP="0063505A">
      <w:pPr>
        <w:pStyle w:val="Figure1"/>
        <w:spacing w:after="0"/>
        <w:rPr>
          <w:lang w:val="sr-Cyrl-CS" w:eastAsia="sr-Latn-CS"/>
        </w:rPr>
      </w:pPr>
      <w:r>
        <w:rPr>
          <w:lang w:val="sr-Latn-CS" w:eastAsia="sr-Latn-CS"/>
        </w:rPr>
        <w:t>Слика</w:t>
      </w:r>
      <w:r w:rsidRPr="001629AD">
        <w:rPr>
          <w:lang w:val="sr-Latn-CS" w:eastAsia="sr-Latn-CS"/>
        </w:rPr>
        <w:t xml:space="preserve"> </w:t>
      </w:r>
      <w:r>
        <w:rPr>
          <w:lang w:val="sr-Cyrl-CS" w:eastAsia="sr-Latn-CS"/>
        </w:rPr>
        <w:t>7</w:t>
      </w:r>
      <w:r w:rsidRPr="001629AD">
        <w:rPr>
          <w:lang w:val="sr-Latn-CS" w:eastAsia="sr-Latn-CS"/>
        </w:rPr>
        <w:t>.4</w:t>
      </w:r>
      <w:r>
        <w:rPr>
          <w:lang w:val="sr-Cyrl-CS" w:eastAsia="sr-Latn-CS"/>
        </w:rPr>
        <w:t xml:space="preserve"> </w:t>
      </w:r>
      <w:r w:rsidRPr="001629AD">
        <w:rPr>
          <w:lang w:val="sr-Latn-CS" w:eastAsia="sr-Latn-CS"/>
        </w:rPr>
        <w:t xml:space="preserve"> </w:t>
      </w:r>
      <w:r>
        <w:rPr>
          <w:rFonts w:cs="Arial"/>
          <w:lang w:val="it-IT" w:eastAsia="sr-Latn-CS"/>
        </w:rPr>
        <w:t>Дијаграм растурања</w:t>
      </w:r>
      <w:r>
        <w:rPr>
          <w:rFonts w:cs="Arial"/>
          <w:lang w:val="sr-Cyrl-CS"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односу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групу</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Нормални</w:t>
      </w:r>
      <w:r w:rsidRPr="00E779C8">
        <w:rPr>
          <w:rFonts w:cs="Arial"/>
          <w:lang w:val="it-IT" w:eastAsia="sr-Latn-CS"/>
        </w:rPr>
        <w:t xml:space="preserve"> </w:t>
      </w:r>
      <w:r>
        <w:rPr>
          <w:rFonts w:cs="Arial"/>
          <w:lang w:val="sr-Cyrl-CS" w:eastAsia="sr-Latn-CS"/>
        </w:rPr>
        <w:t xml:space="preserve">дијаграм </w:t>
      </w:r>
      <w:r>
        <w:rPr>
          <w:rFonts w:cs="Arial"/>
          <w:lang w:val="it-IT" w:eastAsia="sr-Latn-CS"/>
        </w:rPr>
        <w:t>за</w:t>
      </w:r>
      <w:r w:rsidRPr="00E779C8">
        <w:rPr>
          <w:rFonts w:cs="Arial"/>
          <w:lang w:val="it-IT" w:eastAsia="sr-Latn-CS"/>
        </w:rPr>
        <w:t xml:space="preserve"> </w:t>
      </w:r>
      <w:r>
        <w:rPr>
          <w:rFonts w:cs="Arial"/>
          <w:lang w:val="it-IT" w:eastAsia="sr-Latn-CS"/>
        </w:rPr>
        <w:t>просеке</w:t>
      </w:r>
      <w:r w:rsidRPr="00E779C8">
        <w:rPr>
          <w:rFonts w:cs="Arial"/>
          <w:lang w:val="it-IT" w:eastAsia="sr-Latn-CS"/>
        </w:rPr>
        <w:t xml:space="preserve"> </w:t>
      </w:r>
      <w:r>
        <w:rPr>
          <w:rFonts w:cs="Arial"/>
          <w:lang w:val="it-IT" w:eastAsia="sr-Latn-CS"/>
        </w:rPr>
        <w:t>пацијената</w:t>
      </w:r>
      <w:r w:rsidRPr="00E779C8">
        <w:rPr>
          <w:rFonts w:cs="Arial"/>
          <w:lang w:val="it-IT" w:eastAsia="sr-Latn-CS"/>
        </w:rPr>
        <w:t xml:space="preserve"> </w:t>
      </w:r>
      <w:r>
        <w:rPr>
          <w:rFonts w:cs="Arial"/>
          <w:lang w:val="sr-Cyrl-CS" w:eastAsia="sr-Latn-CS"/>
        </w:rPr>
        <w:t xml:space="preserve">из </w:t>
      </w:r>
      <w:r>
        <w:rPr>
          <w:rFonts w:cs="Arial"/>
          <w:lang w:val="it-IT" w:eastAsia="sr-Latn-CS"/>
        </w:rPr>
        <w:t>табеле</w:t>
      </w:r>
      <w:r w:rsidRPr="00E779C8">
        <w:rPr>
          <w:rFonts w:cs="Arial"/>
          <w:lang w:val="it-IT" w:eastAsia="sr-Latn-CS"/>
        </w:rPr>
        <w:t xml:space="preserve"> </w:t>
      </w:r>
      <w:r>
        <w:rPr>
          <w:rFonts w:cs="Arial"/>
          <w:lang w:val="sr-Cyrl-CS" w:eastAsia="sr-Latn-CS"/>
        </w:rPr>
        <w:t>7</w:t>
      </w:r>
      <w:r w:rsidRPr="00E779C8">
        <w:rPr>
          <w:rFonts w:cs="Arial"/>
          <w:lang w:val="it-IT" w:eastAsia="sr-Latn-CS"/>
        </w:rPr>
        <w:t>.2</w:t>
      </w:r>
    </w:p>
    <w:p w:rsidR="0063505A" w:rsidRDefault="0063505A" w:rsidP="0063505A">
      <w:pPr>
        <w:spacing w:before="0"/>
        <w:ind w:firstLine="720"/>
        <w:rPr>
          <w:rFonts w:cs="Arial"/>
          <w:color w:val="0A0905"/>
          <w:lang w:val="sr-Cyrl-CS" w:eastAsia="sr-Latn-CS"/>
        </w:rPr>
      </w:pPr>
    </w:p>
    <w:p w:rsidR="0063505A" w:rsidRPr="00E779C8" w:rsidRDefault="0063505A" w:rsidP="0063505A">
      <w:pPr>
        <w:spacing w:before="0"/>
        <w:ind w:firstLine="720"/>
        <w:rPr>
          <w:rFonts w:cs="Arial"/>
          <w:lang w:val="it-IT"/>
        </w:rPr>
      </w:pPr>
      <w:r>
        <w:rPr>
          <w:rFonts w:cs="Arial"/>
          <w:lang w:val="it-IT" w:eastAsia="sr-Latn-CS"/>
        </w:rPr>
        <w:t>За</w:t>
      </w:r>
      <w:r w:rsidRPr="00E779C8">
        <w:rPr>
          <w:rFonts w:cs="Arial"/>
          <w:lang w:val="it-IT" w:eastAsia="sr-Latn-CS"/>
        </w:rPr>
        <w:t xml:space="preserve"> </w:t>
      </w:r>
      <w:r>
        <w:rPr>
          <w:rFonts w:cs="Arial"/>
          <w:lang w:val="it-IT" w:eastAsia="sr-Latn-CS"/>
        </w:rPr>
        <w:t>практичан</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.2 </w:t>
      </w:r>
      <w:r>
        <w:rPr>
          <w:rFonts w:cs="Arial"/>
          <w:lang w:val="it-IT" w:eastAsia="sr-Latn-CS"/>
        </w:rPr>
        <w:t>приказује</w:t>
      </w:r>
      <w:r w:rsidRPr="00E779C8">
        <w:rPr>
          <w:rFonts w:cs="Arial"/>
          <w:lang w:val="it-IT" w:eastAsia="sr-Latn-CS"/>
        </w:rPr>
        <w:t xml:space="preserve"> </w:t>
      </w:r>
      <w:r>
        <w:rPr>
          <w:rFonts w:cs="Arial"/>
          <w:lang w:val="it-IT" w:eastAsia="sr-Latn-CS"/>
        </w:rPr>
        <w:t>просечну</w:t>
      </w:r>
      <w:r w:rsidRPr="00E779C8">
        <w:rPr>
          <w:rFonts w:cs="Arial"/>
          <w:lang w:val="it-IT" w:eastAsia="sr-Latn-CS"/>
        </w:rPr>
        <w:t xml:space="preserve"> </w:t>
      </w:r>
      <w:r>
        <w:rPr>
          <w:rFonts w:cs="Arial"/>
          <w:lang w:val="it-IT" w:eastAsia="sr-Latn-CS"/>
        </w:rPr>
        <w:t>капиларну</w:t>
      </w:r>
      <w:r w:rsidRPr="00E779C8">
        <w:rPr>
          <w:rFonts w:cs="Arial"/>
          <w:lang w:val="it-IT" w:eastAsia="sr-Latn-CS"/>
        </w:rPr>
        <w:t xml:space="preserve"> </w:t>
      </w:r>
      <w:r>
        <w:rPr>
          <w:rFonts w:cs="Arial"/>
          <w:lang w:val="it-IT" w:eastAsia="sr-Latn-CS"/>
        </w:rPr>
        <w:t>густину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оба</w:t>
      </w:r>
      <w:r w:rsidRPr="00E779C8">
        <w:rPr>
          <w:rFonts w:cs="Arial"/>
          <w:lang w:val="it-IT" w:eastAsia="sr-Latn-CS"/>
        </w:rPr>
        <w:t xml:space="preserve"> </w:t>
      </w:r>
      <w:r>
        <w:rPr>
          <w:rFonts w:cs="Arial"/>
          <w:lang w:val="it-IT" w:eastAsia="sr-Latn-CS"/>
        </w:rPr>
        <w:t>стопала</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постој</w:t>
      </w:r>
      <w:r w:rsidR="00CE7A06">
        <w:rPr>
          <w:rFonts w:cs="Arial"/>
          <w:lang w:val="sr-Cyrl-CS" w:eastAsia="sr-Latn-CS"/>
        </w:rPr>
        <w:t>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нормалне</w:t>
      </w:r>
      <w:r w:rsidRPr="00E779C8">
        <w:rPr>
          <w:rFonts w:cs="Arial"/>
          <w:lang w:val="it-IT" w:eastAsia="sr-Latn-CS"/>
        </w:rPr>
        <w:t xml:space="preserve"> </w:t>
      </w:r>
      <w:r>
        <w:rPr>
          <w:rFonts w:cs="Arial"/>
          <w:lang w:val="it-IT" w:eastAsia="sr-Latn-CS"/>
        </w:rPr>
        <w:t>контролне</w:t>
      </w:r>
      <w:r w:rsidRPr="00E779C8">
        <w:rPr>
          <w:rFonts w:cs="Arial"/>
          <w:lang w:val="it-IT" w:eastAsia="sr-Latn-CS"/>
        </w:rPr>
        <w:t xml:space="preserve"> </w:t>
      </w:r>
      <w:r>
        <w:rPr>
          <w:rFonts w:cs="Arial"/>
          <w:lang w:val="it-IT" w:eastAsia="sr-Latn-CS"/>
        </w:rPr>
        <w:t>субјекте</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пацијенте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sr-Cyrl-CS" w:eastAsia="sr-Latn-CS"/>
        </w:rPr>
        <w:t>улцерацијом</w:t>
      </w:r>
      <w:r w:rsidRPr="00E779C8">
        <w:rPr>
          <w:rFonts w:cs="Arial"/>
          <w:lang w:val="it-IT" w:eastAsia="sr-Latn-CS"/>
        </w:rPr>
        <w:t xml:space="preserve">. </w:t>
      </w:r>
      <w:r>
        <w:rPr>
          <w:rFonts w:cs="Arial"/>
          <w:lang w:val="it-IT" w:eastAsia="sr-Latn-CS"/>
        </w:rPr>
        <w:t>Проценићемо</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пацијената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sr-Cyrl-CS" w:eastAsia="sr-Latn-CS"/>
        </w:rPr>
        <w:t>улцерацијом</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контролних</w:t>
      </w:r>
      <w:r w:rsidRPr="00E779C8">
        <w:rPr>
          <w:rFonts w:cs="Arial"/>
          <w:lang w:val="it-IT" w:eastAsia="sr-Latn-CS"/>
        </w:rPr>
        <w:t>. M</w:t>
      </w:r>
      <w:r>
        <w:rPr>
          <w:rFonts w:cs="Arial"/>
          <w:lang w:val="it-IT" w:eastAsia="sr-Latn-CS"/>
        </w:rPr>
        <w:t>ожемо</w:t>
      </w:r>
      <w:r w:rsidRPr="00E779C8">
        <w:rPr>
          <w:rFonts w:cs="Arial"/>
          <w:lang w:val="it-IT" w:eastAsia="sr-Latn-CS"/>
        </w:rPr>
        <w:t xml:space="preserve"> </w:t>
      </w:r>
      <w:r>
        <w:rPr>
          <w:rFonts w:cs="Arial"/>
          <w:lang w:val="it-IT" w:eastAsia="sr-Latn-CS"/>
        </w:rPr>
        <w:t>проверити</w:t>
      </w:r>
      <w:r w:rsidRPr="00E779C8">
        <w:rPr>
          <w:rFonts w:cs="Arial"/>
          <w:lang w:val="it-IT" w:eastAsia="sr-Latn-CS"/>
        </w:rPr>
        <w:t xml:space="preserve"> </w:t>
      </w:r>
      <w:r>
        <w:rPr>
          <w:rFonts w:cs="Arial"/>
          <w:lang w:val="it-IT" w:eastAsia="sr-Latn-CS"/>
        </w:rPr>
        <w:t>претпоставке</w:t>
      </w:r>
      <w:r w:rsidRPr="00E779C8">
        <w:rPr>
          <w:rFonts w:cs="Arial"/>
          <w:lang w:val="it-IT" w:eastAsia="sr-Latn-CS"/>
        </w:rPr>
        <w:t xml:space="preserve"> </w:t>
      </w:r>
      <w:r>
        <w:rPr>
          <w:rFonts w:cs="Arial"/>
          <w:lang w:val="it-IT" w:eastAsia="sr-Latn-CS"/>
        </w:rPr>
        <w:t>Нормалне</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sr-Cyrl-CS" w:eastAsia="sr-Latn-CS"/>
        </w:rPr>
        <w:t>униформне</w:t>
      </w:r>
      <w:r w:rsidRPr="00E779C8">
        <w:rPr>
          <w:rFonts w:cs="Arial"/>
          <w:lang w:val="it-IT" w:eastAsia="sr-Latn-CS"/>
        </w:rPr>
        <w:t xml:space="preserve"> </w:t>
      </w:r>
      <w:r>
        <w:rPr>
          <w:rFonts w:cs="Arial"/>
          <w:lang w:val="it-IT" w:eastAsia="sr-Latn-CS"/>
        </w:rPr>
        <w:t>варијансе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табели</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.2 </w:t>
      </w:r>
      <w:r>
        <w:rPr>
          <w:rFonts w:cs="Arial"/>
          <w:lang w:val="it-IT" w:eastAsia="sr-Latn-CS"/>
        </w:rPr>
        <w:t>варијансе</w:t>
      </w:r>
      <w:r w:rsidRPr="00E779C8">
        <w:rPr>
          <w:rFonts w:cs="Arial"/>
          <w:lang w:val="it-IT" w:eastAsia="sr-Latn-CS"/>
        </w:rPr>
        <w:t xml:space="preserve"> </w:t>
      </w:r>
      <w:r>
        <w:rPr>
          <w:rFonts w:cs="Arial"/>
          <w:lang w:val="it-IT" w:eastAsia="sr-Latn-CS"/>
        </w:rPr>
        <w:t>изгледају</w:t>
      </w:r>
      <w:r w:rsidRPr="00E779C8">
        <w:rPr>
          <w:rFonts w:cs="Arial"/>
          <w:lang w:val="it-IT" w:eastAsia="sr-Latn-CS"/>
        </w:rPr>
        <w:t xml:space="preserve"> </w:t>
      </w:r>
      <w:r>
        <w:rPr>
          <w:rFonts w:cs="Arial"/>
          <w:lang w:val="sr-Cyrl-CS" w:eastAsia="sr-Latn-CS"/>
        </w:rPr>
        <w:t>прилично</w:t>
      </w:r>
      <w:r w:rsidRPr="00E779C8">
        <w:rPr>
          <w:rFonts w:cs="Arial"/>
          <w:lang w:val="it-IT" w:eastAsia="sr-Latn-CS"/>
        </w:rPr>
        <w:t xml:space="preserve"> </w:t>
      </w:r>
      <w:r>
        <w:rPr>
          <w:rFonts w:cs="Arial"/>
          <w:lang w:val="it-IT" w:eastAsia="sr-Latn-CS"/>
        </w:rPr>
        <w:t>сличн</w:t>
      </w:r>
      <w:r>
        <w:rPr>
          <w:rFonts w:cs="Arial"/>
          <w:lang w:val="sr-Cyrl-CS" w:eastAsia="sr-Latn-CS"/>
        </w:rPr>
        <w:t>о,</w:t>
      </w:r>
      <w:r w:rsidRPr="00E779C8">
        <w:rPr>
          <w:rFonts w:cs="Arial"/>
          <w:lang w:val="it-IT" w:eastAsia="sr-Latn-CS"/>
        </w:rPr>
        <w:t xml:space="preserve"> 53.12 </w:t>
      </w:r>
      <w:r>
        <w:rPr>
          <w:rFonts w:cs="Arial"/>
          <w:lang w:val="it-IT" w:eastAsia="sr-Latn-CS"/>
        </w:rPr>
        <w:t>и</w:t>
      </w:r>
      <w:r w:rsidRPr="00E779C8">
        <w:rPr>
          <w:rFonts w:cs="Arial"/>
          <w:lang w:val="it-IT" w:eastAsia="sr-Latn-CS"/>
        </w:rPr>
        <w:t xml:space="preserve"> 53.47. </w:t>
      </w:r>
      <w:r>
        <w:rPr>
          <w:rFonts w:cs="Arial"/>
          <w:lang w:val="it-IT" w:eastAsia="sr-Latn-CS"/>
        </w:rPr>
        <w:t>Слика</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.4 </w:t>
      </w:r>
      <w:r>
        <w:rPr>
          <w:rFonts w:cs="Arial"/>
          <w:lang w:val="it-IT" w:eastAsia="sr-Latn-CS"/>
        </w:rPr>
        <w:t>приказује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изгледа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само</w:t>
      </w:r>
      <w:r w:rsidRPr="00E779C8">
        <w:rPr>
          <w:rFonts w:cs="Arial"/>
          <w:lang w:val="it-IT" w:eastAsia="sr-Latn-CS"/>
        </w:rPr>
        <w:t xml:space="preserve"> </w:t>
      </w:r>
      <w:r>
        <w:rPr>
          <w:rFonts w:cs="Arial"/>
          <w:lang w:val="it-IT" w:eastAsia="sr-Latn-CS"/>
        </w:rPr>
        <w:t>промена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средини</w:t>
      </w:r>
      <w:r w:rsidRPr="00E779C8">
        <w:rPr>
          <w:rFonts w:cs="Arial"/>
          <w:lang w:val="it-IT" w:eastAsia="sr-Latn-CS"/>
        </w:rPr>
        <w:t>.</w:t>
      </w:r>
      <w:r>
        <w:rPr>
          <w:rFonts w:cs="Arial"/>
          <w:lang w:val="sr-Cyrl-CS" w:eastAsia="sr-Latn-CS"/>
        </w:rPr>
        <w:t xml:space="preserve"> </w:t>
      </w:r>
      <w:r>
        <w:rPr>
          <w:rFonts w:cs="Arial"/>
          <w:lang w:val="it-IT" w:eastAsia="sr-Latn-CS"/>
        </w:rPr>
        <w:t>Нормални</w:t>
      </w:r>
      <w:r w:rsidRPr="00E779C8">
        <w:rPr>
          <w:rFonts w:cs="Arial"/>
          <w:lang w:val="it-IT" w:eastAsia="sr-Latn-CS"/>
        </w:rPr>
        <w:t xml:space="preserve"> </w:t>
      </w:r>
      <w:r>
        <w:rPr>
          <w:rFonts w:cs="Arial"/>
          <w:lang w:val="it-IT" w:eastAsia="sr-Latn-CS"/>
        </w:rPr>
        <w:t>дијаграм</w:t>
      </w:r>
      <w:r w:rsidRPr="00E779C8">
        <w:rPr>
          <w:rFonts w:cs="Arial"/>
          <w:lang w:val="it-IT" w:eastAsia="sr-Latn-CS"/>
        </w:rPr>
        <w:t xml:space="preserve"> </w:t>
      </w:r>
      <w:r>
        <w:rPr>
          <w:rFonts w:cs="Arial"/>
          <w:lang w:val="it-IT" w:eastAsia="sr-Latn-CS"/>
        </w:rPr>
        <w:t>комбинује</w:t>
      </w:r>
      <w:r w:rsidRPr="00E779C8">
        <w:rPr>
          <w:rFonts w:cs="Arial"/>
          <w:lang w:val="it-IT" w:eastAsia="sr-Latn-CS"/>
        </w:rPr>
        <w:t xml:space="preserve"> </w:t>
      </w:r>
      <w:r>
        <w:rPr>
          <w:rFonts w:cs="Arial"/>
          <w:lang w:val="it-IT" w:eastAsia="sr-Latn-CS"/>
        </w:rPr>
        <w:t>помоћу</w:t>
      </w:r>
      <w:r w:rsidRPr="00E779C8">
        <w:rPr>
          <w:rFonts w:cs="Arial"/>
          <w:lang w:val="it-IT" w:eastAsia="sr-Latn-CS"/>
        </w:rPr>
        <w:t xml:space="preserve"> </w:t>
      </w:r>
      <w:r>
        <w:rPr>
          <w:rFonts w:cs="Arial"/>
          <w:lang w:val="it-IT" w:eastAsia="sr-Latn-CS"/>
        </w:rPr>
        <w:t>група</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узима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сваког</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средине</w:t>
      </w:r>
      <w:r w:rsidRPr="00E779C8">
        <w:rPr>
          <w:rFonts w:cs="Arial"/>
          <w:lang w:val="it-IT" w:eastAsia="sr-Latn-CS"/>
        </w:rPr>
        <w:t xml:space="preserve"> </w:t>
      </w:r>
      <w:r>
        <w:rPr>
          <w:rFonts w:cs="Arial"/>
          <w:lang w:val="it-IT" w:eastAsia="sr-Latn-CS"/>
        </w:rPr>
        <w:t>сваке</w:t>
      </w:r>
      <w:r w:rsidRPr="00E779C8">
        <w:rPr>
          <w:rFonts w:cs="Arial"/>
          <w:lang w:val="it-IT" w:eastAsia="sr-Latn-CS"/>
        </w:rPr>
        <w:t xml:space="preserve"> </w:t>
      </w:r>
      <w:r>
        <w:rPr>
          <w:rFonts w:cs="Arial"/>
          <w:lang w:val="it-IT" w:eastAsia="sr-Latn-CS"/>
        </w:rPr>
        <w:t>групе</w:t>
      </w:r>
      <w:r w:rsidRPr="00E779C8">
        <w:rPr>
          <w:rFonts w:cs="Arial"/>
          <w:lang w:val="it-IT" w:eastAsia="sr-Latn-CS"/>
        </w:rPr>
        <w:t xml:space="preserve">, </w:t>
      </w:r>
      <w:r>
        <w:rPr>
          <w:rFonts w:cs="Arial"/>
          <w:lang w:val="sr-Latn-CS" w:eastAsia="sr-Latn-CS"/>
        </w:rPr>
        <w:t>што</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зове</w:t>
      </w:r>
      <w:r w:rsidRPr="00E779C8">
        <w:rPr>
          <w:rFonts w:cs="Arial"/>
          <w:lang w:val="it-IT" w:eastAsia="sr-Latn-CS"/>
        </w:rPr>
        <w:t xml:space="preserve"> </w:t>
      </w:r>
      <w:r>
        <w:rPr>
          <w:rFonts w:cs="Arial"/>
          <w:lang w:val="sr-Cyrl-CS" w:eastAsia="sr-Latn-CS"/>
        </w:rPr>
        <w:t>грешка остатка (</w:t>
      </w:r>
      <w:r w:rsidRPr="00F77AE4">
        <w:rPr>
          <w:rFonts w:cs="Arial"/>
          <w:i/>
          <w:color w:val="0A0905"/>
          <w:lang w:val="sr-Latn-CS" w:eastAsia="sr-Latn-CS"/>
        </w:rPr>
        <w:t>residuals</w:t>
      </w:r>
      <w:r>
        <w:rPr>
          <w:rFonts w:cs="Arial"/>
          <w:lang w:val="sr-Cyrl-CS" w:eastAsia="sr-Latn-CS"/>
        </w:rPr>
        <w:t>)</w:t>
      </w:r>
      <w:r w:rsidRPr="00E779C8">
        <w:rPr>
          <w:rFonts w:cs="Arial"/>
          <w:lang w:val="it-IT" w:eastAsia="sr-Latn-CS"/>
        </w:rPr>
        <w:t xml:space="preserve">. </w:t>
      </w:r>
      <w:r>
        <w:rPr>
          <w:rFonts w:cs="Arial"/>
          <w:lang w:val="it-IT" w:eastAsia="sr-Latn-CS"/>
        </w:rPr>
        <w:t>О</w:t>
      </w:r>
      <w:r>
        <w:rPr>
          <w:rFonts w:cs="Arial"/>
          <w:lang w:val="sr-Cyrl-CS" w:eastAsia="sr-Latn-CS"/>
        </w:rPr>
        <w:t>на</w:t>
      </w:r>
      <w:r w:rsidRPr="00E779C8">
        <w:rPr>
          <w:rFonts w:cs="Arial"/>
          <w:lang w:val="it-IT" w:eastAsia="sr-Latn-CS"/>
        </w:rPr>
        <w:t xml:space="preserve"> </w:t>
      </w:r>
      <w:r>
        <w:rPr>
          <w:rFonts w:cs="Arial"/>
          <w:lang w:val="it-IT" w:eastAsia="sr-Latn-CS"/>
        </w:rPr>
        <w:t>има</w:t>
      </w:r>
      <w:r w:rsidRPr="00E779C8">
        <w:rPr>
          <w:rFonts w:cs="Arial"/>
          <w:lang w:val="it-IT" w:eastAsia="sr-Latn-CS"/>
        </w:rPr>
        <w:t xml:space="preserve"> </w:t>
      </w:r>
      <w:r>
        <w:rPr>
          <w:rFonts w:cs="Arial"/>
          <w:lang w:val="it-IT" w:eastAsia="sr-Latn-CS"/>
        </w:rPr>
        <w:t>малу</w:t>
      </w:r>
      <w:r w:rsidRPr="00E779C8">
        <w:rPr>
          <w:rFonts w:cs="Arial"/>
          <w:lang w:val="it-IT" w:eastAsia="sr-Latn-CS"/>
        </w:rPr>
        <w:t xml:space="preserve"> </w:t>
      </w:r>
      <w:r>
        <w:rPr>
          <w:rFonts w:cs="Arial"/>
          <w:lang w:val="it-IT" w:eastAsia="sr-Latn-CS"/>
        </w:rPr>
        <w:t>петљу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крају</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изразиту</w:t>
      </w:r>
      <w:r w:rsidRPr="00E779C8">
        <w:rPr>
          <w:rFonts w:cs="Arial"/>
          <w:lang w:val="it-IT" w:eastAsia="sr-Latn-CS"/>
        </w:rPr>
        <w:t xml:space="preserve"> </w:t>
      </w:r>
      <w:r>
        <w:rPr>
          <w:rFonts w:cs="Arial"/>
          <w:lang w:val="it-IT" w:eastAsia="sr-Latn-CS"/>
        </w:rPr>
        <w:t>криву</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сугерише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мало</w:t>
      </w:r>
      <w:r w:rsidRPr="00E779C8">
        <w:rPr>
          <w:rFonts w:cs="Arial"/>
          <w:lang w:val="it-IT" w:eastAsia="sr-Latn-CS"/>
        </w:rPr>
        <w:t xml:space="preserve"> </w:t>
      </w:r>
      <w:r>
        <w:rPr>
          <w:rFonts w:cs="Arial"/>
          <w:lang w:val="it-IT" w:eastAsia="sr-Latn-CS"/>
        </w:rPr>
        <w:t>одступање</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Нормале</w:t>
      </w:r>
      <w:r w:rsidRPr="00E779C8">
        <w:rPr>
          <w:rFonts w:cs="Arial"/>
          <w:lang w:val="it-IT" w:eastAsia="sr-Latn-CS"/>
        </w:rPr>
        <w:t xml:space="preserve">. </w:t>
      </w:r>
      <w:r>
        <w:rPr>
          <w:rFonts w:cs="Arial"/>
          <w:lang w:val="it-IT" w:eastAsia="sr-Latn-CS"/>
        </w:rPr>
        <w:t>Стога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осећам</w:t>
      </w:r>
      <w:r w:rsidRPr="00E779C8">
        <w:rPr>
          <w:rFonts w:cs="Arial"/>
          <w:lang w:val="it-IT" w:eastAsia="sr-Latn-CS"/>
        </w:rPr>
        <w:t xml:space="preserve"> </w:t>
      </w:r>
      <w:r>
        <w:rPr>
          <w:rFonts w:cs="Arial"/>
          <w:lang w:val="it-IT" w:eastAsia="sr-Latn-CS"/>
        </w:rPr>
        <w:t>прилично</w:t>
      </w:r>
      <w:r w:rsidRPr="00E779C8">
        <w:rPr>
          <w:rFonts w:cs="Arial"/>
          <w:lang w:val="it-IT" w:eastAsia="sr-Latn-CS"/>
        </w:rPr>
        <w:t xml:space="preserve"> </w:t>
      </w:r>
      <w:r>
        <w:rPr>
          <w:rFonts w:cs="Arial"/>
          <w:lang w:val="it-IT" w:eastAsia="sr-Latn-CS"/>
        </w:rPr>
        <w:t>срећним</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претпоставке</w:t>
      </w:r>
      <w:r w:rsidRPr="00A20083">
        <w:rPr>
          <w:rFonts w:cs="Arial"/>
          <w:lang w:val="it-IT"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методе</w:t>
      </w:r>
      <w:r w:rsidR="005F346A" w:rsidRPr="005F346A">
        <w:rPr>
          <w:rFonts w:cs="Arial"/>
          <w:lang w:val="it-IT" w:eastAsia="sr-Latn-CS"/>
        </w:rPr>
        <w:t xml:space="preserve"> </w:t>
      </w:r>
      <w:r w:rsidR="005F346A">
        <w:rPr>
          <w:rFonts w:cs="Arial"/>
          <w:lang w:val="it-IT" w:eastAsia="sr-Latn-CS"/>
        </w:rPr>
        <w:t>два</w:t>
      </w:r>
      <w:r w:rsidR="005F346A">
        <w:rPr>
          <w:rFonts w:cs="Arial"/>
          <w:lang w:val="sr-Cyrl-CS" w:eastAsia="sr-Latn-CS"/>
        </w:rPr>
        <w:t>-</w:t>
      </w:r>
      <w:r w:rsidR="005F346A">
        <w:rPr>
          <w:rFonts w:cs="Arial"/>
          <w:lang w:val="it-IT" w:eastAsia="sr-Latn-CS"/>
        </w:rPr>
        <w:t>узорка</w:t>
      </w:r>
      <w:r w:rsidRPr="00E779C8">
        <w:rPr>
          <w:rFonts w:cs="Arial"/>
          <w:lang w:val="it-IT" w:eastAsia="sr-Latn-CS"/>
        </w:rPr>
        <w:t xml:space="preserve"> </w:t>
      </w:r>
      <w:r>
        <w:rPr>
          <w:rFonts w:cs="Arial"/>
          <w:lang w:val="sr-Cyrl-CS" w:eastAsia="sr-Latn-CS"/>
        </w:rPr>
        <w:t>задовољиле</w:t>
      </w:r>
      <w:r w:rsidRPr="00E779C8">
        <w:rPr>
          <w:rFonts w:cs="Arial"/>
          <w:lang w:val="it-IT" w:eastAsia="sr-Latn-CS"/>
        </w:rPr>
        <w:t>.</w:t>
      </w:r>
    </w:p>
    <w:p w:rsidR="005C2475" w:rsidRDefault="0063505A" w:rsidP="0063505A">
      <w:pPr>
        <w:spacing w:before="0"/>
        <w:ind w:firstLine="720"/>
        <w:rPr>
          <w:rFonts w:cs="Arial"/>
          <w:lang w:val="sr-Cyrl-CS" w:eastAsia="sr-Latn-CS"/>
        </w:rPr>
      </w:pPr>
      <w:r>
        <w:rPr>
          <w:rFonts w:cs="Arial"/>
          <w:lang w:val="it-IT" w:eastAsia="sr-Latn-CS"/>
        </w:rPr>
        <w:t>Прво</w:t>
      </w:r>
      <w:r w:rsidRPr="00E779C8">
        <w:rPr>
          <w:rFonts w:cs="Arial"/>
          <w:lang w:val="it-IT" w:eastAsia="sr-Latn-CS"/>
        </w:rPr>
        <w:t xml:space="preserve"> </w:t>
      </w:r>
      <w:r>
        <w:rPr>
          <w:rFonts w:cs="Arial"/>
          <w:lang w:val="sr-Cyrl-CS" w:eastAsia="sr-Latn-CS"/>
        </w:rPr>
        <w:t>налазимо</w:t>
      </w:r>
      <w:r w:rsidRPr="00E779C8">
        <w:rPr>
          <w:rFonts w:cs="Arial"/>
          <w:lang w:val="it-IT" w:eastAsia="sr-Latn-CS"/>
        </w:rPr>
        <w:t xml:space="preserve"> </w:t>
      </w:r>
      <w:r>
        <w:rPr>
          <w:rFonts w:cs="Arial"/>
          <w:lang w:val="it-IT" w:eastAsia="sr-Latn-CS"/>
        </w:rPr>
        <w:t>општ</w:t>
      </w:r>
      <w:r>
        <w:rPr>
          <w:rFonts w:cs="Arial"/>
          <w:lang w:val="sr-Cyrl-CS" w:eastAsia="sr-Latn-CS"/>
        </w:rPr>
        <w:t>у</w:t>
      </w:r>
      <w:r w:rsidRPr="00E779C8">
        <w:rPr>
          <w:rFonts w:cs="Arial"/>
          <w:lang w:val="it-IT" w:eastAsia="sr-Latn-CS"/>
        </w:rPr>
        <w:t xml:space="preserve"> </w:t>
      </w:r>
      <w:r>
        <w:rPr>
          <w:rFonts w:cs="Arial"/>
          <w:lang w:val="it-IT" w:eastAsia="sr-Latn-CS"/>
        </w:rPr>
        <w:t>процену</w:t>
      </w:r>
      <w:r w:rsidRPr="00E779C8">
        <w:rPr>
          <w:rFonts w:cs="Arial"/>
          <w:lang w:val="it-IT" w:eastAsia="sr-Latn-CS"/>
        </w:rPr>
        <w:t xml:space="preserve"> </w:t>
      </w:r>
      <w:r>
        <w:rPr>
          <w:rFonts w:cs="Arial"/>
          <w:lang w:val="it-IT" w:eastAsia="sr-Latn-CS"/>
        </w:rPr>
        <w:t>варијансе</w:t>
      </w:r>
      <w:r w:rsidRPr="00E779C8">
        <w:rPr>
          <w:rFonts w:cs="Arial"/>
          <w:lang w:val="it-IT" w:eastAsia="sr-Latn-CS"/>
        </w:rPr>
        <w:t xml:space="preserve">, </w:t>
      </w:r>
      <w:r w:rsidRPr="000C6780">
        <w:rPr>
          <w:rFonts w:cs="Arial"/>
          <w:i/>
          <w:iCs/>
          <w:color w:val="0A0905"/>
          <w:lang w:val="sr-Latn-CS" w:eastAsia="sr-Latn-CS"/>
        </w:rPr>
        <w:t>s</w:t>
      </w:r>
      <w:r w:rsidRPr="000C6780">
        <w:rPr>
          <w:rFonts w:cs="Arial"/>
          <w:color w:val="0A0905"/>
          <w:vertAlign w:val="superscript"/>
          <w:lang w:val="sr-Latn-CS" w:eastAsia="sr-Latn-CS"/>
        </w:rPr>
        <w:t>2</w:t>
      </w:r>
      <w:r w:rsidRPr="00E779C8">
        <w:rPr>
          <w:rFonts w:cs="Arial"/>
          <w:lang w:val="it-IT" w:eastAsia="sr-Latn-CS"/>
        </w:rPr>
        <w:t xml:space="preserve">. </w:t>
      </w:r>
      <w:r>
        <w:rPr>
          <w:rFonts w:cs="Arial"/>
          <w:lang w:val="sv-SE" w:eastAsia="sr-Latn-CS"/>
        </w:rPr>
        <w:t>Збир</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око</w:t>
      </w:r>
      <w:r w:rsidRPr="00E779C8">
        <w:rPr>
          <w:rFonts w:cs="Arial"/>
          <w:lang w:val="sv-SE" w:eastAsia="sr-Latn-CS"/>
        </w:rPr>
        <w:t xml:space="preserve"> </w:t>
      </w:r>
      <w:r>
        <w:rPr>
          <w:rFonts w:cs="Arial"/>
          <w:lang w:val="sv-SE" w:eastAsia="sr-Latn-CS"/>
        </w:rPr>
        <w:t>средина</w:t>
      </w:r>
      <w:r w:rsidRPr="00E779C8">
        <w:rPr>
          <w:rFonts w:cs="Arial"/>
          <w:lang w:val="sv-SE" w:eastAsia="sr-Latn-CS"/>
        </w:rPr>
        <w:t xml:space="preserve"> </w:t>
      </w:r>
      <w:r>
        <w:rPr>
          <w:rFonts w:cs="Arial"/>
          <w:lang w:val="sv-SE" w:eastAsia="sr-Latn-CS"/>
        </w:rPr>
        <w:t>два</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sidR="005C2475" w:rsidRPr="000C6780">
        <w:rPr>
          <w:rFonts w:cs="Arial"/>
          <w:i/>
          <w:iCs/>
          <w:color w:val="0A0905"/>
          <w:lang w:val="sr-Latn-CS" w:eastAsia="sr-Latn-CS"/>
        </w:rPr>
        <w:t>SS</w:t>
      </w:r>
      <w:r w:rsidR="005C2475" w:rsidRPr="000C6780">
        <w:rPr>
          <w:rFonts w:cs="Arial"/>
          <w:color w:val="0A0905"/>
          <w:vertAlign w:val="subscript"/>
          <w:lang w:val="sr-Latn-CS" w:eastAsia="sr-Latn-CS"/>
        </w:rPr>
        <w:t>1</w:t>
      </w:r>
      <w:r w:rsidR="005C2475">
        <w:rPr>
          <w:rFonts w:cs="Arial"/>
          <w:lang w:val="sr-Cyrl-CS" w:eastAsia="sr-Latn-CS"/>
        </w:rPr>
        <w:t>=9</w:t>
      </w:r>
      <w:r w:rsidRPr="00E779C8">
        <w:rPr>
          <w:rFonts w:cs="Arial"/>
          <w:lang w:val="sv-SE" w:eastAsia="sr-Latn-CS"/>
        </w:rPr>
        <w:t>56</w:t>
      </w:r>
      <w:r>
        <w:rPr>
          <w:rFonts w:cs="Arial"/>
          <w:lang w:val="sr-Cyrl-CS" w:eastAsia="sr-Latn-CS"/>
        </w:rPr>
        <w:t>.</w:t>
      </w:r>
      <w:r w:rsidRPr="00E779C8">
        <w:rPr>
          <w:rFonts w:cs="Arial"/>
          <w:lang w:val="sv-SE" w:eastAsia="sr-Latn-CS"/>
        </w:rPr>
        <w:t xml:space="preserve">13 </w:t>
      </w:r>
      <w:r>
        <w:rPr>
          <w:rFonts w:cs="Arial"/>
          <w:lang w:val="sv-SE" w:eastAsia="sr-Latn-CS"/>
        </w:rPr>
        <w:t>и</w:t>
      </w:r>
      <w:r w:rsidRPr="00E779C8">
        <w:rPr>
          <w:rFonts w:cs="Arial"/>
          <w:lang w:val="sv-SE" w:eastAsia="sr-Latn-CS"/>
        </w:rPr>
        <w:t xml:space="preserve"> </w:t>
      </w:r>
      <w:r w:rsidR="005C2475" w:rsidRPr="000C6780">
        <w:rPr>
          <w:rFonts w:cs="Arial"/>
          <w:i/>
          <w:iCs/>
          <w:color w:val="0A0905"/>
          <w:lang w:val="sr-Latn-CS" w:eastAsia="sr-Latn-CS"/>
        </w:rPr>
        <w:t>SS</w:t>
      </w:r>
      <w:r w:rsidR="005C2475">
        <w:rPr>
          <w:rFonts w:cs="Arial"/>
          <w:color w:val="0A0905"/>
          <w:vertAlign w:val="subscript"/>
          <w:lang w:val="sr-Cyrl-CS" w:eastAsia="sr-Latn-CS"/>
        </w:rPr>
        <w:t>2</w:t>
      </w:r>
      <w:r w:rsidR="005C2475">
        <w:rPr>
          <w:rFonts w:cs="Arial"/>
          <w:lang w:val="sr-Cyrl-CS" w:eastAsia="sr-Latn-CS"/>
        </w:rPr>
        <w:t>=</w:t>
      </w:r>
      <w:r w:rsidRPr="00E779C8">
        <w:rPr>
          <w:rFonts w:cs="Arial"/>
          <w:lang w:val="sv-SE" w:eastAsia="sr-Latn-CS"/>
        </w:rPr>
        <w:t>1176</w:t>
      </w:r>
      <w:r>
        <w:rPr>
          <w:rFonts w:cs="Arial"/>
          <w:lang w:val="sr-Cyrl-CS" w:eastAsia="sr-Latn-CS"/>
        </w:rPr>
        <w:t>.</w:t>
      </w:r>
      <w:r w:rsidRPr="00E779C8">
        <w:rPr>
          <w:rFonts w:cs="Arial"/>
          <w:lang w:val="sv-SE" w:eastAsia="sr-Latn-CS"/>
        </w:rPr>
        <w:t xml:space="preserve">32. </w:t>
      </w:r>
      <w:r>
        <w:rPr>
          <w:rFonts w:cs="Arial"/>
          <w:lang w:val="sr-Cyrl-CS" w:eastAsia="sr-Latn-CS"/>
        </w:rPr>
        <w:t>Ово даје да је</w:t>
      </w:r>
      <w:r w:rsidRPr="00E779C8">
        <w:rPr>
          <w:rFonts w:cs="Arial"/>
          <w:lang w:val="it-IT" w:eastAsia="sr-Latn-CS"/>
        </w:rPr>
        <w:t xml:space="preserve"> </w:t>
      </w:r>
      <w:r>
        <w:rPr>
          <w:rFonts w:cs="Arial"/>
          <w:lang w:val="it-IT" w:eastAsia="sr-Latn-CS"/>
        </w:rPr>
        <w:t>комбиновани</w:t>
      </w:r>
      <w:r w:rsidRPr="00E779C8">
        <w:rPr>
          <w:rFonts w:cs="Arial"/>
          <w:lang w:val="it-IT" w:eastAsia="sr-Latn-CS"/>
        </w:rPr>
        <w:t xml:space="preserve"> </w:t>
      </w:r>
      <w:r>
        <w:rPr>
          <w:rFonts w:cs="Arial"/>
          <w:lang w:val="it-IT" w:eastAsia="sr-Latn-CS"/>
        </w:rPr>
        <w:t>збир</w:t>
      </w:r>
      <w:r w:rsidRPr="00E779C8">
        <w:rPr>
          <w:rFonts w:cs="Arial"/>
          <w:lang w:val="it-IT" w:eastAsia="sr-Latn-CS"/>
        </w:rPr>
        <w:t xml:space="preserve"> </w:t>
      </w:r>
      <w:r>
        <w:rPr>
          <w:rFonts w:cs="Arial"/>
          <w:lang w:val="it-IT" w:eastAsia="sr-Latn-CS"/>
        </w:rPr>
        <w:t>квадрата</w:t>
      </w:r>
      <w:r w:rsidRPr="00E779C8">
        <w:rPr>
          <w:rFonts w:cs="Arial"/>
          <w:lang w:val="it-IT" w:eastAsia="sr-Latn-CS"/>
        </w:rPr>
        <w:t xml:space="preserve"> </w:t>
      </w:r>
      <w:r>
        <w:rPr>
          <w:rFonts w:cs="Arial"/>
          <w:lang w:val="it-IT" w:eastAsia="sr-Latn-CS"/>
        </w:rPr>
        <w:t>око</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w:t>
      </w:r>
      <w:r>
        <w:rPr>
          <w:rFonts w:cs="Arial"/>
          <w:lang w:val="it-IT" w:eastAsia="sr-Latn-CS"/>
        </w:rPr>
        <w:t>узорка</w:t>
      </w:r>
    </w:p>
    <w:p w:rsidR="005C2475" w:rsidRDefault="00AA510B" w:rsidP="005C2475">
      <w:pPr>
        <w:pStyle w:val="Equation1"/>
        <w:rPr>
          <w:lang w:val="sr-Cyrl-CS" w:eastAsia="sr-Latn-CS"/>
        </w:rPr>
      </w:pPr>
      <w:r w:rsidRPr="009B49D5">
        <w:rPr>
          <w:position w:val="-10"/>
          <w:lang w:val="it-IT" w:eastAsia="sr-Latn-CS"/>
        </w:rPr>
        <w:object w:dxaOrig="3680" w:dyaOrig="300">
          <v:shape id="_x0000_i1063" type="#_x0000_t75" style="width:184.05pt;height:15.05pt" o:ole="">
            <v:imagedata r:id="rId82" o:title=""/>
          </v:shape>
          <o:OLEObject Type="Embed" ProgID="Equation.3" ShapeID="_x0000_i1063" DrawAspect="Content" ObjectID="_1602866743" r:id="rId83"/>
        </w:object>
      </w:r>
    </w:p>
    <w:p w:rsidR="005C2475" w:rsidRDefault="005C2475" w:rsidP="005C2475">
      <w:pPr>
        <w:spacing w:before="0"/>
        <w:rPr>
          <w:rFonts w:cs="Arial"/>
          <w:lang w:val="it-IT" w:eastAsia="sr-Latn-CS"/>
        </w:rPr>
      </w:pPr>
    </w:p>
    <w:p w:rsidR="00232C86" w:rsidRDefault="0063505A" w:rsidP="00232C86">
      <w:pPr>
        <w:spacing w:before="0"/>
        <w:rPr>
          <w:rFonts w:cs="Arial"/>
          <w:lang w:val="sr-Latn-CS" w:eastAsia="sr-Latn-CS"/>
        </w:rPr>
      </w:pPr>
      <w:r w:rsidRPr="00E779C8">
        <w:rPr>
          <w:rFonts w:cs="Arial"/>
          <w:lang w:val="it-IT" w:eastAsia="sr-Latn-CS"/>
        </w:rPr>
        <w:t>K</w:t>
      </w:r>
      <w:r>
        <w:rPr>
          <w:rFonts w:cs="Arial"/>
          <w:lang w:val="it-IT" w:eastAsia="sr-Latn-CS"/>
        </w:rPr>
        <w:t>омбиновани</w:t>
      </w:r>
      <w:r w:rsidRPr="00E779C8">
        <w:rPr>
          <w:rFonts w:cs="Arial"/>
          <w:lang w:val="it-IT" w:eastAsia="sr-Latn-CS"/>
        </w:rPr>
        <w:t xml:space="preserve"> </w:t>
      </w:r>
      <w:r>
        <w:rPr>
          <w:rFonts w:cs="Arial"/>
          <w:lang w:val="it-IT" w:eastAsia="sr-Latn-CS"/>
        </w:rPr>
        <w:t>степени</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sidRPr="000C6780">
        <w:rPr>
          <w:rFonts w:cs="Arial"/>
          <w:i/>
          <w:iCs/>
          <w:color w:val="0A0905"/>
          <w:lang w:val="sr-Latn-CS" w:eastAsia="sr-Latn-CS"/>
        </w:rPr>
        <w:t>n</w:t>
      </w:r>
      <w:r w:rsidRPr="000C6780">
        <w:rPr>
          <w:rFonts w:cs="Arial"/>
          <w:color w:val="0A0905"/>
          <w:vertAlign w:val="subscript"/>
          <w:lang w:val="sr-Latn-CS" w:eastAsia="sr-Latn-CS"/>
        </w:rPr>
        <w:t>1</w:t>
      </w:r>
      <w:r w:rsidRPr="000C6780">
        <w:rPr>
          <w:rFonts w:cs="Arial"/>
          <w:color w:val="0A0905"/>
          <w:lang w:val="sr-Latn-CS" w:eastAsia="sr-Latn-CS"/>
        </w:rPr>
        <w:t xml:space="preserve"> + </w:t>
      </w:r>
      <w:r w:rsidRPr="000C6780">
        <w:rPr>
          <w:rFonts w:cs="Arial"/>
          <w:i/>
          <w:iCs/>
          <w:color w:val="0A0905"/>
          <w:lang w:val="sr-Latn-CS" w:eastAsia="sr-Latn-CS"/>
        </w:rPr>
        <w:t>n</w:t>
      </w:r>
      <w:r w:rsidRPr="000C6780">
        <w:rPr>
          <w:rFonts w:cs="Arial"/>
          <w:color w:val="0A0905"/>
          <w:vertAlign w:val="subscript"/>
          <w:lang w:val="sr-Latn-CS" w:eastAsia="sr-Latn-CS"/>
        </w:rPr>
        <w:t>2</w:t>
      </w:r>
      <w:r w:rsidRPr="000C6780">
        <w:rPr>
          <w:rFonts w:cs="Arial"/>
          <w:color w:val="0A0905"/>
          <w:lang w:val="sr-Latn-CS" w:eastAsia="sr-Latn-CS"/>
        </w:rPr>
        <w:t xml:space="preserve"> - 2 = 19 + 23 - 2 = 40</w:t>
      </w:r>
      <w:r w:rsidRPr="00E779C8">
        <w:rPr>
          <w:rFonts w:cs="Arial"/>
          <w:lang w:val="it-IT" w:eastAsia="sr-Latn-CS"/>
        </w:rPr>
        <w:t xml:space="preserve">. </w:t>
      </w:r>
      <w:r>
        <w:rPr>
          <w:rFonts w:cs="Arial"/>
          <w:lang w:val="sr-Cyrl-CS" w:eastAsia="sr-Latn-CS"/>
        </w:rPr>
        <w:t>Стога</w:t>
      </w:r>
    </w:p>
    <w:p w:rsidR="00232C86" w:rsidRPr="00E779C8" w:rsidRDefault="00AA510B" w:rsidP="00232C86">
      <w:pPr>
        <w:pStyle w:val="Equation1"/>
        <w:rPr>
          <w:noProof/>
          <w:lang w:val="en-US"/>
        </w:rPr>
      </w:pPr>
      <w:r w:rsidRPr="00D9053C">
        <w:rPr>
          <w:noProof/>
          <w:position w:val="-26"/>
          <w:lang w:val="en-US"/>
        </w:rPr>
        <w:object w:dxaOrig="3140" w:dyaOrig="600">
          <v:shape id="_x0000_i1064" type="#_x0000_t75" style="width:157.15pt;height:30.05pt" o:ole="">
            <v:imagedata r:id="rId84" o:title=""/>
          </v:shape>
          <o:OLEObject Type="Embed" ProgID="Equation.3" ShapeID="_x0000_i1064" DrawAspect="Content" ObjectID="_1602866744" r:id="rId85"/>
        </w:object>
      </w:r>
    </w:p>
    <w:p w:rsidR="00232C86" w:rsidRDefault="00232C86" w:rsidP="00232C86">
      <w:pPr>
        <w:spacing w:before="0"/>
        <w:rPr>
          <w:rFonts w:cs="Arial"/>
          <w:lang w:val="sr-Latn-CS" w:eastAsia="sr-Latn-CS"/>
        </w:rPr>
      </w:pPr>
    </w:p>
    <w:p w:rsidR="0063505A" w:rsidRDefault="0063505A" w:rsidP="00232C86">
      <w:pPr>
        <w:spacing w:before="0"/>
        <w:rPr>
          <w:rFonts w:cs="Arial"/>
          <w:lang w:val="sr-Cyrl-CS" w:eastAsia="sr-Latn-CS"/>
        </w:rPr>
      </w:pPr>
      <w:r>
        <w:rPr>
          <w:rFonts w:cs="Arial"/>
          <w:lang w:val="it-IT" w:eastAsia="sr-Latn-CS"/>
        </w:rPr>
        <w:t>Стандардна</w:t>
      </w:r>
      <w:r w:rsidRPr="00E779C8">
        <w:rPr>
          <w:rFonts w:cs="Arial"/>
          <w:lang w:val="it-IT" w:eastAsia="sr-Latn-CS"/>
        </w:rPr>
        <w:t xml:space="preserve"> </w:t>
      </w:r>
      <w:r>
        <w:rPr>
          <w:rFonts w:cs="Arial"/>
          <w:lang w:val="it-IT" w:eastAsia="sr-Latn-CS"/>
        </w:rPr>
        <w:t>грешка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w:t>
      </w:r>
      <w:r>
        <w:rPr>
          <w:rFonts w:cs="Arial"/>
          <w:lang w:val="it-IT" w:eastAsia="sr-Latn-CS"/>
        </w:rPr>
        <w:t>је</w:t>
      </w:r>
    </w:p>
    <w:p w:rsidR="0063505A" w:rsidRPr="00E779C8" w:rsidRDefault="00AA510B" w:rsidP="0063505A">
      <w:pPr>
        <w:pStyle w:val="Equation1"/>
        <w:rPr>
          <w:noProof/>
          <w:lang w:val="en-US"/>
        </w:rPr>
      </w:pPr>
      <w:r w:rsidRPr="002823C8">
        <w:rPr>
          <w:noProof/>
          <w:position w:val="-30"/>
          <w:lang w:val="en-US"/>
        </w:rPr>
        <w:object w:dxaOrig="3760" w:dyaOrig="720">
          <v:shape id="_x0000_i1065" type="#_x0000_t75" style="width:187.85pt;height:36.3pt" o:ole="">
            <v:imagedata r:id="rId86" o:title=""/>
          </v:shape>
          <o:OLEObject Type="Embed" ProgID="Equation.3" ShapeID="_x0000_i1065" DrawAspect="Content" ObjectID="_1602866745" r:id="rId87"/>
        </w:object>
      </w:r>
    </w:p>
    <w:p w:rsidR="0063505A" w:rsidRPr="00E779C8" w:rsidRDefault="0063505A" w:rsidP="0063505A">
      <w:pPr>
        <w:spacing w:before="0"/>
        <w:rPr>
          <w:rFonts w:cs="Arial"/>
          <w:noProof/>
          <w:color w:val="0A0905"/>
          <w:lang w:val="en-US"/>
        </w:rPr>
      </w:pPr>
    </w:p>
    <w:p w:rsidR="00D37488" w:rsidRDefault="0063505A" w:rsidP="0063505A">
      <w:pPr>
        <w:spacing w:before="0"/>
        <w:ind w:firstLine="720"/>
        <w:rPr>
          <w:rFonts w:cs="Arial"/>
          <w:lang w:val="sr-Latn-CS" w:eastAsia="sr-Latn-CS"/>
        </w:rPr>
      </w:pPr>
      <w:r>
        <w:rPr>
          <w:rFonts w:cs="Arial"/>
          <w:lang w:val="it-IT" w:eastAsia="sr-Latn-CS"/>
        </w:rPr>
        <w:t>Вредност</w:t>
      </w:r>
      <w:r w:rsidRPr="00E779C8">
        <w:rPr>
          <w:rFonts w:cs="Arial"/>
          <w:lang w:val="it-IT"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95% </w:t>
      </w:r>
      <w:r>
        <w:rPr>
          <w:rFonts w:cs="Arial"/>
          <w:lang w:val="it-IT" w:eastAsia="sr-Latn-CS"/>
        </w:rPr>
        <w:t>интервал</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налази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sr-Cyrl-CS" w:eastAsia="sr-Latn-CS"/>
        </w:rPr>
        <w:t>из</w:t>
      </w:r>
      <w:r w:rsidRPr="00E779C8">
        <w:rPr>
          <w:rFonts w:cs="Arial"/>
          <w:lang w:val="it-IT" w:eastAsia="sr-Latn-CS"/>
        </w:rPr>
        <w:t xml:space="preserve"> </w:t>
      </w:r>
      <w:r>
        <w:rPr>
          <w:rFonts w:cs="Arial"/>
          <w:lang w:val="it-IT" w:eastAsia="sr-Latn-CS"/>
        </w:rPr>
        <w:t>колон</w:t>
      </w:r>
      <w:r>
        <w:rPr>
          <w:rFonts w:cs="Arial"/>
          <w:lang w:val="sr-Cyrl-CS" w:eastAsia="sr-Latn-CS"/>
        </w:rPr>
        <w:t>е</w:t>
      </w:r>
      <w:r w:rsidRPr="00E779C8">
        <w:rPr>
          <w:rFonts w:cs="Arial"/>
          <w:lang w:val="it-IT" w:eastAsia="sr-Latn-CS"/>
        </w:rPr>
        <w:t xml:space="preserve"> 0.05 </w:t>
      </w:r>
      <w:r>
        <w:rPr>
          <w:rFonts w:cs="Arial"/>
          <w:lang w:val="it-IT" w:eastAsia="sr-Latn-CS"/>
        </w:rPr>
        <w:t>и</w:t>
      </w:r>
      <w:r w:rsidRPr="00E779C8">
        <w:rPr>
          <w:rFonts w:cs="Arial"/>
          <w:lang w:val="it-IT" w:eastAsia="sr-Latn-CS"/>
        </w:rPr>
        <w:t xml:space="preserve"> </w:t>
      </w:r>
      <w:r>
        <w:rPr>
          <w:rFonts w:cs="Arial"/>
          <w:lang w:val="it-IT" w:eastAsia="sr-Latn-CS"/>
        </w:rPr>
        <w:t>ред</w:t>
      </w:r>
      <w:r>
        <w:rPr>
          <w:rFonts w:cs="Arial"/>
          <w:lang w:val="sr-Cyrl-CS" w:eastAsia="sr-Latn-CS"/>
        </w:rPr>
        <w:t>а</w:t>
      </w:r>
      <w:r w:rsidRPr="00E779C8">
        <w:rPr>
          <w:rFonts w:cs="Arial"/>
          <w:lang w:val="it-IT" w:eastAsia="sr-Latn-CS"/>
        </w:rPr>
        <w:t xml:space="preserve"> 40 </w:t>
      </w:r>
      <w:r>
        <w:rPr>
          <w:rFonts w:cs="Arial"/>
          <w:lang w:val="it-IT" w:eastAsia="sr-Latn-CS"/>
        </w:rPr>
        <w:t>степени</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т</w:t>
      </w:r>
      <w:r>
        <w:rPr>
          <w:rFonts w:cs="Arial"/>
          <w:lang w:val="it-IT" w:eastAsia="sr-Latn-CS"/>
        </w:rPr>
        <w:t>абели</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.1, </w:t>
      </w:r>
      <w:r>
        <w:rPr>
          <w:rFonts w:cs="Arial"/>
          <w:lang w:val="it-IT" w:eastAsia="sr-Latn-CS"/>
        </w:rPr>
        <w:t>дајући</w:t>
      </w:r>
      <w:r w:rsidRPr="00E779C8">
        <w:rPr>
          <w:rFonts w:cs="Arial"/>
          <w:lang w:val="it-IT" w:eastAsia="sr-Latn-CS"/>
        </w:rPr>
        <w:t xml:space="preserve"> </w:t>
      </w:r>
      <w:r w:rsidRPr="000C6780">
        <w:rPr>
          <w:rFonts w:cs="Arial"/>
          <w:i/>
          <w:iCs/>
          <w:color w:val="0A0905"/>
          <w:lang w:val="sr-Latn-CS" w:eastAsia="sr-Latn-CS"/>
        </w:rPr>
        <w:t>t</w:t>
      </w:r>
      <w:r w:rsidRPr="000C6780">
        <w:rPr>
          <w:rFonts w:cs="Arial"/>
          <w:color w:val="0A0905"/>
          <w:vertAlign w:val="subscript"/>
          <w:lang w:val="sr-Latn-CS" w:eastAsia="sr-Latn-CS"/>
        </w:rPr>
        <w:t>0.05</w:t>
      </w:r>
      <w:r w:rsidRPr="000C6780">
        <w:rPr>
          <w:rFonts w:cs="Arial"/>
          <w:color w:val="0A0905"/>
          <w:lang w:val="sr-Latn-CS" w:eastAsia="sr-Latn-CS"/>
        </w:rPr>
        <w:t xml:space="preserve"> = 2.02. </w:t>
      </w:r>
      <w:r>
        <w:rPr>
          <w:rFonts w:cs="Arial"/>
          <w:lang w:val="it-IT" w:eastAsia="sr-Latn-CS"/>
        </w:rPr>
        <w:t>Разлика</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w:t>
      </w:r>
      <w:r>
        <w:rPr>
          <w:rFonts w:cs="Arial"/>
          <w:lang w:val="it-IT" w:eastAsia="sr-Latn-CS"/>
        </w:rPr>
        <w:t>контрол</w:t>
      </w:r>
      <w:r>
        <w:rPr>
          <w:rFonts w:cs="Arial"/>
          <w:lang w:val="sr-Cyrl-CS" w:eastAsia="sr-Latn-CS"/>
        </w:rPr>
        <w:t>ни</w:t>
      </w:r>
      <w:r w:rsidRPr="00E779C8">
        <w:rPr>
          <w:rFonts w:cs="Arial"/>
          <w:lang w:val="it-IT" w:eastAsia="sr-Latn-CS"/>
        </w:rPr>
        <w:t xml:space="preserve"> </w:t>
      </w:r>
      <w:r>
        <w:rPr>
          <w:rFonts w:cs="Arial"/>
          <w:lang w:val="sr-Cyrl-CS" w:eastAsia="sr-Latn-CS"/>
        </w:rPr>
        <w:t>-</w:t>
      </w:r>
      <w:r w:rsidRPr="00FE2F88">
        <w:rPr>
          <w:rFonts w:cs="Arial"/>
          <w:lang w:val="sr-Cyrl-CS" w:eastAsia="sr-Latn-CS"/>
        </w:rPr>
        <w:t xml:space="preserve"> </w:t>
      </w:r>
      <w:r>
        <w:rPr>
          <w:rFonts w:cs="Arial"/>
          <w:lang w:val="sr-Cyrl-CS" w:eastAsia="sr-Latn-CS"/>
        </w:rPr>
        <w:t>улцерација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34.08 - 22.59 = 11.49. </w:t>
      </w:r>
      <w:r>
        <w:rPr>
          <w:rFonts w:cs="Arial"/>
          <w:lang w:val="sr-Cyrl-CS" w:eastAsia="sr-Latn-CS"/>
        </w:rPr>
        <w:t>Стога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95% </w:t>
      </w:r>
      <w:r>
        <w:rPr>
          <w:rFonts w:cs="Arial"/>
          <w:lang w:val="it-IT" w:eastAsia="sr-Latn-CS"/>
        </w:rPr>
        <w:t>интервал</w:t>
      </w:r>
      <w:r w:rsidRPr="00E779C8">
        <w:rPr>
          <w:rFonts w:cs="Arial"/>
          <w:lang w:val="it-IT" w:eastAsia="sr-Latn-CS"/>
        </w:rPr>
        <w:t xml:space="preserve"> </w:t>
      </w:r>
      <w:r>
        <w:rPr>
          <w:rFonts w:cs="Arial"/>
          <w:lang w:val="it-IT" w:eastAsia="sr-Latn-CS"/>
        </w:rPr>
        <w:t>поверења</w:t>
      </w:r>
      <w:r>
        <w:rPr>
          <w:rFonts w:cs="Arial"/>
          <w:lang w:val="sr-Cyrl-CS" w:eastAsia="sr-Latn-CS"/>
        </w:rPr>
        <w:t xml:space="preserve"> је</w:t>
      </w:r>
    </w:p>
    <w:p w:rsidR="00D37488" w:rsidRDefault="0063505A" w:rsidP="00D37488">
      <w:pPr>
        <w:pStyle w:val="Equation1"/>
        <w:rPr>
          <w:lang w:val="it-IT" w:eastAsia="sr-Latn-CS"/>
        </w:rPr>
      </w:pPr>
      <w:r w:rsidRPr="00E779C8">
        <w:rPr>
          <w:lang w:val="it-IT" w:eastAsia="sr-Latn-CS"/>
        </w:rPr>
        <w:t xml:space="preserve">11.49 - 2.02 x 2.26 </w:t>
      </w:r>
      <w:r>
        <w:rPr>
          <w:lang w:val="it-IT" w:eastAsia="sr-Latn-CS"/>
        </w:rPr>
        <w:t>до</w:t>
      </w:r>
      <w:r w:rsidRPr="00E779C8">
        <w:rPr>
          <w:lang w:val="it-IT" w:eastAsia="sr-Latn-CS"/>
        </w:rPr>
        <w:t xml:space="preserve"> 11.49 + 2.02 x 2.26, </w:t>
      </w:r>
      <w:r>
        <w:rPr>
          <w:lang w:val="it-IT" w:eastAsia="sr-Latn-CS"/>
        </w:rPr>
        <w:t>дајући</w:t>
      </w:r>
      <w:r w:rsidRPr="00E779C8">
        <w:rPr>
          <w:lang w:val="it-IT" w:eastAsia="sr-Latn-CS"/>
        </w:rPr>
        <w:t xml:space="preserve"> 6.92 </w:t>
      </w:r>
      <w:r>
        <w:rPr>
          <w:lang w:val="it-IT" w:eastAsia="sr-Latn-CS"/>
        </w:rPr>
        <w:t>до</w:t>
      </w:r>
      <w:r w:rsidRPr="00E779C8">
        <w:rPr>
          <w:lang w:val="it-IT" w:eastAsia="sr-Latn-CS"/>
        </w:rPr>
        <w:t xml:space="preserve"> 16.06 </w:t>
      </w:r>
      <w:r>
        <w:rPr>
          <w:lang w:val="it-IT" w:eastAsia="sr-Latn-CS"/>
        </w:rPr>
        <w:t>капилара</w:t>
      </w:r>
      <w:r w:rsidRPr="00E779C8">
        <w:rPr>
          <w:lang w:val="it-IT" w:eastAsia="sr-Latn-CS"/>
        </w:rPr>
        <w:t>/</w:t>
      </w:r>
      <w:r w:rsidRPr="00E779C8">
        <w:rPr>
          <w:color w:val="0A0905"/>
          <w:lang w:val="sr-Latn-CS" w:eastAsia="sr-Latn-CS"/>
        </w:rPr>
        <w:t xml:space="preserve"> </w:t>
      </w:r>
      <w:r>
        <w:rPr>
          <w:color w:val="0A0905"/>
          <w:lang w:val="sr-Latn-CS" w:eastAsia="sr-Latn-CS"/>
        </w:rPr>
        <w:t>мм</w:t>
      </w:r>
      <w:r w:rsidRPr="00E779C8">
        <w:rPr>
          <w:color w:val="0A0905"/>
          <w:vertAlign w:val="superscript"/>
          <w:lang w:val="sr-Latn-CS" w:eastAsia="sr-Latn-CS"/>
        </w:rPr>
        <w:t>2</w:t>
      </w:r>
      <w:r w:rsidRPr="00E779C8">
        <w:rPr>
          <w:lang w:val="it-IT" w:eastAsia="sr-Latn-CS"/>
        </w:rPr>
        <w:t xml:space="preserve">. </w:t>
      </w:r>
    </w:p>
    <w:p w:rsidR="00D37488" w:rsidRDefault="00D37488" w:rsidP="00D37488">
      <w:pPr>
        <w:spacing w:before="0"/>
        <w:rPr>
          <w:rFonts w:cs="Arial"/>
          <w:lang w:val="it-IT" w:eastAsia="sr-Latn-CS"/>
        </w:rPr>
      </w:pPr>
    </w:p>
    <w:p w:rsidR="0063505A" w:rsidRPr="00E779C8" w:rsidRDefault="0063505A" w:rsidP="00D37488">
      <w:pPr>
        <w:spacing w:before="0"/>
        <w:ind w:firstLine="720"/>
        <w:rPr>
          <w:rFonts w:cs="Arial"/>
          <w:lang w:val="it-IT" w:eastAsia="sr-Latn-CS"/>
        </w:rPr>
      </w:pPr>
      <w:r>
        <w:rPr>
          <w:rFonts w:cs="Arial"/>
          <w:lang w:val="it-IT" w:eastAsia="sr-Latn-CS"/>
        </w:rPr>
        <w:t>Дакле</w:t>
      </w:r>
      <w:r w:rsidRPr="00E779C8">
        <w:rPr>
          <w:rFonts w:cs="Arial"/>
          <w:lang w:val="it-IT" w:eastAsia="sr-Latn-CS"/>
        </w:rPr>
        <w:t xml:space="preserve"> </w:t>
      </w:r>
      <w:r>
        <w:rPr>
          <w:rFonts w:cs="Arial"/>
          <w:lang w:val="it-IT" w:eastAsia="sr-Latn-CS"/>
        </w:rPr>
        <w:t>јасно</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капиларној</w:t>
      </w:r>
      <w:r w:rsidRPr="00E779C8">
        <w:rPr>
          <w:rFonts w:cs="Arial"/>
          <w:lang w:val="it-IT" w:eastAsia="sr-Latn-CS"/>
        </w:rPr>
        <w:t xml:space="preserve"> </w:t>
      </w:r>
      <w:r>
        <w:rPr>
          <w:rFonts w:cs="Arial"/>
          <w:lang w:val="it-IT" w:eastAsia="sr-Latn-CS"/>
        </w:rPr>
        <w:t>густини</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нормалних</w:t>
      </w:r>
      <w:r w:rsidRPr="00E779C8">
        <w:rPr>
          <w:rFonts w:cs="Arial"/>
          <w:lang w:val="it-IT" w:eastAsia="sr-Latn-CS"/>
        </w:rPr>
        <w:t xml:space="preserve"> </w:t>
      </w:r>
      <w:r>
        <w:rPr>
          <w:rFonts w:cs="Arial"/>
          <w:lang w:val="it-IT" w:eastAsia="sr-Latn-CS"/>
        </w:rPr>
        <w:t>контролних</w:t>
      </w:r>
      <w:r w:rsidRPr="00E779C8">
        <w:rPr>
          <w:rFonts w:cs="Arial"/>
          <w:lang w:val="it-IT" w:eastAsia="sr-Latn-CS"/>
        </w:rPr>
        <w:t xml:space="preserve"> </w:t>
      </w:r>
      <w:r>
        <w:rPr>
          <w:rFonts w:cs="Arial"/>
          <w:lang w:val="sr-Cyrl-CS" w:eastAsia="sr-Latn-CS"/>
        </w:rPr>
        <w:t xml:space="preserve">пацијената </w:t>
      </w:r>
      <w:r>
        <w:rPr>
          <w:rFonts w:cs="Arial"/>
          <w:lang w:val="it-IT" w:eastAsia="sr-Latn-CS"/>
        </w:rPr>
        <w:t>и</w:t>
      </w:r>
      <w:r w:rsidRPr="00E779C8">
        <w:rPr>
          <w:rFonts w:cs="Arial"/>
          <w:lang w:val="it-IT" w:eastAsia="sr-Latn-CS"/>
        </w:rPr>
        <w:t xml:space="preserve"> </w:t>
      </w:r>
      <w:r>
        <w:rPr>
          <w:rFonts w:cs="Arial"/>
          <w:lang w:val="it-IT" w:eastAsia="sr-Latn-CS"/>
        </w:rPr>
        <w:t>пацијената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sr-Cyrl-CS" w:eastAsia="sr-Latn-CS"/>
        </w:rPr>
        <w:t>улцерацијом</w:t>
      </w:r>
      <w:r w:rsidRPr="00E779C8">
        <w:rPr>
          <w:rFonts w:cs="Arial"/>
          <w:lang w:val="it-IT" w:eastAsia="sr-Latn-CS"/>
        </w:rPr>
        <w:t>.</w:t>
      </w:r>
    </w:p>
    <w:p w:rsidR="0063505A" w:rsidRPr="00E779C8" w:rsidRDefault="0063505A" w:rsidP="0063505A">
      <w:pPr>
        <w:spacing w:before="0"/>
        <w:ind w:firstLine="720"/>
        <w:rPr>
          <w:rFonts w:cs="Arial"/>
          <w:lang w:val="it-IT" w:eastAsia="sr-Latn-CS"/>
        </w:rPr>
      </w:pPr>
      <w:r>
        <w:rPr>
          <w:rFonts w:cs="Arial"/>
          <w:lang w:val="it-IT" w:eastAsia="sr-Latn-CS"/>
        </w:rPr>
        <w:t>Да</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тестирала</w:t>
      </w:r>
      <w:r w:rsidRPr="00E779C8">
        <w:rPr>
          <w:rFonts w:cs="Arial"/>
          <w:lang w:val="it-IT" w:eastAsia="sr-Latn-CS"/>
        </w:rPr>
        <w:t xml:space="preserve"> </w:t>
      </w:r>
      <w:r>
        <w:rPr>
          <w:rFonts w:cs="Arial"/>
          <w:lang w:val="it-IT" w:eastAsia="sr-Latn-CS"/>
        </w:rPr>
        <w:t>нулта</w:t>
      </w:r>
      <w:r w:rsidRPr="00E779C8">
        <w:rPr>
          <w:rFonts w:cs="Arial"/>
          <w:lang w:val="it-IT" w:eastAsia="sr-Latn-CS"/>
        </w:rPr>
        <w:t xml:space="preserve"> </w:t>
      </w:r>
      <w:r>
        <w:rPr>
          <w:rFonts w:cs="Arial"/>
          <w:lang w:val="it-IT" w:eastAsia="sr-Latn-CS"/>
        </w:rPr>
        <w:t>хипотеза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популацији</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контрол</w:t>
      </w:r>
      <w:r>
        <w:rPr>
          <w:rFonts w:cs="Arial"/>
          <w:lang w:val="sr-Cyrl-CS" w:eastAsia="sr-Latn-CS"/>
        </w:rPr>
        <w:t>ни</w:t>
      </w:r>
      <w:r w:rsidRPr="00E779C8">
        <w:rPr>
          <w:rFonts w:cs="Arial"/>
          <w:lang w:val="it-IT" w:eastAsia="sr-Latn-CS"/>
        </w:rPr>
        <w:t xml:space="preserve"> </w:t>
      </w:r>
      <w:r>
        <w:rPr>
          <w:rFonts w:cs="Arial"/>
          <w:lang w:val="sr-Cyrl-CS" w:eastAsia="sr-Latn-CS"/>
        </w:rPr>
        <w:t>– улцерација једнака</w:t>
      </w:r>
      <w:r>
        <w:rPr>
          <w:rFonts w:cs="Arial"/>
          <w:lang w:val="it-IT" w:eastAsia="sr-Latn-CS"/>
        </w:rPr>
        <w:t xml:space="preserve"> нула</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статистика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разлика</w:t>
      </w:r>
      <w:r>
        <w:rPr>
          <w:rFonts w:cs="Arial"/>
          <w:lang w:val="sr-Cyrl-CS" w:eastAsia="sr-Latn-CS"/>
        </w:rPr>
        <w:t xml:space="preserve"> између средина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односу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стандардну</w:t>
      </w:r>
      <w:r w:rsidRPr="00E779C8">
        <w:rPr>
          <w:rFonts w:cs="Arial"/>
          <w:lang w:val="it-IT" w:eastAsia="sr-Latn-CS"/>
        </w:rPr>
        <w:t xml:space="preserve"> </w:t>
      </w:r>
      <w:r>
        <w:rPr>
          <w:rFonts w:cs="Arial"/>
          <w:lang w:val="it-IT" w:eastAsia="sr-Latn-CS"/>
        </w:rPr>
        <w:t>грешку</w:t>
      </w:r>
      <w:r w:rsidRPr="00E779C8">
        <w:rPr>
          <w:rFonts w:cs="Arial"/>
          <w:lang w:val="it-IT" w:eastAsia="sr-Latn-CS"/>
        </w:rPr>
        <w:t>, 11.49/2.26 = 5.08. A</w:t>
      </w:r>
      <w:r>
        <w:rPr>
          <w:rFonts w:cs="Arial"/>
          <w:lang w:val="it-IT" w:eastAsia="sr-Latn-CS"/>
        </w:rPr>
        <w:t>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нулта</w:t>
      </w:r>
      <w:r w:rsidRPr="00E779C8">
        <w:rPr>
          <w:rFonts w:cs="Arial"/>
          <w:lang w:val="it-IT" w:eastAsia="sr-Latn-CS"/>
        </w:rPr>
        <w:t xml:space="preserve"> </w:t>
      </w:r>
      <w:r>
        <w:rPr>
          <w:rFonts w:cs="Arial"/>
          <w:lang w:val="it-IT" w:eastAsia="sr-Latn-CS"/>
        </w:rPr>
        <w:t>хипотеза</w:t>
      </w:r>
      <w:r w:rsidRPr="00E779C8">
        <w:rPr>
          <w:rFonts w:cs="Arial"/>
          <w:lang w:val="it-IT" w:eastAsia="sr-Latn-CS"/>
        </w:rPr>
        <w:t xml:space="preserve"> </w:t>
      </w:r>
      <w:r>
        <w:rPr>
          <w:rFonts w:cs="Arial"/>
          <w:lang w:val="it-IT" w:eastAsia="sr-Latn-CS"/>
        </w:rPr>
        <w:t>тачна</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било</w:t>
      </w:r>
      <w:r w:rsidRPr="00E779C8">
        <w:rPr>
          <w:rFonts w:cs="Arial"/>
          <w:lang w:val="it-IT" w:eastAsia="sr-Latn-CS"/>
        </w:rPr>
        <w:t xml:space="preserve"> </w:t>
      </w:r>
      <w:r>
        <w:rPr>
          <w:rFonts w:cs="Arial"/>
          <w:lang w:val="it-IT" w:eastAsia="sr-Latn-CS"/>
        </w:rPr>
        <w:t>запажање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40 </w:t>
      </w:r>
      <w:r>
        <w:rPr>
          <w:rFonts w:cs="Arial"/>
          <w:lang w:val="it-IT" w:eastAsia="sr-Latn-CS"/>
        </w:rPr>
        <w:t>степени</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.1, </w:t>
      </w:r>
      <w:r>
        <w:rPr>
          <w:rFonts w:cs="Arial"/>
          <w:lang w:val="it-IT" w:eastAsia="sr-Latn-CS"/>
        </w:rPr>
        <w:t>вероватноћа</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екстремне</w:t>
      </w:r>
      <w:r w:rsidRPr="00E779C8">
        <w:rPr>
          <w:rFonts w:cs="Arial"/>
          <w:lang w:val="it-IT" w:eastAsia="sr-Latn-CS"/>
        </w:rPr>
        <w:t xml:space="preserve"> </w:t>
      </w:r>
      <w:r>
        <w:rPr>
          <w:rFonts w:cs="Arial"/>
          <w:lang w:val="it-IT" w:eastAsia="sr-Latn-CS"/>
        </w:rPr>
        <w:t>вредности</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мања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0.001. </w:t>
      </w:r>
      <w:r>
        <w:rPr>
          <w:rFonts w:cs="Arial"/>
          <w:lang w:val="it-IT" w:eastAsia="sr-Latn-CS"/>
        </w:rPr>
        <w:t>Стога</w:t>
      </w:r>
      <w:r w:rsidRPr="00E779C8">
        <w:rPr>
          <w:rFonts w:cs="Arial"/>
          <w:lang w:val="it-IT" w:eastAsia="sr-Latn-CS"/>
        </w:rPr>
        <w:t xml:space="preserve"> </w:t>
      </w:r>
      <w:r>
        <w:rPr>
          <w:rFonts w:cs="Arial"/>
          <w:lang w:val="it-IT" w:eastAsia="sr-Latn-CS"/>
        </w:rPr>
        <w:lastRenderedPageBreak/>
        <w:t>подаци</w:t>
      </w:r>
      <w:r w:rsidRPr="00E779C8">
        <w:rPr>
          <w:rFonts w:cs="Arial"/>
          <w:lang w:val="it-IT" w:eastAsia="sr-Latn-CS"/>
        </w:rPr>
        <w:t xml:space="preserve"> </w:t>
      </w:r>
      <w:r>
        <w:rPr>
          <w:rFonts w:cs="Arial"/>
          <w:lang w:val="it-IT" w:eastAsia="sr-Latn-CS"/>
        </w:rPr>
        <w:t>нису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складу</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нултом</w:t>
      </w:r>
      <w:r w:rsidRPr="00E779C8">
        <w:rPr>
          <w:rFonts w:cs="Arial"/>
          <w:lang w:val="it-IT" w:eastAsia="sr-Latn-CS"/>
        </w:rPr>
        <w:t xml:space="preserve"> </w:t>
      </w:r>
      <w:r>
        <w:rPr>
          <w:rFonts w:cs="Arial"/>
          <w:lang w:val="it-IT" w:eastAsia="sr-Latn-CS"/>
        </w:rPr>
        <w:t>хипотезом</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закључити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јак</w:t>
      </w:r>
      <w:r w:rsidRPr="00E779C8">
        <w:rPr>
          <w:rFonts w:cs="Arial"/>
          <w:lang w:val="it-IT" w:eastAsia="sr-Latn-CS"/>
        </w:rPr>
        <w:t xml:space="preserve"> </w:t>
      </w:r>
      <w:r>
        <w:rPr>
          <w:rFonts w:cs="Arial"/>
          <w:lang w:val="it-IT" w:eastAsia="sr-Latn-CS"/>
        </w:rPr>
        <w:t>доказ</w:t>
      </w:r>
      <w:r w:rsidRPr="00E779C8">
        <w:rPr>
          <w:rFonts w:cs="Arial"/>
          <w:lang w:val="it-IT" w:eastAsia="sr-Latn-CS"/>
        </w:rPr>
        <w:t xml:space="preserve"> </w:t>
      </w:r>
      <w:r>
        <w:rPr>
          <w:rFonts w:cs="Arial"/>
          <w:lang w:val="it-IT" w:eastAsia="sr-Latn-CS"/>
        </w:rPr>
        <w:t>о</w:t>
      </w:r>
      <w:r w:rsidRPr="00E779C8">
        <w:rPr>
          <w:rFonts w:cs="Arial"/>
          <w:lang w:val="it-IT" w:eastAsia="sr-Latn-CS"/>
        </w:rPr>
        <w:t xml:space="preserve"> </w:t>
      </w:r>
      <w:r>
        <w:rPr>
          <w:rFonts w:cs="Arial"/>
          <w:lang w:val="it-IT" w:eastAsia="sr-Latn-CS"/>
        </w:rPr>
        <w:t>разлици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популациј</w:t>
      </w:r>
      <w:r>
        <w:rPr>
          <w:rFonts w:cs="Arial"/>
          <w:lang w:val="sr-Cyrl-CS" w:eastAsia="sr-Latn-CS"/>
        </w:rPr>
        <w:t>ама</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lang w:val="it-IT" w:eastAsia="sr-Latn-CS"/>
        </w:rPr>
        <w:t>ови</w:t>
      </w:r>
      <w:r w:rsidRPr="00E779C8">
        <w:rPr>
          <w:rFonts w:cs="Arial"/>
          <w:lang w:val="it-IT" w:eastAsia="sr-Latn-CS"/>
        </w:rPr>
        <w:t xml:space="preserve"> </w:t>
      </w:r>
      <w:r>
        <w:rPr>
          <w:rFonts w:cs="Arial"/>
          <w:lang w:val="it-IT" w:eastAsia="sr-Latn-CS"/>
        </w:rPr>
        <w:t>болесници</w:t>
      </w:r>
      <w:r w:rsidRPr="00E779C8">
        <w:rPr>
          <w:rFonts w:cs="Arial"/>
          <w:lang w:val="it-IT" w:eastAsia="sr-Latn-CS"/>
        </w:rPr>
        <w:t xml:space="preserve"> </w:t>
      </w:r>
      <w:r>
        <w:rPr>
          <w:rFonts w:cs="Arial"/>
          <w:lang w:val="it-IT" w:eastAsia="sr-Latn-CS"/>
        </w:rPr>
        <w:t>представљају</w:t>
      </w:r>
      <w:r w:rsidRPr="00E779C8">
        <w:rPr>
          <w:rFonts w:cs="Arial"/>
          <w:lang w:val="it-IT" w:eastAsia="sr-Latn-CS"/>
        </w:rPr>
        <w:t>.</w:t>
      </w:r>
    </w:p>
    <w:p w:rsidR="0063505A" w:rsidRPr="00237C8B" w:rsidRDefault="0063505A" w:rsidP="0063505A">
      <w:pPr>
        <w:spacing w:before="0"/>
        <w:ind w:firstLine="720"/>
        <w:rPr>
          <w:rFonts w:cs="Arial"/>
          <w:lang w:val="sr-Cyrl-CS" w:eastAsia="sr-Latn-CS"/>
        </w:rPr>
      </w:pPr>
      <w:r>
        <w:rPr>
          <w:rFonts w:cs="Arial"/>
          <w:lang w:val="it-IT" w:eastAsia="sr-Latn-CS"/>
        </w:rPr>
        <w:t>По</w:t>
      </w:r>
      <w:r w:rsidRPr="00E779C8">
        <w:rPr>
          <w:rFonts w:cs="Arial"/>
          <w:lang w:val="it-IT" w:eastAsia="sr-Latn-CS"/>
        </w:rPr>
        <w:t xml:space="preserve"> </w:t>
      </w:r>
      <w:r>
        <w:rPr>
          <w:rFonts w:cs="Arial"/>
          <w:lang w:val="it-IT" w:eastAsia="sr-Latn-CS"/>
        </w:rPr>
        <w:t>нултој</w:t>
      </w:r>
      <w:r w:rsidRPr="00E779C8">
        <w:rPr>
          <w:rFonts w:cs="Arial"/>
          <w:lang w:val="it-IT" w:eastAsia="sr-Latn-CS"/>
        </w:rPr>
        <w:t xml:space="preserve"> </w:t>
      </w:r>
      <w:r>
        <w:rPr>
          <w:rFonts w:cs="Arial"/>
          <w:lang w:val="it-IT" w:eastAsia="sr-Latn-CS"/>
        </w:rPr>
        <w:t>хипотези</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има</w:t>
      </w:r>
      <w:r w:rsidRPr="00E779C8">
        <w:rPr>
          <w:rFonts w:cs="Arial"/>
          <w:lang w:val="it-IT" w:eastAsia="sr-Latn-CS"/>
        </w:rPr>
        <w:t xml:space="preserve"> </w:t>
      </w:r>
      <w:r>
        <w:rPr>
          <w:rFonts w:cs="Arial"/>
          <w:lang w:val="it-IT" w:eastAsia="sr-Latn-CS"/>
        </w:rPr>
        <w:t>средину</w:t>
      </w:r>
      <w:r w:rsidRPr="00E779C8">
        <w:rPr>
          <w:rFonts w:cs="Arial"/>
          <w:lang w:val="it-IT" w:eastAsia="sr-Latn-CS"/>
        </w:rPr>
        <w:t xml:space="preserve"> </w:t>
      </w:r>
      <w:r>
        <w:rPr>
          <w:rFonts w:cs="Arial"/>
          <w:lang w:val="it-IT" w:eastAsia="sr-Latn-CS"/>
        </w:rPr>
        <w:t>нула</w:t>
      </w:r>
      <w:r w:rsidRPr="00E779C8">
        <w:rPr>
          <w:rFonts w:cs="Arial"/>
          <w:lang w:val="it-IT" w:eastAsia="sr-Latn-CS"/>
        </w:rPr>
        <w:t xml:space="preserve">. </w:t>
      </w:r>
      <w:r>
        <w:rPr>
          <w:rFonts w:cs="Arial"/>
          <w:lang w:val="it-IT" w:eastAsia="sr-Latn-CS"/>
        </w:rPr>
        <w:t>Будући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велики</w:t>
      </w:r>
      <w:r w:rsidRPr="00E779C8">
        <w:rPr>
          <w:rFonts w:cs="Arial"/>
          <w:lang w:val="it-IT" w:eastAsia="sr-Latn-CS"/>
        </w:rPr>
        <w:t xml:space="preserve">, </w:t>
      </w:r>
      <w:r>
        <w:rPr>
          <w:rFonts w:cs="Arial"/>
          <w:lang w:val="it-IT" w:eastAsia="sr-Latn-CS"/>
        </w:rPr>
        <w:t>претпостављамо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sidRPr="00A429D7">
        <w:rPr>
          <w:rFonts w:cs="Arial"/>
          <w:i/>
          <w:lang w:val="it-IT" w:eastAsia="sr-Latn-CS"/>
        </w:rPr>
        <w:t>p</w:t>
      </w:r>
      <w:r w:rsidRPr="00E779C8">
        <w:rPr>
          <w:rFonts w:cs="Arial"/>
          <w:lang w:val="it-IT" w:eastAsia="sr-Latn-CS"/>
        </w:rPr>
        <w:t xml:space="preserve"> </w:t>
      </w:r>
      <w:r>
        <w:rPr>
          <w:rFonts w:cs="Arial"/>
          <w:lang w:val="it-IT" w:eastAsia="sr-Latn-CS"/>
        </w:rPr>
        <w:t>довољно</w:t>
      </w:r>
      <w:r w:rsidRPr="00E779C8">
        <w:rPr>
          <w:rFonts w:cs="Arial"/>
          <w:lang w:val="it-IT" w:eastAsia="sr-Latn-CS"/>
        </w:rPr>
        <w:t xml:space="preserve"> </w:t>
      </w:r>
      <w:r>
        <w:rPr>
          <w:rFonts w:cs="Arial"/>
          <w:lang w:val="it-IT" w:eastAsia="sr-Latn-CS"/>
        </w:rPr>
        <w:t>добро</w:t>
      </w:r>
      <w:r w:rsidRPr="00E779C8">
        <w:rPr>
          <w:rFonts w:cs="Arial"/>
          <w:lang w:val="it-IT" w:eastAsia="sr-Latn-CS"/>
        </w:rPr>
        <w:t xml:space="preserve"> </w:t>
      </w:r>
      <w:r w:rsidR="003F63B8">
        <w:rPr>
          <w:rFonts w:cs="Arial"/>
          <w:lang w:val="it-IT" w:eastAsia="sr-Latn-CS"/>
        </w:rPr>
        <w:t>предвиђено</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sidRPr="00A429D7">
        <w:rPr>
          <w:noProof/>
          <w:position w:val="-12"/>
          <w:lang w:val="en-US"/>
        </w:rPr>
        <w:object w:dxaOrig="2020" w:dyaOrig="380">
          <v:shape id="_x0000_i1066" type="#_x0000_t75" style="width:100.8pt;height:18.8pt" o:ole="">
            <v:imagedata r:id="rId88" o:title=""/>
          </v:shape>
          <o:OLEObject Type="Embed" ProgID="Equation.3" ShapeID="_x0000_i1066" DrawAspect="Content" ObjectID="_1602866746" r:id="rId89"/>
        </w:object>
      </w:r>
      <w:r>
        <w:rPr>
          <w:rFonts w:cs="Arial"/>
          <w:lang w:val="it-IT" w:eastAsia="sr-Latn-CS"/>
        </w:rPr>
        <w:t>да</w:t>
      </w:r>
      <w:r w:rsidRPr="00E779C8">
        <w:rPr>
          <w:rFonts w:cs="Arial"/>
          <w:lang w:val="it-IT" w:eastAsia="sr-Latn-CS"/>
        </w:rPr>
        <w:t xml:space="preserve"> </w:t>
      </w:r>
      <w:r>
        <w:rPr>
          <w:rFonts w:cs="Arial"/>
          <w:lang w:val="it-IT" w:eastAsia="sr-Latn-CS"/>
        </w:rPr>
        <w:t>буде</w:t>
      </w:r>
      <w:r w:rsidRPr="00E779C8">
        <w:rPr>
          <w:rFonts w:cs="Arial"/>
          <w:lang w:val="it-IT" w:eastAsia="sr-Latn-CS"/>
        </w:rPr>
        <w:t xml:space="preserve"> </w:t>
      </w:r>
      <w:r>
        <w:rPr>
          <w:rFonts w:cs="Arial"/>
          <w:lang w:val="it-IT" w:eastAsia="sr-Latn-CS"/>
        </w:rPr>
        <w:t>добр</w:t>
      </w:r>
      <w:r w:rsidR="003F63B8">
        <w:rPr>
          <w:rFonts w:cs="Arial"/>
          <w:lang w:val="sr-Cyrl-CS" w:eastAsia="sr-Latn-CS"/>
        </w:rPr>
        <w:t>о</w:t>
      </w:r>
      <w:r w:rsidRPr="00E779C8">
        <w:rPr>
          <w:rFonts w:cs="Arial"/>
          <w:lang w:val="it-IT" w:eastAsia="sr-Latn-CS"/>
        </w:rPr>
        <w:t xml:space="preserve"> </w:t>
      </w:r>
      <w:r w:rsidR="003F63B8">
        <w:rPr>
          <w:rFonts w:cs="Arial"/>
          <w:lang w:val="it-IT" w:eastAsia="sr-Latn-CS"/>
        </w:rPr>
        <w:t>предвиђ</w:t>
      </w:r>
      <w:r w:rsidR="003F63B8">
        <w:rPr>
          <w:rFonts w:cs="Arial"/>
          <w:lang w:val="sr-Cyrl-CS" w:eastAsia="sr-Latn-CS"/>
        </w:rPr>
        <w:t>ање</w:t>
      </w:r>
      <w:r w:rsidR="003F63B8" w:rsidRPr="00E779C8">
        <w:rPr>
          <w:rFonts w:cs="Arial"/>
          <w:lang w:val="it-IT" w:eastAsia="sr-Latn-CS"/>
        </w:rPr>
        <w:t xml:space="preserve"> </w:t>
      </w:r>
      <w:r>
        <w:rPr>
          <w:rFonts w:cs="Arial"/>
          <w:lang w:val="it-IT" w:eastAsia="sr-Latn-CS"/>
        </w:rPr>
        <w:t>стандардног</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i/>
          <w:noProof/>
          <w:color w:val="auto"/>
          <w:lang w:val="sr-Latn-CS" w:bidi="he-IL"/>
        </w:rPr>
        <w:t>p</w:t>
      </w:r>
      <w:r w:rsidRPr="00E779C8">
        <w:rPr>
          <w:rFonts w:cs="Arial"/>
          <w:color w:val="auto"/>
          <w:vertAlign w:val="subscript"/>
          <w:lang w:val="sr-Latn-CS" w:eastAsia="sr-Latn-CS"/>
        </w:rPr>
        <w:t xml:space="preserve">1 </w:t>
      </w:r>
      <w:r w:rsidRPr="00E3766D">
        <w:rPr>
          <w:rFonts w:cs="Arial"/>
          <w:color w:val="auto"/>
          <w:lang w:val="sr-Latn-CS" w:eastAsia="sr-Latn-CS"/>
        </w:rPr>
        <w:t>-</w:t>
      </w:r>
      <w:r w:rsidRPr="00E779C8">
        <w:rPr>
          <w:rFonts w:cs="Arial"/>
          <w:color w:val="auto"/>
          <w:vertAlign w:val="subscript"/>
          <w:lang w:val="sr-Latn-CS" w:eastAsia="sr-Latn-CS"/>
        </w:rPr>
        <w:t xml:space="preserve"> </w:t>
      </w:r>
      <w:r>
        <w:rPr>
          <w:rFonts w:cs="Arial"/>
          <w:i/>
          <w:noProof/>
          <w:color w:val="auto"/>
          <w:lang w:val="sr-Latn-CS"/>
        </w:rPr>
        <w:t>p</w:t>
      </w:r>
      <w:r w:rsidRPr="00E779C8">
        <w:rPr>
          <w:rFonts w:cs="Arial"/>
          <w:color w:val="auto"/>
          <w:vertAlign w:val="subscript"/>
          <w:lang w:val="sr-Latn-CS" w:eastAsia="sr-Latn-CS"/>
        </w:rPr>
        <w:t>2</w:t>
      </w:r>
      <w:r w:rsidRPr="00E779C8">
        <w:rPr>
          <w:rFonts w:cs="Arial"/>
          <w:b/>
          <w:color w:val="800080"/>
          <w:vertAlign w:val="subscript"/>
          <w:lang w:val="sr-Latn-CS" w:eastAsia="sr-Latn-CS"/>
        </w:rPr>
        <w:t xml:space="preserve">  </w:t>
      </w:r>
      <w:r>
        <w:rPr>
          <w:rFonts w:cs="Arial"/>
          <w:lang w:val="sr-Cyrl-CS" w:eastAsia="sr-Latn-CS"/>
        </w:rPr>
        <w:t>долази, односно стандардне грешке, и</w:t>
      </w:r>
      <w:r w:rsidRPr="00E779C8">
        <w:rPr>
          <w:rFonts w:cs="Arial"/>
          <w:lang w:val="it-IT" w:eastAsia="sr-Latn-CS"/>
        </w:rPr>
        <w:t xml:space="preserve"> </w:t>
      </w:r>
      <w:r>
        <w:rPr>
          <w:rFonts w:cs="Arial"/>
          <w:i/>
          <w:noProof/>
          <w:color w:val="auto"/>
          <w:lang w:val="sr-Latn-CS" w:bidi="he-IL"/>
        </w:rPr>
        <w:t>p</w:t>
      </w:r>
      <w:r w:rsidRPr="00E779C8">
        <w:rPr>
          <w:rFonts w:cs="Arial"/>
          <w:color w:val="auto"/>
          <w:vertAlign w:val="subscript"/>
          <w:lang w:val="sr-Latn-CS" w:eastAsia="sr-Latn-CS"/>
        </w:rPr>
        <w:t xml:space="preserve">1 </w:t>
      </w:r>
      <w:r w:rsidRPr="00E3766D">
        <w:rPr>
          <w:rFonts w:cs="Arial"/>
          <w:color w:val="auto"/>
          <w:lang w:val="sr-Latn-CS" w:eastAsia="sr-Latn-CS"/>
        </w:rPr>
        <w:t>-</w:t>
      </w:r>
      <w:r w:rsidRPr="00E779C8">
        <w:rPr>
          <w:rFonts w:cs="Arial"/>
          <w:color w:val="auto"/>
          <w:vertAlign w:val="subscript"/>
          <w:lang w:val="sr-Latn-CS" w:eastAsia="sr-Latn-CS"/>
        </w:rPr>
        <w:t xml:space="preserve"> </w:t>
      </w:r>
      <w:r>
        <w:rPr>
          <w:rFonts w:cs="Arial"/>
          <w:i/>
          <w:noProof/>
          <w:color w:val="auto"/>
          <w:lang w:val="sr-Latn-CS"/>
        </w:rPr>
        <w:t>p</w:t>
      </w:r>
      <w:r w:rsidRPr="00E779C8">
        <w:rPr>
          <w:rFonts w:cs="Arial"/>
          <w:color w:val="auto"/>
          <w:vertAlign w:val="subscript"/>
          <w:lang w:val="sr-Latn-CS" w:eastAsia="sr-Latn-CS"/>
        </w:rPr>
        <w:t>2</w:t>
      </w:r>
      <w:r w:rsidRPr="00E779C8">
        <w:rPr>
          <w:rFonts w:cs="Arial"/>
          <w:b/>
          <w:color w:val="800080"/>
          <w:vertAlign w:val="subscript"/>
          <w:lang w:val="sr-Latn-CS" w:eastAsia="sr-Latn-CS"/>
        </w:rPr>
        <w:t xml:space="preserve">  </w:t>
      </w:r>
      <w:r>
        <w:rPr>
          <w:rFonts w:cs="Arial"/>
          <w:lang w:val="sr-Cyrl-CS" w:eastAsia="sr-Latn-CS"/>
        </w:rPr>
        <w:t xml:space="preserve">може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претпостави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долаз</w:t>
      </w:r>
      <w:r>
        <w:rPr>
          <w:rFonts w:cs="Arial"/>
          <w:lang w:val="sr-Cyrl-CS" w:eastAsia="sr-Latn-CS"/>
        </w:rPr>
        <w:t>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Нормалне</w:t>
      </w:r>
      <w:r w:rsidRPr="00E779C8">
        <w:rPr>
          <w:rFonts w:cs="Arial"/>
          <w:lang w:val="it-IT" w:eastAsia="sr-Latn-CS"/>
        </w:rPr>
        <w:t xml:space="preserve"> </w:t>
      </w:r>
      <w:r>
        <w:rPr>
          <w:rFonts w:cs="Arial"/>
          <w:lang w:val="it-IT" w:eastAsia="sr-Latn-CS"/>
        </w:rPr>
        <w:t>расподел</w:t>
      </w:r>
      <w:r>
        <w:rPr>
          <w:rFonts w:cs="Arial"/>
          <w:lang w:val="sr-Cyrl-CS" w:eastAsia="sr-Latn-CS"/>
        </w:rPr>
        <w:t>е</w:t>
      </w:r>
      <w:r w:rsidRPr="00E779C8">
        <w:rPr>
          <w:rFonts w:cs="Arial"/>
          <w:lang w:val="it-IT" w:eastAsia="sr-Latn-CS"/>
        </w:rPr>
        <w:t xml:space="preserve">. </w:t>
      </w:r>
      <w:r>
        <w:rPr>
          <w:rFonts w:cs="Arial"/>
          <w:lang w:val="it-IT" w:eastAsia="sr-Latn-CS"/>
        </w:rPr>
        <w:t>Стога</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нулта</w:t>
      </w:r>
      <w:r w:rsidRPr="00E779C8">
        <w:rPr>
          <w:rFonts w:cs="Arial"/>
          <w:lang w:val="it-IT" w:eastAsia="sr-Latn-CS"/>
        </w:rPr>
        <w:t xml:space="preserve"> </w:t>
      </w:r>
      <w:r>
        <w:rPr>
          <w:rFonts w:cs="Arial"/>
          <w:lang w:val="it-IT" w:eastAsia="sr-Latn-CS"/>
        </w:rPr>
        <w:t>хипотеза</w:t>
      </w:r>
      <w:r w:rsidRPr="00E779C8">
        <w:rPr>
          <w:rFonts w:cs="Arial"/>
          <w:lang w:val="it-IT" w:eastAsia="sr-Latn-CS"/>
        </w:rPr>
        <w:t xml:space="preserve"> </w:t>
      </w:r>
      <w:r>
        <w:rPr>
          <w:rFonts w:cs="Arial"/>
          <w:lang w:val="it-IT" w:eastAsia="sr-Latn-CS"/>
        </w:rPr>
        <w:t>тачна</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статистика</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била</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Стандардизоване Нормалне</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Нормални</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велик</w:t>
      </w:r>
      <w:r>
        <w:rPr>
          <w:rFonts w:cs="Arial"/>
          <w:lang w:val="sr-Cyrl-CS" w:eastAsia="sr-Latn-CS"/>
        </w:rPr>
        <w:t>ог</w:t>
      </w:r>
      <w:r>
        <w:rPr>
          <w:rFonts w:cs="Arial"/>
          <w:lang w:val="it-IT" w:eastAsia="sr-Latn-CS"/>
        </w:rPr>
        <w:t xml:space="preserve"> узорка</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i/>
          <w:lang w:val="it-IT" w:eastAsia="sr-Latn-CS"/>
        </w:rPr>
        <w:t>z</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пропорције</w:t>
      </w:r>
      <w:r w:rsidRPr="00E779C8">
        <w:rPr>
          <w:rFonts w:cs="Arial"/>
          <w:lang w:val="it-IT" w:eastAsia="sr-Latn-CS"/>
        </w:rPr>
        <w:t>.</w:t>
      </w:r>
    </w:p>
    <w:p w:rsidR="0063505A" w:rsidRPr="007E214E" w:rsidRDefault="0063505A" w:rsidP="0063505A">
      <w:pPr>
        <w:pStyle w:val="Heading3"/>
        <w:spacing w:after="0"/>
        <w:rPr>
          <w:lang w:val="sr-Cyrl-CS" w:eastAsia="sr-Latn-CS"/>
        </w:rPr>
      </w:pPr>
      <w:bookmarkStart w:id="21" w:name="TU5-10"/>
      <w:bookmarkStart w:id="22" w:name="_Toc261678983"/>
      <w:bookmarkStart w:id="23" w:name="_Toc272871470"/>
      <w:bookmarkStart w:id="24" w:name="_Toc276575593"/>
      <w:bookmarkEnd w:id="21"/>
      <w:r>
        <w:rPr>
          <w:lang w:val="sr-Cyrl-CS" w:eastAsia="sr-Latn-CS"/>
        </w:rPr>
        <w:t>7</w:t>
      </w:r>
      <w:r w:rsidRPr="007E214E">
        <w:rPr>
          <w:lang w:val="sr-Cyrl-CS" w:eastAsia="sr-Latn-CS"/>
        </w:rPr>
        <w:t xml:space="preserve">.4 </w:t>
      </w:r>
      <w:bookmarkEnd w:id="22"/>
      <w:r w:rsidRPr="007E214E">
        <w:rPr>
          <w:lang w:val="sr-Cyrl-CS" w:eastAsia="sr-Latn-CS"/>
        </w:rPr>
        <w:t>Употреба трансформација</w:t>
      </w:r>
      <w:bookmarkEnd w:id="23"/>
      <w:bookmarkEnd w:id="24"/>
    </w:p>
    <w:p w:rsidR="00CF69D1" w:rsidRDefault="0063505A" w:rsidP="00CF69D1">
      <w:pPr>
        <w:rPr>
          <w:lang w:val="sr-Cyrl-CS" w:eastAsia="sr-Latn-CS"/>
        </w:rPr>
      </w:pPr>
      <w:r>
        <w:rPr>
          <w:lang w:val="sr-Cyrl-CS" w:eastAsia="sr-Latn-CS"/>
        </w:rPr>
        <w:t xml:space="preserve">Ми смо већ видели у делу 4.4 да неке променљиве које не прате Нормалну расподелу могу да се направе да је прате тако што се изврши погодна трансформација. Иста трансформација може да буде коришћена да направи сличну варијансу у различитим групама, која се зове транформацијама </w:t>
      </w:r>
      <w:r w:rsidRPr="003764C1">
        <w:rPr>
          <w:b/>
          <w:lang w:val="sr-Cyrl-CS" w:eastAsia="sr-Latn-CS"/>
        </w:rPr>
        <w:t>стабилизациј</w:t>
      </w:r>
      <w:r>
        <w:rPr>
          <w:b/>
          <w:lang w:val="sr-Cyrl-CS" w:eastAsia="sr-Latn-CS"/>
        </w:rPr>
        <w:t>е</w:t>
      </w:r>
      <w:r w:rsidRPr="003764C1">
        <w:rPr>
          <w:b/>
          <w:lang w:val="sr-Cyrl-CS" w:eastAsia="sr-Latn-CS"/>
        </w:rPr>
        <w:t xml:space="preserve"> варијансе</w:t>
      </w:r>
      <w:r>
        <w:rPr>
          <w:lang w:val="sr-Cyrl-CS" w:eastAsia="sr-Latn-CS"/>
        </w:rPr>
        <w:t xml:space="preserve"> (</w:t>
      </w:r>
      <w:r w:rsidRPr="003764C1">
        <w:rPr>
          <w:b/>
          <w:lang w:val="sr-Cyrl-CS" w:eastAsia="sr-Latn-CS"/>
        </w:rPr>
        <w:t>varia</w:t>
      </w:r>
      <w:r>
        <w:rPr>
          <w:b/>
          <w:lang w:val="sr-Latn-CS" w:eastAsia="sr-Latn-CS"/>
        </w:rPr>
        <w:t>nce</w:t>
      </w:r>
      <w:r w:rsidRPr="003764C1">
        <w:rPr>
          <w:b/>
          <w:lang w:val="sr-Cyrl-CS" w:eastAsia="sr-Latn-CS"/>
        </w:rPr>
        <w:t xml:space="preserve"> stabilizing</w:t>
      </w:r>
      <w:r>
        <w:rPr>
          <w:lang w:val="sr-Cyrl-CS" w:eastAsia="sr-Latn-CS"/>
        </w:rPr>
        <w:t>).</w:t>
      </w:r>
      <w:r>
        <w:rPr>
          <w:lang w:val="sr-Latn-CS" w:eastAsia="sr-Latn-CS"/>
        </w:rPr>
        <w:t xml:space="preserve"> </w:t>
      </w:r>
      <w:r>
        <w:rPr>
          <w:lang w:val="sr-Cyrl-CS" w:eastAsia="sr-Latn-CS"/>
        </w:rPr>
        <w:t>Зато што су средина и варијанса у узорцима из исте популације независни ако и само ако је расподела Нормална, стабилне варијансе и Нормална расподела теже да буду заједно.</w:t>
      </w:r>
    </w:p>
    <w:p w:rsidR="0063505A" w:rsidRDefault="0063505A" w:rsidP="00CF69D1">
      <w:pPr>
        <w:spacing w:before="0" w:after="120"/>
        <w:ind w:firstLine="720"/>
        <w:rPr>
          <w:lang w:val="sr-Cyrl-CS" w:eastAsia="sr-Latn-CS"/>
        </w:rPr>
      </w:pPr>
      <w:r>
        <w:rPr>
          <w:lang w:val="it-IT" w:eastAsia="sr-Latn-CS"/>
        </w:rPr>
        <w:t>Често</w:t>
      </w:r>
      <w:r w:rsidRPr="00E779C8">
        <w:rPr>
          <w:lang w:val="it-IT" w:eastAsia="sr-Latn-CS"/>
        </w:rPr>
        <w:t xml:space="preserve"> </w:t>
      </w:r>
      <w:r>
        <w:rPr>
          <w:lang w:val="it-IT" w:eastAsia="sr-Latn-CS"/>
        </w:rPr>
        <w:t>су</w:t>
      </w:r>
      <w:r w:rsidRPr="00E779C8">
        <w:rPr>
          <w:lang w:val="it-IT" w:eastAsia="sr-Latn-CS"/>
        </w:rPr>
        <w:t xml:space="preserve"> </w:t>
      </w:r>
      <w:r>
        <w:rPr>
          <w:lang w:val="it-IT" w:eastAsia="sr-Latn-CS"/>
        </w:rPr>
        <w:t>стандардн</w:t>
      </w:r>
      <w:r>
        <w:rPr>
          <w:lang w:val="sr-Cyrl-CS" w:eastAsia="sr-Latn-CS"/>
        </w:rPr>
        <w:t>о</w:t>
      </w:r>
      <w:r w:rsidRPr="00E779C8">
        <w:rPr>
          <w:lang w:val="it-IT" w:eastAsia="sr-Latn-CS"/>
        </w:rPr>
        <w:t xml:space="preserve"> </w:t>
      </w:r>
      <w:r>
        <w:rPr>
          <w:lang w:val="it-IT" w:eastAsia="sr-Latn-CS"/>
        </w:rPr>
        <w:t>одступање</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средина</w:t>
      </w:r>
      <w:r w:rsidRPr="00E779C8">
        <w:rPr>
          <w:lang w:val="it-IT" w:eastAsia="sr-Latn-CS"/>
        </w:rPr>
        <w:t xml:space="preserve"> </w:t>
      </w:r>
      <w:r>
        <w:rPr>
          <w:lang w:val="it-IT" w:eastAsia="sr-Latn-CS"/>
        </w:rPr>
        <w:t>повезан</w:t>
      </w:r>
      <w:r>
        <w:rPr>
          <w:lang w:val="sr-Cyrl-CS" w:eastAsia="sr-Latn-CS"/>
        </w:rPr>
        <w:t>и</w:t>
      </w:r>
      <w:r w:rsidRPr="00E779C8">
        <w:rPr>
          <w:lang w:val="it-IT" w:eastAsia="sr-Latn-CS"/>
        </w:rPr>
        <w:t xml:space="preserve"> </w:t>
      </w:r>
      <w:r>
        <w:rPr>
          <w:lang w:val="it-IT" w:eastAsia="sr-Latn-CS"/>
        </w:rPr>
        <w:t>једноставним</w:t>
      </w:r>
      <w:r w:rsidRPr="00E779C8">
        <w:rPr>
          <w:lang w:val="it-IT" w:eastAsia="sr-Latn-CS"/>
        </w:rPr>
        <w:t xml:space="preserve"> </w:t>
      </w:r>
      <w:r>
        <w:rPr>
          <w:lang w:val="it-IT" w:eastAsia="sr-Latn-CS"/>
        </w:rPr>
        <w:t>односом</w:t>
      </w:r>
      <w:r w:rsidRPr="00E779C8">
        <w:rPr>
          <w:lang w:val="it-IT" w:eastAsia="sr-Latn-CS"/>
        </w:rPr>
        <w:t xml:space="preserve"> </w:t>
      </w:r>
      <w:r>
        <w:rPr>
          <w:lang w:val="it-IT" w:eastAsia="sr-Latn-CS"/>
        </w:rPr>
        <w:t>облика</w:t>
      </w:r>
      <w:r w:rsidRPr="00E779C8">
        <w:rPr>
          <w:lang w:val="it-IT" w:eastAsia="sr-Latn-CS"/>
        </w:rPr>
        <w:t xml:space="preserve"> </w:t>
      </w:r>
      <w:r w:rsidRPr="003B020B">
        <w:rPr>
          <w:position w:val="-6"/>
          <w:lang w:val="it-IT" w:eastAsia="sr-Latn-CS"/>
        </w:rPr>
        <w:object w:dxaOrig="720" w:dyaOrig="360">
          <v:shape id="_x0000_i1067" type="#_x0000_t75" style="width:36.3pt;height:18.15pt" o:ole="">
            <v:imagedata r:id="rId90" o:title=""/>
          </v:shape>
          <o:OLEObject Type="Embed" ProgID="Equation.3" ShapeID="_x0000_i1067" DrawAspect="Content" ObjectID="_1602866747" r:id="rId91"/>
        </w:object>
      </w:r>
      <w:r w:rsidRPr="00E779C8">
        <w:rPr>
          <w:lang w:val="it-IT" w:eastAsia="sr-Latn-CS"/>
        </w:rPr>
        <w:t xml:space="preserve">, </w:t>
      </w:r>
      <w:r>
        <w:rPr>
          <w:lang w:val="it-IT" w:eastAsia="sr-Latn-CS"/>
        </w:rPr>
        <w:t>где</w:t>
      </w:r>
      <w:r w:rsidRPr="00E779C8">
        <w:rPr>
          <w:lang w:val="it-IT" w:eastAsia="sr-Latn-CS"/>
        </w:rPr>
        <w:t xml:space="preserve"> </w:t>
      </w:r>
      <w:r>
        <w:rPr>
          <w:lang w:val="it-IT" w:eastAsia="sr-Latn-CS"/>
        </w:rPr>
        <w:t>су</w:t>
      </w:r>
      <w:r w:rsidRPr="00E779C8">
        <w:rPr>
          <w:lang w:val="it-IT" w:eastAsia="sr-Latn-CS"/>
        </w:rPr>
        <w:t xml:space="preserve"> </w:t>
      </w:r>
      <w:r w:rsidRPr="000C6780">
        <w:rPr>
          <w:i/>
          <w:iCs/>
          <w:color w:val="0A0905"/>
          <w:lang w:val="sr-Latn-CS" w:eastAsia="sr-Latn-CS"/>
        </w:rPr>
        <w:t>a</w:t>
      </w:r>
      <w:r w:rsidRPr="000C6780">
        <w:rPr>
          <w:color w:val="0A0905"/>
          <w:lang w:val="sr-Latn-CS" w:eastAsia="sr-Latn-CS"/>
        </w:rPr>
        <w:t xml:space="preserve"> </w:t>
      </w:r>
      <w:r>
        <w:rPr>
          <w:lang w:val="it-IT" w:eastAsia="sr-Latn-CS"/>
        </w:rPr>
        <w:t>и</w:t>
      </w:r>
      <w:r w:rsidRPr="00E779C8">
        <w:rPr>
          <w:lang w:val="it-IT" w:eastAsia="sr-Latn-CS"/>
        </w:rPr>
        <w:t xml:space="preserve"> </w:t>
      </w:r>
      <w:r w:rsidRPr="000C6780">
        <w:rPr>
          <w:i/>
          <w:iCs/>
          <w:color w:val="0A0905"/>
          <w:lang w:val="sr-Latn-CS" w:eastAsia="sr-Latn-CS"/>
        </w:rPr>
        <w:t>b</w:t>
      </w:r>
      <w:r w:rsidRPr="00E779C8">
        <w:rPr>
          <w:lang w:val="it-IT" w:eastAsia="sr-Latn-CS"/>
        </w:rPr>
        <w:t xml:space="preserve"> </w:t>
      </w:r>
      <w:r>
        <w:rPr>
          <w:lang w:val="it-IT" w:eastAsia="sr-Latn-CS"/>
        </w:rPr>
        <w:t>константе</w:t>
      </w:r>
      <w:r w:rsidRPr="00E779C8">
        <w:rPr>
          <w:lang w:val="it-IT" w:eastAsia="sr-Latn-CS"/>
        </w:rPr>
        <w:t>. A</w:t>
      </w:r>
      <w:r>
        <w:rPr>
          <w:lang w:val="it-IT" w:eastAsia="sr-Latn-CS"/>
        </w:rPr>
        <w:t>ко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тако</w:t>
      </w:r>
      <w:r w:rsidRPr="00E779C8">
        <w:rPr>
          <w:lang w:val="it-IT" w:eastAsia="sr-Latn-CS"/>
        </w:rPr>
        <w:t xml:space="preserve">, </w:t>
      </w:r>
      <w:r>
        <w:rPr>
          <w:lang w:val="it-IT" w:eastAsia="sr-Latn-CS"/>
        </w:rPr>
        <w:t>може</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показати</w:t>
      </w:r>
      <w:r w:rsidRPr="00E779C8">
        <w:rPr>
          <w:lang w:val="it-IT" w:eastAsia="sr-Latn-CS"/>
        </w:rPr>
        <w:t xml:space="preserve"> </w:t>
      </w:r>
      <w:r>
        <w:rPr>
          <w:lang w:val="it-IT" w:eastAsia="sr-Latn-CS"/>
        </w:rPr>
        <w:t>да</w:t>
      </w:r>
      <w:r w:rsidRPr="00E779C8">
        <w:rPr>
          <w:lang w:val="it-IT" w:eastAsia="sr-Latn-CS"/>
        </w:rPr>
        <w:t xml:space="preserve"> </w:t>
      </w:r>
      <w:r>
        <w:rPr>
          <w:lang w:val="it-IT" w:eastAsia="sr-Latn-CS"/>
        </w:rPr>
        <w:t>ће</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варијанса</w:t>
      </w:r>
      <w:r w:rsidRPr="00E779C8">
        <w:rPr>
          <w:lang w:val="it-IT" w:eastAsia="sr-Latn-CS"/>
        </w:rPr>
        <w:t xml:space="preserve"> </w:t>
      </w:r>
      <w:r>
        <w:rPr>
          <w:lang w:val="it-IT" w:eastAsia="sr-Latn-CS"/>
        </w:rPr>
        <w:t>стабилизовати</w:t>
      </w:r>
      <w:r w:rsidRPr="00E779C8">
        <w:rPr>
          <w:lang w:val="it-IT" w:eastAsia="sr-Latn-CS"/>
        </w:rPr>
        <w:t xml:space="preserve"> </w:t>
      </w:r>
      <w:r>
        <w:rPr>
          <w:lang w:val="it-IT" w:eastAsia="sr-Latn-CS"/>
        </w:rPr>
        <w:t>подизањем</w:t>
      </w:r>
      <w:r w:rsidRPr="00E779C8">
        <w:rPr>
          <w:lang w:val="it-IT" w:eastAsia="sr-Latn-CS"/>
        </w:rPr>
        <w:t xml:space="preserve"> </w:t>
      </w:r>
      <w:r>
        <w:rPr>
          <w:lang w:val="it-IT" w:eastAsia="sr-Latn-CS"/>
        </w:rPr>
        <w:t>посматрања</w:t>
      </w:r>
      <w:r w:rsidRPr="00E779C8">
        <w:rPr>
          <w:lang w:val="it-IT" w:eastAsia="sr-Latn-CS"/>
        </w:rPr>
        <w:t xml:space="preserve"> </w:t>
      </w:r>
      <w:r>
        <w:rPr>
          <w:lang w:val="sr-Cyrl-CS" w:eastAsia="sr-Latn-CS"/>
        </w:rPr>
        <w:t>на степен</w:t>
      </w:r>
      <w:r w:rsidRPr="00E779C8">
        <w:rPr>
          <w:lang w:val="it-IT" w:eastAsia="sr-Latn-CS"/>
        </w:rPr>
        <w:t xml:space="preserve"> </w:t>
      </w:r>
      <w:r w:rsidRPr="000C6780">
        <w:rPr>
          <w:color w:val="0A0905"/>
          <w:lang w:val="sr-Latn-CS" w:eastAsia="sr-Latn-CS"/>
        </w:rPr>
        <w:t xml:space="preserve">1 - </w:t>
      </w:r>
      <w:r w:rsidRPr="000C6780">
        <w:rPr>
          <w:i/>
          <w:iCs/>
          <w:color w:val="0A0905"/>
          <w:lang w:val="sr-Latn-CS" w:eastAsia="sr-Latn-CS"/>
        </w:rPr>
        <w:t>b</w:t>
      </w:r>
      <w:r w:rsidRPr="00E779C8">
        <w:rPr>
          <w:lang w:val="it-IT" w:eastAsia="sr-Latn-CS"/>
        </w:rPr>
        <w:t xml:space="preserve">, </w:t>
      </w:r>
      <w:r>
        <w:rPr>
          <w:lang w:val="it-IT" w:eastAsia="sr-Latn-CS"/>
        </w:rPr>
        <w:t>осим</w:t>
      </w:r>
      <w:r w:rsidRPr="00E779C8">
        <w:rPr>
          <w:lang w:val="it-IT" w:eastAsia="sr-Latn-CS"/>
        </w:rPr>
        <w:t xml:space="preserve"> </w:t>
      </w:r>
      <w:r>
        <w:rPr>
          <w:lang w:val="it-IT" w:eastAsia="sr-Latn-CS"/>
        </w:rPr>
        <w:t>ако</w:t>
      </w:r>
      <w:r w:rsidRPr="00E779C8">
        <w:rPr>
          <w:lang w:val="it-IT" w:eastAsia="sr-Latn-CS"/>
        </w:rPr>
        <w:t xml:space="preserve"> </w:t>
      </w:r>
      <w:r>
        <w:rPr>
          <w:lang w:val="it-IT" w:eastAsia="sr-Latn-CS"/>
        </w:rPr>
        <w:t>је</w:t>
      </w:r>
      <w:r w:rsidRPr="00E779C8">
        <w:rPr>
          <w:lang w:val="it-IT" w:eastAsia="sr-Latn-CS"/>
        </w:rPr>
        <w:t xml:space="preserve"> </w:t>
      </w:r>
      <w:r w:rsidRPr="000C6780">
        <w:rPr>
          <w:i/>
          <w:iCs/>
          <w:color w:val="0A0905"/>
          <w:lang w:val="sr-Latn-CS" w:eastAsia="sr-Latn-CS"/>
        </w:rPr>
        <w:t>b</w:t>
      </w:r>
      <w:r w:rsidRPr="000C6780">
        <w:rPr>
          <w:color w:val="0A0905"/>
          <w:lang w:val="sr-Latn-CS" w:eastAsia="sr-Latn-CS"/>
        </w:rPr>
        <w:t xml:space="preserve"> = 1</w:t>
      </w:r>
      <w:r w:rsidRPr="00E779C8">
        <w:rPr>
          <w:lang w:val="it-IT" w:eastAsia="sr-Latn-CS"/>
        </w:rPr>
        <w:t xml:space="preserve">, </w:t>
      </w:r>
      <w:r>
        <w:rPr>
          <w:lang w:val="it-IT" w:eastAsia="sr-Latn-CS"/>
        </w:rPr>
        <w:t>када</w:t>
      </w:r>
      <w:r w:rsidRPr="00E779C8">
        <w:rPr>
          <w:lang w:val="it-IT" w:eastAsia="sr-Latn-CS"/>
        </w:rPr>
        <w:t xml:space="preserve"> </w:t>
      </w:r>
      <w:r>
        <w:rPr>
          <w:lang w:val="it-IT" w:eastAsia="sr-Latn-CS"/>
        </w:rPr>
        <w:t>користимо</w:t>
      </w:r>
      <w:r w:rsidRPr="00E779C8">
        <w:rPr>
          <w:lang w:val="it-IT" w:eastAsia="sr-Latn-CS"/>
        </w:rPr>
        <w:t xml:space="preserve"> </w:t>
      </w:r>
      <w:r>
        <w:rPr>
          <w:lang w:val="it-IT" w:eastAsia="sr-Latn-CS"/>
        </w:rPr>
        <w:t>логаритам</w:t>
      </w:r>
      <w:r w:rsidRPr="00E779C8">
        <w:rPr>
          <w:lang w:val="it-IT" w:eastAsia="sr-Latn-CS"/>
        </w:rPr>
        <w:t xml:space="preserve"> (</w:t>
      </w:r>
      <w:r>
        <w:rPr>
          <w:lang w:val="sr-Cyrl-CS" w:eastAsia="sr-Latn-CS"/>
        </w:rPr>
        <w:t>О</w:t>
      </w:r>
      <w:r>
        <w:rPr>
          <w:lang w:val="it-IT" w:eastAsia="sr-Latn-CS"/>
        </w:rPr>
        <w:t>дупрећу</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искушењу</w:t>
      </w:r>
      <w:r w:rsidRPr="00E779C8">
        <w:rPr>
          <w:lang w:val="it-IT" w:eastAsia="sr-Latn-CS"/>
        </w:rPr>
        <w:t xml:space="preserve"> </w:t>
      </w:r>
      <w:r>
        <w:rPr>
          <w:lang w:val="it-IT" w:eastAsia="sr-Latn-CS"/>
        </w:rPr>
        <w:t>да</w:t>
      </w:r>
      <w:r w:rsidRPr="00E779C8">
        <w:rPr>
          <w:lang w:val="it-IT" w:eastAsia="sr-Latn-CS"/>
        </w:rPr>
        <w:t xml:space="preserve"> </w:t>
      </w:r>
      <w:r>
        <w:rPr>
          <w:lang w:val="it-IT" w:eastAsia="sr-Latn-CS"/>
        </w:rPr>
        <w:t>докажем</w:t>
      </w:r>
      <w:r w:rsidRPr="00E779C8">
        <w:rPr>
          <w:lang w:val="it-IT" w:eastAsia="sr-Latn-CS"/>
        </w:rPr>
        <w:t xml:space="preserve"> </w:t>
      </w:r>
      <w:r>
        <w:rPr>
          <w:lang w:val="it-IT" w:eastAsia="sr-Latn-CS"/>
        </w:rPr>
        <w:t>то</w:t>
      </w:r>
      <w:r w:rsidRPr="00E779C8">
        <w:rPr>
          <w:lang w:val="it-IT" w:eastAsia="sr-Latn-CS"/>
        </w:rPr>
        <w:t xml:space="preserve">, </w:t>
      </w:r>
      <w:r>
        <w:rPr>
          <w:lang w:val="it-IT" w:eastAsia="sr-Latn-CS"/>
        </w:rPr>
        <w:t>иако</w:t>
      </w:r>
      <w:r w:rsidRPr="00E779C8">
        <w:rPr>
          <w:lang w:val="it-IT" w:eastAsia="sr-Latn-CS"/>
        </w:rPr>
        <w:t xml:space="preserve"> </w:t>
      </w:r>
      <w:r>
        <w:rPr>
          <w:lang w:val="it-IT" w:eastAsia="sr-Latn-CS"/>
        </w:rPr>
        <w:t>могу</w:t>
      </w:r>
      <w:r w:rsidRPr="00E779C8">
        <w:rPr>
          <w:lang w:val="it-IT" w:eastAsia="sr-Latn-CS"/>
        </w:rPr>
        <w:t xml:space="preserve">. </w:t>
      </w:r>
      <w:r>
        <w:rPr>
          <w:lang w:val="it-IT" w:eastAsia="sr-Latn-CS"/>
        </w:rPr>
        <w:t>Било</w:t>
      </w:r>
      <w:r w:rsidRPr="00E779C8">
        <w:rPr>
          <w:lang w:val="it-IT" w:eastAsia="sr-Latn-CS"/>
        </w:rPr>
        <w:t xml:space="preserve"> </w:t>
      </w:r>
      <w:r>
        <w:rPr>
          <w:lang w:val="it-IT" w:eastAsia="sr-Latn-CS"/>
        </w:rPr>
        <w:t>која</w:t>
      </w:r>
      <w:r w:rsidRPr="00E779C8">
        <w:rPr>
          <w:lang w:val="it-IT" w:eastAsia="sr-Latn-CS"/>
        </w:rPr>
        <w:t xml:space="preserve"> </w:t>
      </w:r>
      <w:r>
        <w:rPr>
          <w:lang w:val="it-IT" w:eastAsia="sr-Latn-CS"/>
        </w:rPr>
        <w:t>књига</w:t>
      </w:r>
      <w:r w:rsidRPr="00E779C8">
        <w:rPr>
          <w:lang w:val="it-IT" w:eastAsia="sr-Latn-CS"/>
        </w:rPr>
        <w:t xml:space="preserve"> </w:t>
      </w:r>
      <w:r>
        <w:rPr>
          <w:lang w:val="it-IT" w:eastAsia="sr-Latn-CS"/>
        </w:rPr>
        <w:t>о</w:t>
      </w:r>
      <w:r w:rsidRPr="00E779C8">
        <w:rPr>
          <w:lang w:val="it-IT" w:eastAsia="sr-Latn-CS"/>
        </w:rPr>
        <w:t xml:space="preserve"> </w:t>
      </w:r>
      <w:r>
        <w:rPr>
          <w:lang w:val="it-IT" w:eastAsia="sr-Latn-CS"/>
        </w:rPr>
        <w:t>математичкој</w:t>
      </w:r>
      <w:r w:rsidRPr="00E779C8">
        <w:rPr>
          <w:lang w:val="it-IT" w:eastAsia="sr-Latn-CS"/>
        </w:rPr>
        <w:t xml:space="preserve"> </w:t>
      </w:r>
      <w:r>
        <w:rPr>
          <w:lang w:val="it-IT" w:eastAsia="sr-Latn-CS"/>
        </w:rPr>
        <w:t>статистици</w:t>
      </w:r>
      <w:r w:rsidRPr="00E779C8">
        <w:rPr>
          <w:lang w:val="it-IT" w:eastAsia="sr-Latn-CS"/>
        </w:rPr>
        <w:t xml:space="preserve"> </w:t>
      </w:r>
      <w:r>
        <w:rPr>
          <w:lang w:val="it-IT" w:eastAsia="sr-Latn-CS"/>
        </w:rPr>
        <w:t>ће</w:t>
      </w:r>
      <w:r w:rsidRPr="00E779C8">
        <w:rPr>
          <w:lang w:val="it-IT" w:eastAsia="sr-Latn-CS"/>
        </w:rPr>
        <w:t xml:space="preserve"> </w:t>
      </w:r>
      <w:r>
        <w:rPr>
          <w:lang w:val="it-IT" w:eastAsia="sr-Latn-CS"/>
        </w:rPr>
        <w:t>то</w:t>
      </w:r>
      <w:r w:rsidRPr="00E779C8">
        <w:rPr>
          <w:lang w:val="it-IT" w:eastAsia="sr-Latn-CS"/>
        </w:rPr>
        <w:t xml:space="preserve"> </w:t>
      </w:r>
      <w:r>
        <w:rPr>
          <w:lang w:val="it-IT" w:eastAsia="sr-Latn-CS"/>
        </w:rPr>
        <w:t>учинити</w:t>
      </w:r>
      <w:r w:rsidRPr="00E779C8">
        <w:rPr>
          <w:lang w:val="it-IT" w:eastAsia="sr-Latn-CS"/>
        </w:rPr>
        <w:t>.)</w:t>
      </w:r>
      <w:r>
        <w:rPr>
          <w:lang w:val="sr-Cyrl-CS" w:eastAsia="sr-Latn-CS"/>
        </w:rPr>
        <w:t>.</w:t>
      </w:r>
      <w:r w:rsidRPr="00E779C8">
        <w:rPr>
          <w:lang w:val="it-IT" w:eastAsia="sr-Latn-CS"/>
        </w:rPr>
        <w:t xml:space="preserve"> </w:t>
      </w:r>
      <w:r>
        <w:rPr>
          <w:lang w:val="it-IT" w:eastAsia="sr-Latn-CS"/>
        </w:rPr>
        <w:t>Дакле</w:t>
      </w:r>
      <w:r w:rsidRPr="00E779C8">
        <w:rPr>
          <w:lang w:val="it-IT" w:eastAsia="sr-Latn-CS"/>
        </w:rPr>
        <w:t xml:space="preserve"> </w:t>
      </w:r>
      <w:r>
        <w:rPr>
          <w:lang w:val="it-IT" w:eastAsia="sr-Latn-CS"/>
        </w:rPr>
        <w:t>ако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стандардно</w:t>
      </w:r>
      <w:r w:rsidRPr="00E779C8">
        <w:rPr>
          <w:lang w:val="it-IT" w:eastAsia="sr-Latn-CS"/>
        </w:rPr>
        <w:t xml:space="preserve"> </w:t>
      </w:r>
      <w:r>
        <w:rPr>
          <w:lang w:val="it-IT" w:eastAsia="sr-Latn-CS"/>
        </w:rPr>
        <w:t>одступање</w:t>
      </w:r>
      <w:r w:rsidRPr="00E779C8">
        <w:rPr>
          <w:lang w:val="it-IT" w:eastAsia="sr-Latn-CS"/>
        </w:rPr>
        <w:t xml:space="preserve"> </w:t>
      </w:r>
      <w:r>
        <w:rPr>
          <w:lang w:val="it-IT" w:eastAsia="sr-Latn-CS"/>
        </w:rPr>
        <w:t>пропорционално</w:t>
      </w:r>
      <w:r w:rsidRPr="00E779C8">
        <w:rPr>
          <w:lang w:val="it-IT" w:eastAsia="sr-Latn-CS"/>
        </w:rPr>
        <w:t xml:space="preserve"> </w:t>
      </w:r>
      <w:r>
        <w:rPr>
          <w:lang w:val="it-IT" w:eastAsia="sr-Latn-CS"/>
        </w:rPr>
        <w:t>квадратном</w:t>
      </w:r>
      <w:r w:rsidRPr="00E779C8">
        <w:rPr>
          <w:lang w:val="it-IT" w:eastAsia="sr-Latn-CS"/>
        </w:rPr>
        <w:t xml:space="preserve"> </w:t>
      </w:r>
      <w:r>
        <w:rPr>
          <w:lang w:val="it-IT" w:eastAsia="sr-Latn-CS"/>
        </w:rPr>
        <w:t>корену</w:t>
      </w:r>
      <w:r w:rsidRPr="00E779C8">
        <w:rPr>
          <w:lang w:val="it-IT" w:eastAsia="sr-Latn-CS"/>
        </w:rPr>
        <w:t xml:space="preserve"> </w:t>
      </w:r>
      <w:r>
        <w:rPr>
          <w:lang w:val="it-IT" w:eastAsia="sr-Latn-CS"/>
        </w:rPr>
        <w:t>средине</w:t>
      </w:r>
      <w:r w:rsidRPr="00E779C8">
        <w:rPr>
          <w:lang w:val="it-IT" w:eastAsia="sr-Latn-CS"/>
        </w:rPr>
        <w:t xml:space="preserve"> (</w:t>
      </w:r>
      <w:r>
        <w:rPr>
          <w:lang w:val="it-IT" w:eastAsia="sr-Latn-CS"/>
        </w:rPr>
        <w:t>тј</w:t>
      </w:r>
      <w:r w:rsidRPr="00E779C8">
        <w:rPr>
          <w:lang w:val="it-IT" w:eastAsia="sr-Latn-CS"/>
        </w:rPr>
        <w:t xml:space="preserve">. </w:t>
      </w:r>
      <w:r>
        <w:rPr>
          <w:lang w:val="it-IT" w:eastAsia="sr-Latn-CS"/>
        </w:rPr>
        <w:t>варијанса</w:t>
      </w:r>
      <w:r w:rsidRPr="00E779C8">
        <w:rPr>
          <w:lang w:val="it-IT" w:eastAsia="sr-Latn-CS"/>
        </w:rPr>
        <w:t xml:space="preserve"> </w:t>
      </w:r>
      <w:r>
        <w:rPr>
          <w:lang w:val="sr-Cyrl-CS" w:eastAsia="sr-Latn-CS"/>
        </w:rPr>
        <w:t xml:space="preserve">је </w:t>
      </w:r>
      <w:r>
        <w:rPr>
          <w:lang w:val="it-IT" w:eastAsia="sr-Latn-CS"/>
        </w:rPr>
        <w:t>пропорционална</w:t>
      </w:r>
      <w:r w:rsidRPr="00E779C8">
        <w:rPr>
          <w:lang w:val="it-IT" w:eastAsia="sr-Latn-CS"/>
        </w:rPr>
        <w:t xml:space="preserve"> </w:t>
      </w:r>
      <w:r>
        <w:rPr>
          <w:lang w:val="it-IT" w:eastAsia="sr-Latn-CS"/>
        </w:rPr>
        <w:t>средини</w:t>
      </w:r>
      <w:r w:rsidRPr="00E779C8">
        <w:rPr>
          <w:lang w:val="it-IT" w:eastAsia="sr-Latn-CS"/>
        </w:rPr>
        <w:t xml:space="preserve">), </w:t>
      </w:r>
      <w:r>
        <w:rPr>
          <w:lang w:val="it-IT" w:eastAsia="sr-Latn-CS"/>
        </w:rPr>
        <w:t>нпр</w:t>
      </w:r>
      <w:r>
        <w:rPr>
          <w:lang w:val="sr-Cyrl-CS" w:eastAsia="sr-Latn-CS"/>
        </w:rPr>
        <w:t>.</w:t>
      </w:r>
      <w:r w:rsidRPr="00E779C8">
        <w:rPr>
          <w:lang w:val="it-IT" w:eastAsia="sr-Latn-CS"/>
        </w:rPr>
        <w:t xml:space="preserve"> </w:t>
      </w:r>
      <w:r w:rsidRPr="005F44AB">
        <w:rPr>
          <w:i/>
          <w:color w:val="0A0905"/>
          <w:lang w:val="sr-Latn-CS" w:eastAsia="sr-Latn-CS"/>
        </w:rPr>
        <w:t>Poisson</w:t>
      </w:r>
      <w:r w:rsidRPr="000C6780">
        <w:rPr>
          <w:color w:val="0A0905"/>
          <w:lang w:val="sr-Latn-CS" w:eastAsia="sr-Latn-CS"/>
        </w:rPr>
        <w:t xml:space="preserve"> </w:t>
      </w:r>
      <w:r>
        <w:rPr>
          <w:lang w:val="it-IT" w:eastAsia="sr-Latn-CS"/>
        </w:rPr>
        <w:t>варијанса</w:t>
      </w:r>
      <w:r w:rsidRPr="00E779C8">
        <w:rPr>
          <w:lang w:val="it-IT" w:eastAsia="sr-Latn-CS"/>
        </w:rPr>
        <w:t xml:space="preserve">, </w:t>
      </w:r>
      <w:r w:rsidRPr="000C6780">
        <w:rPr>
          <w:i/>
          <w:iCs/>
          <w:color w:val="0A0905"/>
          <w:lang w:val="sr-Latn-CS" w:eastAsia="sr-Latn-CS"/>
        </w:rPr>
        <w:t>b</w:t>
      </w:r>
      <w:r w:rsidRPr="000C6780">
        <w:rPr>
          <w:color w:val="0A0905"/>
          <w:lang w:val="sr-Latn-CS" w:eastAsia="sr-Latn-CS"/>
        </w:rPr>
        <w:t xml:space="preserve"> = 0.5, 1 - </w:t>
      </w:r>
      <w:r w:rsidRPr="000C6780">
        <w:rPr>
          <w:i/>
          <w:iCs/>
          <w:color w:val="0A0905"/>
          <w:lang w:val="sr-Latn-CS" w:eastAsia="sr-Latn-CS"/>
        </w:rPr>
        <w:t>b</w:t>
      </w:r>
      <w:r w:rsidRPr="000C6780">
        <w:rPr>
          <w:color w:val="0A0905"/>
          <w:lang w:val="sr-Latn-CS" w:eastAsia="sr-Latn-CS"/>
        </w:rPr>
        <w:t xml:space="preserve"> = 0.5, </w:t>
      </w:r>
      <w:r>
        <w:rPr>
          <w:lang w:val="it-IT" w:eastAsia="sr-Latn-CS"/>
        </w:rPr>
        <w:t>користимо</w:t>
      </w:r>
      <w:r w:rsidRPr="00E779C8">
        <w:rPr>
          <w:lang w:val="it-IT" w:eastAsia="sr-Latn-CS"/>
        </w:rPr>
        <w:t xml:space="preserve"> </w:t>
      </w:r>
      <w:r>
        <w:rPr>
          <w:lang w:val="it-IT" w:eastAsia="sr-Latn-CS"/>
        </w:rPr>
        <w:t>трансформацију</w:t>
      </w:r>
      <w:r w:rsidRPr="00E779C8">
        <w:rPr>
          <w:lang w:val="it-IT" w:eastAsia="sr-Latn-CS"/>
        </w:rPr>
        <w:t xml:space="preserve"> </w:t>
      </w:r>
      <w:r>
        <w:rPr>
          <w:lang w:val="it-IT" w:eastAsia="sr-Latn-CS"/>
        </w:rPr>
        <w:t>квадратног</w:t>
      </w:r>
      <w:r w:rsidRPr="00E779C8">
        <w:rPr>
          <w:lang w:val="it-IT" w:eastAsia="sr-Latn-CS"/>
        </w:rPr>
        <w:t xml:space="preserve"> </w:t>
      </w:r>
      <w:r>
        <w:rPr>
          <w:lang w:val="it-IT" w:eastAsia="sr-Latn-CS"/>
        </w:rPr>
        <w:t>корена</w:t>
      </w:r>
      <w:r w:rsidRPr="00E779C8">
        <w:rPr>
          <w:lang w:val="it-IT" w:eastAsia="sr-Latn-CS"/>
        </w:rPr>
        <w:t>. A</w:t>
      </w:r>
      <w:r>
        <w:rPr>
          <w:lang w:val="it-IT" w:eastAsia="sr-Latn-CS"/>
        </w:rPr>
        <w:t>ко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стандардн</w:t>
      </w:r>
      <w:r>
        <w:rPr>
          <w:lang w:val="sr-Cyrl-CS" w:eastAsia="sr-Latn-CS"/>
        </w:rPr>
        <w:t>о</w:t>
      </w:r>
      <w:r w:rsidRPr="00E779C8">
        <w:rPr>
          <w:lang w:val="it-IT" w:eastAsia="sr-Latn-CS"/>
        </w:rPr>
        <w:t xml:space="preserve"> </w:t>
      </w:r>
      <w:r>
        <w:rPr>
          <w:lang w:val="it-IT" w:eastAsia="sr-Latn-CS"/>
        </w:rPr>
        <w:t>одступање</w:t>
      </w:r>
      <w:r w:rsidRPr="00E779C8">
        <w:rPr>
          <w:lang w:val="it-IT" w:eastAsia="sr-Latn-CS"/>
        </w:rPr>
        <w:t xml:space="preserve"> </w:t>
      </w:r>
      <w:r>
        <w:rPr>
          <w:lang w:val="it-IT" w:eastAsia="sr-Latn-CS"/>
        </w:rPr>
        <w:t>пропорционалн</w:t>
      </w:r>
      <w:r>
        <w:rPr>
          <w:lang w:val="sr-Cyrl-CS" w:eastAsia="sr-Latn-CS"/>
        </w:rPr>
        <w:t>о</w:t>
      </w:r>
      <w:r w:rsidRPr="00E779C8">
        <w:rPr>
          <w:lang w:val="it-IT" w:eastAsia="sr-Latn-CS"/>
        </w:rPr>
        <w:t xml:space="preserve"> </w:t>
      </w:r>
      <w:r>
        <w:rPr>
          <w:lang w:val="it-IT" w:eastAsia="sr-Latn-CS"/>
        </w:rPr>
        <w:t>средини</w:t>
      </w:r>
      <w:r w:rsidRPr="00E779C8">
        <w:rPr>
          <w:lang w:val="it-IT" w:eastAsia="sr-Latn-CS"/>
        </w:rPr>
        <w:t xml:space="preserve"> </w:t>
      </w:r>
      <w:r>
        <w:rPr>
          <w:lang w:val="it-IT" w:eastAsia="sr-Latn-CS"/>
        </w:rPr>
        <w:t>правимо</w:t>
      </w:r>
      <w:r w:rsidRPr="00E779C8">
        <w:rPr>
          <w:lang w:val="it-IT" w:eastAsia="sr-Latn-CS"/>
        </w:rPr>
        <w:t xml:space="preserve"> </w:t>
      </w:r>
      <w:r>
        <w:rPr>
          <w:lang w:val="it-IT" w:eastAsia="sr-Latn-CS"/>
        </w:rPr>
        <w:t>логаритам</w:t>
      </w:r>
      <w:r w:rsidRPr="00E779C8">
        <w:rPr>
          <w:b/>
          <w:lang w:val="it-IT" w:eastAsia="sr-Latn-CS"/>
        </w:rPr>
        <w:t xml:space="preserve">. </w:t>
      </w:r>
      <w:r w:rsidRPr="00E779C8">
        <w:rPr>
          <w:lang w:val="it-IT" w:eastAsia="sr-Latn-CS"/>
        </w:rPr>
        <w:t>A</w:t>
      </w:r>
      <w:r>
        <w:rPr>
          <w:lang w:val="it-IT" w:eastAsia="sr-Latn-CS"/>
        </w:rPr>
        <w:t>ко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стандардно</w:t>
      </w:r>
      <w:r w:rsidRPr="00E779C8">
        <w:rPr>
          <w:lang w:val="it-IT" w:eastAsia="sr-Latn-CS"/>
        </w:rPr>
        <w:t xml:space="preserve"> </w:t>
      </w:r>
      <w:r>
        <w:rPr>
          <w:lang w:val="it-IT" w:eastAsia="sr-Latn-CS"/>
        </w:rPr>
        <w:t>одступање</w:t>
      </w:r>
      <w:r w:rsidRPr="00E779C8">
        <w:rPr>
          <w:lang w:val="it-IT" w:eastAsia="sr-Latn-CS"/>
        </w:rPr>
        <w:t xml:space="preserve"> </w:t>
      </w:r>
      <w:r>
        <w:rPr>
          <w:lang w:val="it-IT" w:eastAsia="sr-Latn-CS"/>
        </w:rPr>
        <w:t>пропорционално</w:t>
      </w:r>
      <w:r w:rsidRPr="00E779C8">
        <w:rPr>
          <w:lang w:val="it-IT" w:eastAsia="sr-Latn-CS"/>
        </w:rPr>
        <w:t xml:space="preserve"> </w:t>
      </w:r>
      <w:r>
        <w:rPr>
          <w:lang w:val="it-IT" w:eastAsia="sr-Latn-CS"/>
        </w:rPr>
        <w:t>квадрату</w:t>
      </w:r>
      <w:r w:rsidRPr="00E779C8">
        <w:rPr>
          <w:lang w:val="it-IT" w:eastAsia="sr-Latn-CS"/>
        </w:rPr>
        <w:t xml:space="preserve"> </w:t>
      </w:r>
      <w:r>
        <w:rPr>
          <w:lang w:val="it-IT" w:eastAsia="sr-Latn-CS"/>
        </w:rPr>
        <w:t>средине</w:t>
      </w:r>
      <w:r w:rsidRPr="00E779C8">
        <w:rPr>
          <w:lang w:val="it-IT" w:eastAsia="sr-Latn-CS"/>
        </w:rPr>
        <w:t xml:space="preserve"> </w:t>
      </w:r>
      <w:r>
        <w:rPr>
          <w:lang w:val="it-IT" w:eastAsia="sr-Latn-CS"/>
        </w:rPr>
        <w:t>имамо</w:t>
      </w:r>
      <w:r w:rsidRPr="001F3154">
        <w:rPr>
          <w:position w:val="-8"/>
          <w:lang w:val="it-IT" w:eastAsia="sr-Latn-CS"/>
        </w:rPr>
        <w:object w:dxaOrig="1320" w:dyaOrig="279">
          <v:shape id="_x0000_i1068" type="#_x0000_t75" style="width:65.75pt;height:13.75pt" o:ole="">
            <v:imagedata r:id="rId92" o:title=""/>
          </v:shape>
          <o:OLEObject Type="Embed" ProgID="Equation.3" ShapeID="_x0000_i1068" DrawAspect="Content" ObjectID="_1602866748" r:id="rId93"/>
        </w:object>
      </w:r>
      <w:r w:rsidRPr="000C6780">
        <w:rPr>
          <w:color w:val="0A0905"/>
          <w:lang w:val="sr-Latn-CS" w:eastAsia="sr-Latn-CS"/>
        </w:rPr>
        <w:t xml:space="preserve">, </w:t>
      </w:r>
      <w:r>
        <w:rPr>
          <w:lang w:val="it-IT" w:eastAsia="sr-Latn-CS"/>
        </w:rPr>
        <w:t>и</w:t>
      </w:r>
      <w:r w:rsidRPr="00E779C8">
        <w:rPr>
          <w:lang w:val="it-IT" w:eastAsia="sr-Latn-CS"/>
        </w:rPr>
        <w:t xml:space="preserve"> </w:t>
      </w:r>
      <w:r>
        <w:rPr>
          <w:lang w:val="it-IT" w:eastAsia="sr-Latn-CS"/>
        </w:rPr>
        <w:t>користимо</w:t>
      </w:r>
      <w:r w:rsidRPr="00E779C8">
        <w:rPr>
          <w:lang w:val="it-IT" w:eastAsia="sr-Latn-CS"/>
        </w:rPr>
        <w:t xml:space="preserve"> </w:t>
      </w:r>
      <w:r>
        <w:rPr>
          <w:lang w:val="it-IT" w:eastAsia="sr-Latn-CS"/>
        </w:rPr>
        <w:t>реципрочност</w:t>
      </w:r>
      <w:r w:rsidRPr="00E779C8">
        <w:rPr>
          <w:lang w:val="it-IT" w:eastAsia="sr-Latn-CS"/>
        </w:rPr>
        <w:t>. J</w:t>
      </w:r>
      <w:r>
        <w:rPr>
          <w:lang w:val="it-IT" w:eastAsia="sr-Latn-CS"/>
        </w:rPr>
        <w:t>ош</w:t>
      </w:r>
      <w:r w:rsidRPr="00E779C8">
        <w:rPr>
          <w:lang w:val="it-IT" w:eastAsia="sr-Latn-CS"/>
        </w:rPr>
        <w:t xml:space="preserve"> </w:t>
      </w:r>
      <w:r>
        <w:rPr>
          <w:lang w:val="it-IT" w:eastAsia="sr-Latn-CS"/>
        </w:rPr>
        <w:t>једна</w:t>
      </w:r>
      <w:r w:rsidRPr="00E779C8">
        <w:rPr>
          <w:lang w:val="it-IT" w:eastAsia="sr-Latn-CS"/>
        </w:rPr>
        <w:t xml:space="preserve">, </w:t>
      </w:r>
      <w:r>
        <w:rPr>
          <w:lang w:val="it-IT" w:eastAsia="sr-Latn-CS"/>
        </w:rPr>
        <w:t>ретко</w:t>
      </w:r>
      <w:r w:rsidRPr="00E779C8">
        <w:rPr>
          <w:lang w:val="it-IT" w:eastAsia="sr-Latn-CS"/>
        </w:rPr>
        <w:t xml:space="preserve"> </w:t>
      </w:r>
      <w:r>
        <w:rPr>
          <w:lang w:val="it-IT" w:eastAsia="sr-Latn-CS"/>
        </w:rPr>
        <w:t>виђена</w:t>
      </w:r>
      <w:r w:rsidRPr="00E779C8">
        <w:rPr>
          <w:lang w:val="it-IT" w:eastAsia="sr-Latn-CS"/>
        </w:rPr>
        <w:t xml:space="preserve"> </w:t>
      </w:r>
      <w:r>
        <w:rPr>
          <w:lang w:val="it-IT" w:eastAsia="sr-Latn-CS"/>
        </w:rPr>
        <w:t>трансформација</w:t>
      </w:r>
      <w:r w:rsidRPr="00E779C8">
        <w:rPr>
          <w:lang w:val="it-IT" w:eastAsia="sr-Latn-CS"/>
        </w:rPr>
        <w:t xml:space="preserve"> </w:t>
      </w:r>
      <w:r>
        <w:rPr>
          <w:lang w:val="it-IT" w:eastAsia="sr-Latn-CS"/>
        </w:rPr>
        <w:t>користи</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када</w:t>
      </w:r>
      <w:r w:rsidRPr="00E779C8">
        <w:rPr>
          <w:lang w:val="it-IT" w:eastAsia="sr-Latn-CS"/>
        </w:rPr>
        <w:t xml:space="preserve"> </w:t>
      </w:r>
      <w:r>
        <w:rPr>
          <w:lang w:val="it-IT" w:eastAsia="sr-Latn-CS"/>
        </w:rPr>
        <w:t>су</w:t>
      </w:r>
      <w:r w:rsidRPr="00E779C8">
        <w:rPr>
          <w:lang w:val="it-IT" w:eastAsia="sr-Latn-CS"/>
        </w:rPr>
        <w:t xml:space="preserve"> </w:t>
      </w:r>
      <w:r>
        <w:rPr>
          <w:lang w:val="it-IT" w:eastAsia="sr-Latn-CS"/>
        </w:rPr>
        <w:t>посматрања</w:t>
      </w:r>
      <w:r w:rsidRPr="00E779C8">
        <w:rPr>
          <w:lang w:val="it-IT" w:eastAsia="sr-Latn-CS"/>
        </w:rPr>
        <w:t xml:space="preserve"> </w:t>
      </w:r>
      <w:r>
        <w:rPr>
          <w:lang w:val="sr-Cyrl-CS" w:eastAsia="sr-Latn-CS"/>
        </w:rPr>
        <w:t>Б</w:t>
      </w:r>
      <w:r>
        <w:rPr>
          <w:lang w:val="it-IT" w:eastAsia="sr-Latn-CS"/>
        </w:rPr>
        <w:t>иномне</w:t>
      </w:r>
      <w:r w:rsidRPr="00E779C8">
        <w:rPr>
          <w:lang w:val="it-IT" w:eastAsia="sr-Latn-CS"/>
        </w:rPr>
        <w:t xml:space="preserve"> </w:t>
      </w:r>
      <w:r>
        <w:rPr>
          <w:lang w:val="it-IT" w:eastAsia="sr-Latn-CS"/>
        </w:rPr>
        <w:t>пропорције</w:t>
      </w:r>
      <w:r w:rsidRPr="00E779C8">
        <w:rPr>
          <w:lang w:val="it-IT" w:eastAsia="sr-Latn-CS"/>
        </w:rPr>
        <w:t xml:space="preserve">. </w:t>
      </w:r>
      <w:r>
        <w:rPr>
          <w:lang w:val="it-IT" w:eastAsia="sr-Latn-CS"/>
        </w:rPr>
        <w:t>Овде</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стандардно</w:t>
      </w:r>
      <w:r w:rsidRPr="00E779C8">
        <w:rPr>
          <w:lang w:val="it-IT" w:eastAsia="sr-Latn-CS"/>
        </w:rPr>
        <w:t xml:space="preserve"> </w:t>
      </w:r>
      <w:r>
        <w:rPr>
          <w:lang w:val="it-IT" w:eastAsia="sr-Latn-CS"/>
        </w:rPr>
        <w:t>одступање</w:t>
      </w:r>
      <w:r w:rsidRPr="00E779C8">
        <w:rPr>
          <w:lang w:val="it-IT" w:eastAsia="sr-Latn-CS"/>
        </w:rPr>
        <w:t xml:space="preserve"> </w:t>
      </w:r>
      <w:r>
        <w:rPr>
          <w:lang w:val="it-IT" w:eastAsia="sr-Latn-CS"/>
        </w:rPr>
        <w:t>повећава</w:t>
      </w:r>
      <w:r w:rsidRPr="00E779C8">
        <w:rPr>
          <w:lang w:val="it-IT" w:eastAsia="sr-Latn-CS"/>
        </w:rPr>
        <w:t xml:space="preserve"> </w:t>
      </w:r>
      <w:r>
        <w:rPr>
          <w:lang w:val="it-IT" w:eastAsia="sr-Latn-CS"/>
        </w:rPr>
        <w:t>док</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пропорција</w:t>
      </w:r>
      <w:r w:rsidRPr="00E779C8">
        <w:rPr>
          <w:lang w:val="it-IT" w:eastAsia="sr-Latn-CS"/>
        </w:rPr>
        <w:t xml:space="preserve"> </w:t>
      </w:r>
      <w:r>
        <w:rPr>
          <w:lang w:val="it-IT" w:eastAsia="sr-Latn-CS"/>
        </w:rPr>
        <w:t>креће</w:t>
      </w:r>
      <w:r w:rsidRPr="00E779C8">
        <w:rPr>
          <w:lang w:val="it-IT" w:eastAsia="sr-Latn-CS"/>
        </w:rPr>
        <w:t xml:space="preserve"> </w:t>
      </w:r>
      <w:r>
        <w:rPr>
          <w:lang w:val="it-IT" w:eastAsia="sr-Latn-CS"/>
        </w:rPr>
        <w:t>од</w:t>
      </w:r>
      <w:r w:rsidRPr="00E779C8">
        <w:rPr>
          <w:lang w:val="it-IT" w:eastAsia="sr-Latn-CS"/>
        </w:rPr>
        <w:t xml:space="preserve"> 0.0 </w:t>
      </w:r>
      <w:r>
        <w:rPr>
          <w:lang w:val="it-IT" w:eastAsia="sr-Latn-CS"/>
        </w:rPr>
        <w:t>до</w:t>
      </w:r>
      <w:r w:rsidRPr="00E779C8">
        <w:rPr>
          <w:lang w:val="it-IT" w:eastAsia="sr-Latn-CS"/>
        </w:rPr>
        <w:t xml:space="preserve"> 0.5, </w:t>
      </w:r>
      <w:r>
        <w:rPr>
          <w:lang w:val="it-IT" w:eastAsia="sr-Latn-CS"/>
        </w:rPr>
        <w:t>а</w:t>
      </w:r>
      <w:r w:rsidRPr="00E779C8">
        <w:rPr>
          <w:lang w:val="it-IT" w:eastAsia="sr-Latn-CS"/>
        </w:rPr>
        <w:t xml:space="preserve"> </w:t>
      </w:r>
      <w:r>
        <w:rPr>
          <w:lang w:val="it-IT" w:eastAsia="sr-Latn-CS"/>
        </w:rPr>
        <w:t>затим</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смањује</w:t>
      </w:r>
      <w:r w:rsidRPr="00E779C8">
        <w:rPr>
          <w:lang w:val="it-IT" w:eastAsia="sr-Latn-CS"/>
        </w:rPr>
        <w:t xml:space="preserve"> </w:t>
      </w:r>
      <w:r>
        <w:rPr>
          <w:lang w:val="it-IT" w:eastAsia="sr-Latn-CS"/>
        </w:rPr>
        <w:t>док</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пропорција</w:t>
      </w:r>
      <w:r w:rsidRPr="00E779C8">
        <w:rPr>
          <w:lang w:val="it-IT" w:eastAsia="sr-Latn-CS"/>
        </w:rPr>
        <w:t xml:space="preserve"> </w:t>
      </w:r>
      <w:r>
        <w:rPr>
          <w:lang w:val="it-IT" w:eastAsia="sr-Latn-CS"/>
        </w:rPr>
        <w:t>креће</w:t>
      </w:r>
      <w:r w:rsidRPr="00E779C8">
        <w:rPr>
          <w:lang w:val="it-IT" w:eastAsia="sr-Latn-CS"/>
        </w:rPr>
        <w:t xml:space="preserve"> </w:t>
      </w:r>
      <w:r>
        <w:rPr>
          <w:lang w:val="it-IT" w:eastAsia="sr-Latn-CS"/>
        </w:rPr>
        <w:t>од</w:t>
      </w:r>
      <w:r w:rsidRPr="00E779C8">
        <w:rPr>
          <w:lang w:val="it-IT" w:eastAsia="sr-Latn-CS"/>
        </w:rPr>
        <w:t xml:space="preserve"> 0.5 </w:t>
      </w:r>
      <w:r>
        <w:rPr>
          <w:lang w:val="it-IT" w:eastAsia="sr-Latn-CS"/>
        </w:rPr>
        <w:t>до</w:t>
      </w:r>
      <w:r w:rsidRPr="00E779C8">
        <w:rPr>
          <w:lang w:val="it-IT" w:eastAsia="sr-Latn-CS"/>
        </w:rPr>
        <w:t xml:space="preserve"> 1.0. </w:t>
      </w:r>
      <w:r>
        <w:rPr>
          <w:lang w:val="it-IT" w:eastAsia="sr-Latn-CS"/>
        </w:rPr>
        <w:t>Ово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аркус</w:t>
      </w:r>
      <w:r w:rsidRPr="00E779C8">
        <w:rPr>
          <w:lang w:val="it-IT" w:eastAsia="sr-Latn-CS"/>
        </w:rPr>
        <w:t xml:space="preserve"> </w:t>
      </w:r>
      <w:r>
        <w:rPr>
          <w:lang w:val="it-IT" w:eastAsia="sr-Latn-CS"/>
        </w:rPr>
        <w:t>синус</w:t>
      </w:r>
      <w:r>
        <w:rPr>
          <w:lang w:val="sr-Cyrl-CS" w:eastAsia="sr-Latn-CS"/>
        </w:rPr>
        <w:t xml:space="preserve"> (</w:t>
      </w:r>
      <w:r w:rsidRPr="00C80344">
        <w:rPr>
          <w:i/>
          <w:color w:val="0A0905"/>
          <w:lang w:val="sr-Latn-CS" w:eastAsia="sr-Latn-CS"/>
        </w:rPr>
        <w:t>arcsine</w:t>
      </w:r>
      <w:r>
        <w:rPr>
          <w:lang w:val="sr-Cyrl-CS" w:eastAsia="sr-Latn-CS"/>
        </w:rPr>
        <w:t>)</w:t>
      </w:r>
      <w:r w:rsidRPr="00E779C8">
        <w:rPr>
          <w:lang w:val="it-IT" w:eastAsia="sr-Latn-CS"/>
        </w:rPr>
        <w:t xml:space="preserve"> </w:t>
      </w:r>
      <w:r>
        <w:rPr>
          <w:lang w:val="it-IT" w:eastAsia="sr-Latn-CS"/>
        </w:rPr>
        <w:t>квадратног</w:t>
      </w:r>
      <w:r w:rsidRPr="00E779C8">
        <w:rPr>
          <w:lang w:val="it-IT" w:eastAsia="sr-Latn-CS"/>
        </w:rPr>
        <w:t xml:space="preserve"> </w:t>
      </w:r>
      <w:r>
        <w:rPr>
          <w:lang w:val="it-IT" w:eastAsia="sr-Latn-CS"/>
        </w:rPr>
        <w:t>корена</w:t>
      </w:r>
      <w:r>
        <w:rPr>
          <w:lang w:val="sr-Cyrl-CS" w:eastAsia="sr-Latn-CS"/>
        </w:rPr>
        <w:t xml:space="preserve"> </w:t>
      </w:r>
      <w:r>
        <w:rPr>
          <w:lang w:val="it-IT" w:eastAsia="sr-Latn-CS"/>
        </w:rPr>
        <w:t>трансформација</w:t>
      </w:r>
      <w:r w:rsidRPr="00E779C8">
        <w:rPr>
          <w:lang w:val="it-IT" w:eastAsia="sr-Latn-CS"/>
        </w:rPr>
        <w:t xml:space="preserve">. </w:t>
      </w:r>
      <w:r>
        <w:rPr>
          <w:lang w:val="it-IT" w:eastAsia="sr-Latn-CS"/>
        </w:rPr>
        <w:t>Било</w:t>
      </w:r>
      <w:r w:rsidRPr="00E779C8">
        <w:rPr>
          <w:lang w:val="it-IT" w:eastAsia="sr-Latn-CS"/>
        </w:rPr>
        <w:t xml:space="preserve"> </w:t>
      </w:r>
      <w:r>
        <w:rPr>
          <w:lang w:val="it-IT" w:eastAsia="sr-Latn-CS"/>
        </w:rPr>
        <w:t>да</w:t>
      </w:r>
      <w:r w:rsidRPr="00E779C8">
        <w:rPr>
          <w:lang w:val="it-IT" w:eastAsia="sr-Latn-CS"/>
        </w:rPr>
        <w:t xml:space="preserve"> </w:t>
      </w:r>
      <w:r>
        <w:rPr>
          <w:lang w:val="it-IT" w:eastAsia="sr-Latn-CS"/>
        </w:rPr>
        <w:t>њен</w:t>
      </w:r>
      <w:r w:rsidRPr="00E779C8">
        <w:rPr>
          <w:lang w:val="it-IT" w:eastAsia="sr-Latn-CS"/>
        </w:rPr>
        <w:t xml:space="preserve"> </w:t>
      </w:r>
      <w:r>
        <w:rPr>
          <w:lang w:val="it-IT" w:eastAsia="sr-Latn-CS"/>
        </w:rPr>
        <w:t>рад</w:t>
      </w:r>
      <w:r w:rsidRPr="00E779C8">
        <w:rPr>
          <w:lang w:val="it-IT" w:eastAsia="sr-Latn-CS"/>
        </w:rPr>
        <w:t xml:space="preserve"> </w:t>
      </w:r>
      <w:r>
        <w:rPr>
          <w:lang w:val="it-IT" w:eastAsia="sr-Latn-CS"/>
        </w:rPr>
        <w:t>зависи</w:t>
      </w:r>
      <w:r w:rsidRPr="00E779C8">
        <w:rPr>
          <w:lang w:val="it-IT" w:eastAsia="sr-Latn-CS"/>
        </w:rPr>
        <w:t xml:space="preserve"> </w:t>
      </w:r>
      <w:r>
        <w:rPr>
          <w:lang w:val="it-IT" w:eastAsia="sr-Latn-CS"/>
        </w:rPr>
        <w:t>од</w:t>
      </w:r>
      <w:r w:rsidRPr="00E779C8">
        <w:rPr>
          <w:lang w:val="it-IT" w:eastAsia="sr-Latn-CS"/>
        </w:rPr>
        <w:t xml:space="preserve"> </w:t>
      </w:r>
      <w:r>
        <w:rPr>
          <w:lang w:val="it-IT" w:eastAsia="sr-Latn-CS"/>
        </w:rPr>
        <w:t>тога</w:t>
      </w:r>
      <w:r w:rsidRPr="00E779C8">
        <w:rPr>
          <w:lang w:val="it-IT" w:eastAsia="sr-Latn-CS"/>
        </w:rPr>
        <w:t xml:space="preserve"> </w:t>
      </w:r>
      <w:r>
        <w:rPr>
          <w:lang w:val="it-IT" w:eastAsia="sr-Latn-CS"/>
        </w:rPr>
        <w:t>колико</w:t>
      </w:r>
      <w:r w:rsidRPr="00E779C8">
        <w:rPr>
          <w:lang w:val="it-IT" w:eastAsia="sr-Latn-CS"/>
        </w:rPr>
        <w:t xml:space="preserve"> </w:t>
      </w:r>
      <w:r>
        <w:rPr>
          <w:lang w:val="it-IT" w:eastAsia="sr-Latn-CS"/>
        </w:rPr>
        <w:t>других</w:t>
      </w:r>
      <w:r w:rsidRPr="00E779C8">
        <w:rPr>
          <w:lang w:val="it-IT" w:eastAsia="sr-Latn-CS"/>
        </w:rPr>
        <w:t xml:space="preserve"> </w:t>
      </w:r>
      <w:r>
        <w:rPr>
          <w:lang w:val="it-IT" w:eastAsia="sr-Latn-CS"/>
        </w:rPr>
        <w:t>варијација</w:t>
      </w:r>
      <w:r w:rsidRPr="00E779C8">
        <w:rPr>
          <w:lang w:val="it-IT" w:eastAsia="sr-Latn-CS"/>
        </w:rPr>
        <w:t xml:space="preserve"> </w:t>
      </w:r>
      <w:r>
        <w:rPr>
          <w:lang w:val="it-IT" w:eastAsia="sr-Latn-CS"/>
        </w:rPr>
        <w:t>постоји</w:t>
      </w:r>
      <w:r w:rsidRPr="00E779C8">
        <w:rPr>
          <w:lang w:val="it-IT" w:eastAsia="sr-Latn-CS"/>
        </w:rPr>
        <w:t xml:space="preserve">. </w:t>
      </w:r>
      <w:r>
        <w:rPr>
          <w:lang w:val="it-IT" w:eastAsia="sr-Latn-CS"/>
        </w:rPr>
        <w:t>Сада</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у</w:t>
      </w:r>
      <w:r w:rsidRPr="00E779C8">
        <w:rPr>
          <w:lang w:val="it-IT" w:eastAsia="sr-Latn-CS"/>
        </w:rPr>
        <w:t xml:space="preserve"> </w:t>
      </w:r>
      <w:r>
        <w:rPr>
          <w:lang w:val="it-IT" w:eastAsia="sr-Latn-CS"/>
        </w:rPr>
        <w:t>великој</w:t>
      </w:r>
      <w:r w:rsidRPr="00E779C8">
        <w:rPr>
          <w:lang w:val="it-IT" w:eastAsia="sr-Latn-CS"/>
        </w:rPr>
        <w:t xml:space="preserve"> </w:t>
      </w:r>
      <w:r>
        <w:rPr>
          <w:lang w:val="it-IT" w:eastAsia="sr-Latn-CS"/>
        </w:rPr>
        <w:t>мери</w:t>
      </w:r>
      <w:r w:rsidRPr="00E779C8">
        <w:rPr>
          <w:lang w:val="it-IT" w:eastAsia="sr-Latn-CS"/>
        </w:rPr>
        <w:t xml:space="preserve"> </w:t>
      </w:r>
      <w:r>
        <w:rPr>
          <w:lang w:val="it-IT" w:eastAsia="sr-Latn-CS"/>
        </w:rPr>
        <w:t>замењена</w:t>
      </w:r>
      <w:r w:rsidRPr="00E779C8">
        <w:rPr>
          <w:lang w:val="it-IT" w:eastAsia="sr-Latn-CS"/>
        </w:rPr>
        <w:t xml:space="preserve"> </w:t>
      </w:r>
      <w:r>
        <w:rPr>
          <w:lang w:val="it-IT" w:eastAsia="sr-Latn-CS"/>
        </w:rPr>
        <w:t>логистичком</w:t>
      </w:r>
      <w:r w:rsidRPr="00E779C8">
        <w:rPr>
          <w:lang w:val="it-IT" w:eastAsia="sr-Latn-CS"/>
        </w:rPr>
        <w:t xml:space="preserve"> </w:t>
      </w:r>
      <w:r>
        <w:rPr>
          <w:lang w:val="it-IT" w:eastAsia="sr-Latn-CS"/>
        </w:rPr>
        <w:t>регресијом</w:t>
      </w:r>
      <w:r w:rsidRPr="00E779C8">
        <w:rPr>
          <w:lang w:val="it-IT" w:eastAsia="sr-Latn-CS"/>
        </w:rPr>
        <w:t>.</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6203"/>
      </w:tblGrid>
      <w:tr w:rsidR="00CF69D1" w:rsidRPr="002D63DC">
        <w:trPr>
          <w:tblCellSpacing w:w="0" w:type="dxa"/>
          <w:jc w:val="center"/>
        </w:trPr>
        <w:tc>
          <w:tcPr>
            <w:tcW w:w="6203" w:type="dxa"/>
            <w:shd w:val="clear" w:color="auto" w:fill="FFFFFF"/>
            <w:tcMar>
              <w:top w:w="125" w:type="dxa"/>
              <w:left w:w="125" w:type="dxa"/>
              <w:bottom w:w="125" w:type="dxa"/>
              <w:right w:w="125" w:type="dxa"/>
            </w:tcMar>
          </w:tcPr>
          <w:p w:rsidR="00CF69D1" w:rsidRPr="002D63DC" w:rsidRDefault="00CF69D1" w:rsidP="00410B88">
            <w:pPr>
              <w:spacing w:before="0"/>
              <w:rPr>
                <w:rFonts w:cs="Arial"/>
                <w:bCs/>
                <w:color w:val="0A0905"/>
                <w:lang w:val="sr-Cyrl-CS" w:eastAsia="sr-Latn-CS"/>
              </w:rPr>
            </w:pPr>
            <w:r>
              <w:rPr>
                <w:rFonts w:cs="Arial"/>
                <w:bCs/>
                <w:color w:val="0A0905"/>
                <w:lang w:val="sr-Latn-CS" w:eastAsia="sr-Latn-CS"/>
              </w:rPr>
              <w:t>Табела</w:t>
            </w:r>
            <w:r w:rsidRPr="001629AD">
              <w:rPr>
                <w:rFonts w:cs="Arial"/>
                <w:bCs/>
                <w:color w:val="0A0905"/>
                <w:lang w:val="sr-Latn-CS" w:eastAsia="sr-Latn-CS"/>
              </w:rPr>
              <w:t xml:space="preserve"> </w:t>
            </w:r>
            <w:r>
              <w:rPr>
                <w:rFonts w:cs="Arial"/>
                <w:bCs/>
                <w:color w:val="0A0905"/>
                <w:lang w:val="sr-Cyrl-CS" w:eastAsia="sr-Latn-CS"/>
              </w:rPr>
              <w:t>7</w:t>
            </w:r>
            <w:r w:rsidRPr="001629AD">
              <w:rPr>
                <w:rFonts w:cs="Arial"/>
                <w:bCs/>
                <w:color w:val="0A0905"/>
                <w:lang w:val="sr-Latn-CS" w:eastAsia="sr-Latn-CS"/>
              </w:rPr>
              <w:t>.3</w:t>
            </w:r>
            <w:r>
              <w:rPr>
                <w:rFonts w:cs="Arial"/>
                <w:bCs/>
                <w:color w:val="0A0905"/>
                <w:lang w:val="sr-Cyrl-CS" w:eastAsia="sr-Latn-CS"/>
              </w:rPr>
              <w:t xml:space="preserve"> Дебљина п</w:t>
            </w:r>
            <w:r>
              <w:rPr>
                <w:rFonts w:cs="Arial"/>
                <w:lang w:val="it-IT" w:eastAsia="sr-Latn-CS"/>
              </w:rPr>
              <w:t>откожно</w:t>
            </w:r>
            <w:r>
              <w:rPr>
                <w:rFonts w:cs="Arial"/>
                <w:lang w:val="sr-Cyrl-CS" w:eastAsia="sr-Latn-CS"/>
              </w:rPr>
              <w:t>г</w:t>
            </w:r>
            <w:r w:rsidRPr="00E779C8">
              <w:rPr>
                <w:rFonts w:cs="Arial"/>
                <w:lang w:val="it-IT" w:eastAsia="sr-Latn-CS"/>
              </w:rPr>
              <w:t xml:space="preserve"> </w:t>
            </w:r>
            <w:r>
              <w:rPr>
                <w:rFonts w:cs="Arial"/>
                <w:lang w:val="it-IT" w:eastAsia="sr-Latn-CS"/>
              </w:rPr>
              <w:t>ткив</w:t>
            </w:r>
            <w:r>
              <w:rPr>
                <w:rFonts w:cs="Arial"/>
                <w:lang w:val="sr-Cyrl-CS" w:eastAsia="sr-Latn-CS"/>
              </w:rPr>
              <w:t>а (</w:t>
            </w:r>
            <w:r w:rsidRPr="006F4964">
              <w:rPr>
                <w:rFonts w:cs="Arial"/>
                <w:bCs/>
                <w:i/>
                <w:color w:val="0A0905"/>
                <w:lang w:val="sr-Latn-CS" w:eastAsia="sr-Latn-CS"/>
              </w:rPr>
              <w:t>biceps skinfold thickness</w:t>
            </w:r>
            <w:r>
              <w:rPr>
                <w:rFonts w:cs="Arial"/>
                <w:lang w:val="sr-Cyrl-CS" w:eastAsia="sr-Latn-CS"/>
              </w:rPr>
              <w:t>)</w:t>
            </w:r>
            <w:r w:rsidRPr="00E779C8">
              <w:rPr>
                <w:rFonts w:cs="Arial"/>
                <w:lang w:val="it-IT" w:eastAsia="sr-Latn-CS"/>
              </w:rPr>
              <w:t xml:space="preserve"> </w:t>
            </w:r>
            <w:r>
              <w:rPr>
                <w:rFonts w:cs="Arial"/>
                <w:lang w:val="it-IT" w:eastAsia="sr-Latn-CS"/>
              </w:rPr>
              <w:t>бицепса</w:t>
            </w:r>
            <w:r w:rsidRPr="00E779C8">
              <w:rPr>
                <w:rFonts w:cs="Arial"/>
                <w:lang w:val="it-IT" w:eastAsia="sr-Latn-CS"/>
              </w:rPr>
              <w:t xml:space="preserve"> (</w:t>
            </w:r>
            <w:r>
              <w:rPr>
                <w:rFonts w:cs="Arial"/>
                <w:lang w:val="it-IT" w:eastAsia="sr-Latn-CS"/>
              </w:rPr>
              <w:t>мм</w:t>
            </w:r>
            <w:r w:rsidRPr="00E779C8">
              <w:rPr>
                <w:rFonts w:cs="Arial"/>
                <w:lang w:val="it-IT" w:eastAsia="sr-Latn-CS"/>
              </w:rPr>
              <w:t xml:space="preserve">) </w:t>
            </w:r>
            <w:r>
              <w:rPr>
                <w:rFonts w:cs="Arial"/>
                <w:lang w:val="sr-Cyrl-CS" w:eastAsia="sr-Latn-CS"/>
              </w:rPr>
              <w:t>код</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групе</w:t>
            </w:r>
            <w:r w:rsidRPr="00E779C8">
              <w:rPr>
                <w:rFonts w:cs="Arial"/>
                <w:lang w:val="it-IT" w:eastAsia="sr-Latn-CS"/>
              </w:rPr>
              <w:t xml:space="preserve"> </w:t>
            </w:r>
            <w:r>
              <w:rPr>
                <w:rFonts w:cs="Arial"/>
                <w:lang w:val="it-IT" w:eastAsia="sr-Latn-CS"/>
              </w:rPr>
              <w:t>пацијената</w:t>
            </w:r>
          </w:p>
        </w:tc>
      </w:tr>
      <w:tr w:rsidR="00CF69D1" w:rsidRPr="001629AD">
        <w:trPr>
          <w:trHeight w:val="1362"/>
          <w:tblCellSpacing w:w="0" w:type="dxa"/>
          <w:jc w:val="center"/>
        </w:trPr>
        <w:tc>
          <w:tcPr>
            <w:tcW w:w="6203" w:type="dxa"/>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675"/>
              <w:gridCol w:w="675"/>
              <w:gridCol w:w="675"/>
              <w:gridCol w:w="1270"/>
              <w:gridCol w:w="1134"/>
              <w:gridCol w:w="1158"/>
            </w:tblGrid>
            <w:tr w:rsidR="00CF69D1" w:rsidRPr="001629AD">
              <w:trPr>
                <w:tblCellSpacing w:w="0" w:type="dxa"/>
              </w:trPr>
              <w:tc>
                <w:tcPr>
                  <w:tcW w:w="3295" w:type="dxa"/>
                  <w:gridSpan w:val="4"/>
                  <w:tcMar>
                    <w:top w:w="125" w:type="dxa"/>
                    <w:left w:w="125" w:type="dxa"/>
                    <w:bottom w:w="125" w:type="dxa"/>
                    <w:right w:w="125" w:type="dxa"/>
                  </w:tcMar>
                </w:tcPr>
                <w:p w:rsidR="00CF69D1" w:rsidRPr="00B82F5B" w:rsidRDefault="00CF69D1" w:rsidP="00410B88">
                  <w:pPr>
                    <w:spacing w:before="0"/>
                    <w:rPr>
                      <w:rFonts w:cs="Arial"/>
                      <w:bCs/>
                      <w:color w:val="0A0905"/>
                      <w:lang w:val="sr-Cyrl-CS" w:eastAsia="sr-Latn-CS"/>
                    </w:rPr>
                  </w:pPr>
                  <w:r>
                    <w:rPr>
                      <w:rFonts w:cs="Arial"/>
                      <w:bCs/>
                      <w:color w:val="0A0905"/>
                      <w:lang w:val="sr-Cyrl-CS" w:eastAsia="sr-Latn-CS"/>
                    </w:rPr>
                    <w:t>Кронова (</w:t>
                  </w:r>
                  <w:r w:rsidRPr="001629AD">
                    <w:rPr>
                      <w:rFonts w:cs="Arial"/>
                      <w:bCs/>
                      <w:color w:val="0A0905"/>
                      <w:lang w:val="sr-Latn-CS" w:eastAsia="sr-Latn-CS"/>
                    </w:rPr>
                    <w:t>Crohn's</w:t>
                  </w:r>
                  <w:r>
                    <w:rPr>
                      <w:rFonts w:cs="Arial"/>
                      <w:bCs/>
                      <w:color w:val="0A0905"/>
                      <w:lang w:val="sr-Cyrl-CS" w:eastAsia="sr-Latn-CS"/>
                    </w:rPr>
                    <w:t>)</w:t>
                  </w:r>
                  <w:r w:rsidRPr="001629AD">
                    <w:rPr>
                      <w:rFonts w:cs="Arial"/>
                      <w:bCs/>
                      <w:color w:val="0A0905"/>
                      <w:lang w:val="sr-Latn-CS" w:eastAsia="sr-Latn-CS"/>
                    </w:rPr>
                    <w:t xml:space="preserve"> </w:t>
                  </w:r>
                  <w:r>
                    <w:rPr>
                      <w:rFonts w:cs="Arial"/>
                      <w:bCs/>
                      <w:color w:val="0A0905"/>
                      <w:lang w:val="sr-Cyrl-CS" w:eastAsia="sr-Latn-CS"/>
                    </w:rPr>
                    <w:t>болест</w:t>
                  </w:r>
                </w:p>
              </w:tc>
              <w:tc>
                <w:tcPr>
                  <w:tcW w:w="2292" w:type="dxa"/>
                  <w:gridSpan w:val="2"/>
                  <w:tcMar>
                    <w:top w:w="125" w:type="dxa"/>
                    <w:left w:w="125" w:type="dxa"/>
                    <w:bottom w:w="125" w:type="dxa"/>
                    <w:right w:w="125" w:type="dxa"/>
                  </w:tcMar>
                </w:tcPr>
                <w:p w:rsidR="00CF69D1" w:rsidRPr="00B82F5B" w:rsidRDefault="00CF69D1" w:rsidP="00410B88">
                  <w:pPr>
                    <w:spacing w:before="0"/>
                    <w:jc w:val="left"/>
                    <w:rPr>
                      <w:rFonts w:cs="Arial"/>
                      <w:bCs/>
                      <w:color w:val="0A0905"/>
                      <w:lang w:val="sr-Cyrl-CS" w:eastAsia="sr-Latn-CS"/>
                    </w:rPr>
                  </w:pPr>
                  <w:r>
                    <w:rPr>
                      <w:rFonts w:cs="Arial"/>
                      <w:bCs/>
                      <w:color w:val="0A0905"/>
                      <w:lang w:val="sr-Cyrl-CS" w:eastAsia="sr-Latn-CS"/>
                    </w:rPr>
                    <w:t>Целијачна болест (</w:t>
                  </w:r>
                  <w:r w:rsidRPr="001629AD">
                    <w:rPr>
                      <w:rFonts w:cs="Arial"/>
                      <w:bCs/>
                      <w:color w:val="0A0905"/>
                      <w:lang w:val="sr-Latn-CS" w:eastAsia="sr-Latn-CS"/>
                    </w:rPr>
                    <w:t>Coeliac</w:t>
                  </w:r>
                  <w:r>
                    <w:rPr>
                      <w:rFonts w:cs="Arial"/>
                      <w:bCs/>
                      <w:color w:val="0A0905"/>
                      <w:lang w:val="sr-Cyrl-CS" w:eastAsia="sr-Latn-CS"/>
                    </w:rPr>
                    <w:t>)</w:t>
                  </w:r>
                </w:p>
              </w:tc>
            </w:tr>
            <w:tr w:rsidR="00CF69D1"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4.2</w:t>
                  </w:r>
                </w:p>
              </w:tc>
              <w:tc>
                <w:tcPr>
                  <w:tcW w:w="127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6.2</w:t>
                  </w:r>
                </w:p>
              </w:tc>
              <w:tc>
                <w:tcPr>
                  <w:tcW w:w="113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1.8</w:t>
                  </w:r>
                </w:p>
              </w:tc>
              <w:tc>
                <w:tcPr>
                  <w:tcW w:w="115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3.8</w:t>
                  </w:r>
                </w:p>
              </w:tc>
            </w:tr>
            <w:tr w:rsidR="00CF69D1"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2.2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4.4</w:t>
                  </w:r>
                </w:p>
              </w:tc>
              <w:tc>
                <w:tcPr>
                  <w:tcW w:w="127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6.6</w:t>
                  </w:r>
                </w:p>
              </w:tc>
              <w:tc>
                <w:tcPr>
                  <w:tcW w:w="113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2.0</w:t>
                  </w:r>
                </w:p>
              </w:tc>
              <w:tc>
                <w:tcPr>
                  <w:tcW w:w="115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4.2</w:t>
                  </w:r>
                </w:p>
              </w:tc>
            </w:tr>
            <w:tr w:rsidR="00CF69D1"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2.4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4.8</w:t>
                  </w:r>
                </w:p>
              </w:tc>
              <w:tc>
                <w:tcPr>
                  <w:tcW w:w="127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7.0</w:t>
                  </w:r>
                </w:p>
              </w:tc>
              <w:tc>
                <w:tcPr>
                  <w:tcW w:w="113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2.0</w:t>
                  </w:r>
                </w:p>
              </w:tc>
              <w:tc>
                <w:tcPr>
                  <w:tcW w:w="115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5.4</w:t>
                  </w:r>
                </w:p>
              </w:tc>
            </w:tr>
            <w:tr w:rsidR="00CF69D1"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3.8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5.6</w:t>
                  </w:r>
                </w:p>
              </w:tc>
              <w:tc>
                <w:tcPr>
                  <w:tcW w:w="127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10.0</w:t>
                  </w:r>
                </w:p>
              </w:tc>
              <w:tc>
                <w:tcPr>
                  <w:tcW w:w="113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2.0</w:t>
                  </w:r>
                </w:p>
              </w:tc>
              <w:tc>
                <w:tcPr>
                  <w:tcW w:w="115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7.6</w:t>
                  </w:r>
                </w:p>
              </w:tc>
            </w:tr>
            <w:tr w:rsidR="00CF69D1"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6.0</w:t>
                  </w:r>
                </w:p>
              </w:tc>
              <w:tc>
                <w:tcPr>
                  <w:tcW w:w="127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10.4</w:t>
                  </w:r>
                </w:p>
              </w:tc>
              <w:tc>
                <w:tcPr>
                  <w:tcW w:w="113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3.0</w:t>
                  </w:r>
                </w:p>
              </w:tc>
              <w:tc>
                <w:tcPr>
                  <w:tcW w:w="115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 </w:t>
                  </w:r>
                </w:p>
              </w:tc>
            </w:tr>
          </w:tbl>
          <w:p w:rsidR="00CF69D1" w:rsidRPr="001629AD" w:rsidRDefault="00CF69D1" w:rsidP="00410B88">
            <w:pPr>
              <w:spacing w:before="0"/>
              <w:rPr>
                <w:rFonts w:cs="Arial"/>
                <w:color w:val="0A0905"/>
                <w:lang w:val="sr-Latn-CS" w:eastAsia="sr-Latn-CS"/>
              </w:rPr>
            </w:pPr>
          </w:p>
        </w:tc>
      </w:tr>
    </w:tbl>
    <w:p w:rsidR="00CF69D1" w:rsidRDefault="00CF69D1" w:rsidP="00CF69D1">
      <w:pPr>
        <w:spacing w:before="0" w:after="120"/>
        <w:rPr>
          <w:lang w:val="sr-Cyrl-CS" w:eastAsia="sr-Latn-CS"/>
        </w:rPr>
      </w:pPr>
    </w:p>
    <w:p w:rsidR="00CF69D1" w:rsidRDefault="00CF69D1" w:rsidP="00CF69D1">
      <w:pPr>
        <w:spacing w:before="0"/>
        <w:ind w:firstLine="720"/>
        <w:rPr>
          <w:rFonts w:cs="Arial"/>
          <w:lang w:val="sr-Cyrl-CS" w:eastAsia="sr-Latn-CS"/>
        </w:rPr>
      </w:pPr>
      <w:r w:rsidRPr="00E779C8">
        <w:rPr>
          <w:rFonts w:cs="Arial"/>
          <w:lang w:val="it-IT" w:eastAsia="sr-Latn-CS"/>
        </w:rPr>
        <w:t>K</w:t>
      </w:r>
      <w:r>
        <w:rPr>
          <w:rFonts w:cs="Arial"/>
          <w:lang w:val="it-IT" w:eastAsia="sr-Latn-CS"/>
        </w:rPr>
        <w:t>ада</w: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w:t>
      </w:r>
      <w:r>
        <w:rPr>
          <w:rFonts w:cs="Arial"/>
          <w:lang w:val="it-IT" w:eastAsia="sr-Latn-CS"/>
        </w:rPr>
        <w:t>неколико</w:t>
      </w:r>
      <w:r w:rsidRPr="00E779C8">
        <w:rPr>
          <w:rFonts w:cs="Arial"/>
          <w:lang w:val="it-IT" w:eastAsia="sr-Latn-CS"/>
        </w:rPr>
        <w:t xml:space="preserve"> </w:t>
      </w:r>
      <w:r>
        <w:rPr>
          <w:rFonts w:cs="Arial"/>
          <w:lang w:val="it-IT" w:eastAsia="sr-Latn-CS"/>
        </w:rPr>
        <w:t>група</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sr-Cyrl-CS" w:eastAsia="sr-Latn-CS"/>
        </w:rPr>
        <w:t xml:space="preserve">нацртати </w:t>
      </w:r>
      <w:r>
        <w:rPr>
          <w:rFonts w:cs="Arial"/>
          <w:lang w:val="it-IT" w:eastAsia="sr-Latn-CS"/>
        </w:rPr>
        <w:t>дијаграм</w:t>
      </w:r>
      <w:r w:rsidRPr="00E779C8">
        <w:rPr>
          <w:rFonts w:cs="Arial"/>
          <w:lang w:val="it-IT" w:eastAsia="sr-Latn-CS"/>
        </w:rPr>
        <w:t xml:space="preserve"> </w:t>
      </w:r>
      <w:r w:rsidRPr="000C6780">
        <w:rPr>
          <w:lang w:val="sr-Latn-CS" w:eastAsia="sr-Latn-CS"/>
        </w:rPr>
        <w:t>log(</w:t>
      </w:r>
      <w:r w:rsidRPr="000C6780">
        <w:rPr>
          <w:i/>
          <w:iCs/>
          <w:lang w:val="sr-Latn-CS" w:eastAsia="sr-Latn-CS"/>
        </w:rPr>
        <w:t>s</w:t>
      </w:r>
      <w:r w:rsidRPr="000C6780">
        <w:rPr>
          <w:lang w:val="sr-Latn-CS" w:eastAsia="sr-Latn-CS"/>
        </w:rPr>
        <w:t xml:space="preserve">) </w:t>
      </w:r>
      <w:r>
        <w:rPr>
          <w:rFonts w:cs="Arial"/>
          <w:lang w:val="sr-Cyrl-CS" w:eastAsia="sr-Latn-CS"/>
        </w:rPr>
        <w:t>у односу на</w:t>
      </w:r>
      <w:r w:rsidRPr="00E779C8">
        <w:rPr>
          <w:rFonts w:cs="Arial"/>
          <w:lang w:val="it-IT" w:eastAsia="sr-Latn-CS"/>
        </w:rPr>
        <w:t xml:space="preserve"> </w:t>
      </w:r>
      <w:r w:rsidRPr="008731CD">
        <w:rPr>
          <w:rFonts w:cs="Arial"/>
          <w:position w:val="-10"/>
          <w:lang w:val="it-IT" w:eastAsia="sr-Latn-CS"/>
        </w:rPr>
        <w:object w:dxaOrig="600" w:dyaOrig="340">
          <v:shape id="_x0000_i1069" type="#_x0000_t75" style="width:30.05pt;height:16.9pt" o:ole="">
            <v:imagedata r:id="rId94" o:title=""/>
          </v:shape>
          <o:OLEObject Type="Embed" ProgID="Equation.3" ShapeID="_x0000_i1069" DrawAspect="Content" ObjectID="_1602866749" r:id="rId95"/>
        </w:object>
      </w:r>
      <w:r>
        <w:rPr>
          <w:rFonts w:cs="Arial"/>
          <w:lang w:val="sr-Cyrl-CS" w:eastAsia="sr-Latn-CS"/>
        </w:rPr>
        <w:t xml:space="preserve">, и </w:t>
      </w:r>
      <w:r>
        <w:rPr>
          <w:rFonts w:cs="Arial"/>
          <w:lang w:val="it-IT" w:eastAsia="sr-Latn-CS"/>
        </w:rPr>
        <w:t>затим</w:t>
      </w:r>
      <w:r w:rsidRPr="00E779C8">
        <w:rPr>
          <w:rFonts w:cs="Arial"/>
          <w:lang w:val="it-IT" w:eastAsia="sr-Latn-CS"/>
        </w:rPr>
        <w:t xml:space="preserve"> </w:t>
      </w:r>
      <w:r>
        <w:rPr>
          <w:rFonts w:cs="Arial"/>
          <w:lang w:val="sr-Cyrl-CS" w:eastAsia="sr-Latn-CS"/>
        </w:rPr>
        <w:t xml:space="preserve">нацртати </w:t>
      </w:r>
      <w:r>
        <w:rPr>
          <w:rFonts w:cs="Arial"/>
          <w:lang w:val="it-IT" w:eastAsia="sr-Latn-CS"/>
        </w:rPr>
        <w:t>линију</w:t>
      </w:r>
      <w:r w:rsidRPr="00E779C8">
        <w:rPr>
          <w:rFonts w:cs="Arial"/>
          <w:lang w:val="it-IT" w:eastAsia="sr-Latn-CS"/>
        </w:rPr>
        <w:t xml:space="preserve"> </w:t>
      </w:r>
      <w:r>
        <w:rPr>
          <w:rFonts w:cs="Arial"/>
          <w:lang w:val="it-IT" w:eastAsia="sr-Latn-CS"/>
        </w:rPr>
        <w:t>кроз</w:t>
      </w:r>
      <w:r w:rsidRPr="00E779C8">
        <w:rPr>
          <w:rFonts w:cs="Arial"/>
          <w:lang w:val="it-IT" w:eastAsia="sr-Latn-CS"/>
        </w:rPr>
        <w:t xml:space="preserve"> </w:t>
      </w:r>
      <w:r>
        <w:rPr>
          <w:rFonts w:cs="Arial"/>
          <w:lang w:val="it-IT" w:eastAsia="sr-Latn-CS"/>
        </w:rPr>
        <w:t>тачке</w:t>
      </w:r>
      <w:r w:rsidRPr="00E779C8">
        <w:rPr>
          <w:rFonts w:cs="Arial"/>
          <w:lang w:val="it-IT" w:eastAsia="sr-Latn-CS"/>
        </w:rPr>
        <w:t xml:space="preserve">. </w:t>
      </w:r>
      <w:r>
        <w:rPr>
          <w:rFonts w:cs="Arial"/>
          <w:lang w:val="it-IT" w:eastAsia="sr-Latn-CS"/>
        </w:rPr>
        <w:t>Нагиб</w:t>
      </w:r>
      <w:r w:rsidRPr="00E779C8">
        <w:rPr>
          <w:rFonts w:cs="Arial"/>
          <w:lang w:val="it-IT" w:eastAsia="sr-Latn-CS"/>
        </w:rPr>
        <w:t xml:space="preserve"> </w:t>
      </w:r>
      <w:r>
        <w:rPr>
          <w:rFonts w:cs="Arial"/>
          <w:lang w:val="it-IT" w:eastAsia="sr-Latn-CS"/>
        </w:rPr>
        <w:t>линије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sidRPr="000C6780">
        <w:rPr>
          <w:i/>
          <w:iCs/>
          <w:lang w:val="sr-Latn-CS" w:eastAsia="sr-Latn-CS"/>
        </w:rPr>
        <w:t>b</w:t>
      </w:r>
      <w:r w:rsidRPr="000C6780">
        <w:rPr>
          <w:lang w:val="sr-Latn-CS" w:eastAsia="sr-Latn-CS"/>
        </w:rPr>
        <w:t xml:space="preserve"> </w:t>
      </w:r>
      <w:r w:rsidRPr="00E779C8">
        <w:rPr>
          <w:rFonts w:cs="Arial"/>
          <w:lang w:val="it-IT" w:eastAsia="sr-Latn-CS"/>
        </w:rPr>
        <w:t>(</w:t>
      </w:r>
      <w:r>
        <w:rPr>
          <w:rFonts w:cs="Arial"/>
          <w:lang w:val="it-IT" w:eastAsia="sr-Latn-CS"/>
        </w:rPr>
        <w:t>види</w:t>
      </w:r>
      <w:r w:rsidRPr="00E779C8">
        <w:rPr>
          <w:rFonts w:cs="Arial"/>
          <w:lang w:val="it-IT" w:eastAsia="sr-Latn-CS"/>
        </w:rPr>
        <w:t xml:space="preserve"> </w:t>
      </w:r>
      <w:r w:rsidRPr="000C6780">
        <w:rPr>
          <w:lang w:val="sr-Latn-CS" w:eastAsia="sr-Latn-CS"/>
        </w:rPr>
        <w:t xml:space="preserve">Healy </w:t>
      </w:r>
      <w:r w:rsidRPr="00E779C8">
        <w:rPr>
          <w:rFonts w:cs="Arial"/>
          <w:lang w:val="it-IT" w:eastAsia="sr-Latn-CS"/>
        </w:rPr>
        <w:t xml:space="preserve">1968). </w:t>
      </w:r>
      <w:r>
        <w:rPr>
          <w:rFonts w:cs="Arial"/>
          <w:lang w:val="sr-Cyrl-CS" w:eastAsia="sr-Latn-CS"/>
        </w:rPr>
        <w:t>Покушај</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грешка</w:t>
      </w:r>
      <w:r w:rsidRPr="00E779C8">
        <w:rPr>
          <w:rFonts w:cs="Arial"/>
          <w:lang w:val="it-IT" w:eastAsia="sr-Latn-CS"/>
        </w:rPr>
        <w:t xml:space="preserve">, </w:t>
      </w:r>
      <w:r>
        <w:rPr>
          <w:rFonts w:cs="Arial"/>
          <w:lang w:val="it-IT" w:eastAsia="sr-Latn-CS"/>
        </w:rPr>
        <w:t>међутим</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комбинацији</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sr-Cyrl-CS" w:eastAsia="sr-Latn-CS"/>
        </w:rPr>
        <w:t>д</w:t>
      </w:r>
      <w:r w:rsidRPr="004E19A7">
        <w:rPr>
          <w:rFonts w:cs="Arial"/>
          <w:lang w:val="it-IT" w:eastAsia="sr-Latn-CS"/>
        </w:rPr>
        <w:t>ијаграм</w:t>
      </w:r>
      <w:r>
        <w:rPr>
          <w:rFonts w:cs="Arial"/>
          <w:lang w:val="sr-Cyrl-CS" w:eastAsia="sr-Latn-CS"/>
        </w:rPr>
        <w:t>ом</w:t>
      </w:r>
      <w:r w:rsidRPr="004E19A7">
        <w:rPr>
          <w:rFonts w:cs="Arial"/>
          <w:lang w:val="it-IT" w:eastAsia="sr-Latn-CS"/>
        </w:rPr>
        <w:t xml:space="preserve"> растурања</w:t>
      </w:r>
      <w:r w:rsidRPr="00E779C8">
        <w:rPr>
          <w:rFonts w:cs="Arial"/>
          <w:lang w:val="it-IT" w:eastAsia="sr-Latn-CS"/>
        </w:rPr>
        <w:t xml:space="preserve">, </w:t>
      </w:r>
      <w:r>
        <w:rPr>
          <w:rFonts w:cs="Arial"/>
          <w:lang w:val="it-IT" w:eastAsia="sr-Latn-CS"/>
        </w:rPr>
        <w:t>хистограмима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Нормалним</w:t>
      </w:r>
      <w:r w:rsidRPr="00E779C8">
        <w:rPr>
          <w:rFonts w:cs="Arial"/>
          <w:lang w:val="it-IT" w:eastAsia="sr-Latn-CS"/>
        </w:rPr>
        <w:t xml:space="preserve"> </w:t>
      </w:r>
      <w:r>
        <w:rPr>
          <w:rFonts w:cs="Arial"/>
          <w:lang w:val="it-IT" w:eastAsia="sr-Latn-CS"/>
        </w:rPr>
        <w:t>дијаграм</w:t>
      </w:r>
      <w:r>
        <w:rPr>
          <w:rFonts w:cs="Arial"/>
          <w:lang w:val="sr-Cyrl-CS" w:eastAsia="sr-Latn-CS"/>
        </w:rPr>
        <w:t>има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обично</w:t>
      </w:r>
      <w:r w:rsidRPr="00E779C8">
        <w:rPr>
          <w:rFonts w:cs="Arial"/>
          <w:lang w:val="it-IT" w:eastAsia="sr-Latn-CS"/>
        </w:rPr>
        <w:t xml:space="preserve"> </w:t>
      </w:r>
      <w:r>
        <w:rPr>
          <w:rFonts w:cs="Arial"/>
          <w:lang w:val="it-IT" w:eastAsia="sr-Latn-CS"/>
        </w:rPr>
        <w:t>довољни</w:t>
      </w:r>
      <w:r w:rsidRPr="00E779C8">
        <w:rPr>
          <w:rFonts w:cs="Arial"/>
          <w:lang w:val="it-IT" w:eastAsia="sr-Latn-CS"/>
        </w:rPr>
        <w:t>.</w:t>
      </w:r>
    </w:p>
    <w:p w:rsidR="00CF69D1" w:rsidRDefault="00CF69D1" w:rsidP="00CF69D1">
      <w:pPr>
        <w:spacing w:before="0"/>
        <w:ind w:firstLine="720"/>
        <w:rPr>
          <w:lang w:val="sr-Cyrl-CS" w:eastAsia="sr-Latn-CS"/>
        </w:rPr>
      </w:pPr>
      <w:r>
        <w:rPr>
          <w:color w:val="auto"/>
          <w:lang w:val="it-IT" w:eastAsia="sr-Latn-CS"/>
        </w:rPr>
        <w:lastRenderedPageBreak/>
        <w:t>Табела</w:t>
      </w:r>
      <w:r w:rsidRPr="00E779C8">
        <w:rPr>
          <w:color w:val="auto"/>
          <w:lang w:val="it-IT" w:eastAsia="sr-Latn-CS"/>
        </w:rPr>
        <w:t xml:space="preserve"> </w:t>
      </w:r>
      <w:r>
        <w:rPr>
          <w:color w:val="auto"/>
          <w:lang w:val="sr-Cyrl-CS" w:eastAsia="sr-Latn-CS"/>
        </w:rPr>
        <w:t>7</w:t>
      </w:r>
      <w:r w:rsidRPr="00E779C8">
        <w:rPr>
          <w:color w:val="auto"/>
          <w:lang w:val="it-IT" w:eastAsia="sr-Latn-CS"/>
        </w:rPr>
        <w:t>.3</w:t>
      </w:r>
      <w:r w:rsidRPr="00E779C8">
        <w:rPr>
          <w:lang w:val="it-IT" w:eastAsia="sr-Latn-CS"/>
        </w:rPr>
        <w:t xml:space="preserve"> </w:t>
      </w:r>
      <w:r>
        <w:rPr>
          <w:lang w:val="it-IT" w:eastAsia="sr-Latn-CS"/>
        </w:rPr>
        <w:t>приказује</w:t>
      </w:r>
      <w:r w:rsidRPr="00E779C8">
        <w:rPr>
          <w:lang w:val="it-IT" w:eastAsia="sr-Latn-CS"/>
        </w:rPr>
        <w:t xml:space="preserve"> </w:t>
      </w:r>
      <w:r>
        <w:rPr>
          <w:lang w:val="it-IT" w:eastAsia="sr-Latn-CS"/>
        </w:rPr>
        <w:t>неке</w:t>
      </w:r>
      <w:r w:rsidRPr="00E779C8">
        <w:rPr>
          <w:lang w:val="it-IT" w:eastAsia="sr-Latn-CS"/>
        </w:rPr>
        <w:t xml:space="preserve"> </w:t>
      </w:r>
      <w:r>
        <w:rPr>
          <w:lang w:val="it-IT" w:eastAsia="sr-Latn-CS"/>
        </w:rPr>
        <w:t>податке</w:t>
      </w:r>
      <w:r w:rsidRPr="00E779C8">
        <w:rPr>
          <w:lang w:val="it-IT" w:eastAsia="sr-Latn-CS"/>
        </w:rPr>
        <w:t xml:space="preserve"> </w:t>
      </w:r>
      <w:r>
        <w:rPr>
          <w:lang w:val="it-IT" w:eastAsia="sr-Latn-CS"/>
        </w:rPr>
        <w:t>из</w:t>
      </w:r>
      <w:r w:rsidRPr="00E779C8">
        <w:rPr>
          <w:lang w:val="it-IT" w:eastAsia="sr-Latn-CS"/>
        </w:rPr>
        <w:t xml:space="preserve"> </w:t>
      </w:r>
      <w:r>
        <w:rPr>
          <w:lang w:val="it-IT" w:eastAsia="sr-Latn-CS"/>
        </w:rPr>
        <w:t>студије</w:t>
      </w:r>
      <w:r w:rsidRPr="00E779C8">
        <w:rPr>
          <w:lang w:val="it-IT" w:eastAsia="sr-Latn-CS"/>
        </w:rPr>
        <w:t xml:space="preserve"> </w:t>
      </w:r>
      <w:r>
        <w:rPr>
          <w:lang w:val="it-IT" w:eastAsia="sr-Latn-CS"/>
        </w:rPr>
        <w:t>антропометрије</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дијагнозе</w:t>
      </w:r>
      <w:r w:rsidRPr="00E779C8">
        <w:rPr>
          <w:lang w:val="it-IT" w:eastAsia="sr-Latn-CS"/>
        </w:rPr>
        <w:t xml:space="preserve"> </w:t>
      </w:r>
      <w:r>
        <w:rPr>
          <w:lang w:val="it-IT" w:eastAsia="sr-Latn-CS"/>
        </w:rPr>
        <w:t>код</w:t>
      </w:r>
      <w:r w:rsidRPr="00E779C8">
        <w:rPr>
          <w:lang w:val="it-IT" w:eastAsia="sr-Latn-CS"/>
        </w:rPr>
        <w:t xml:space="preserve"> </w:t>
      </w:r>
      <w:r>
        <w:rPr>
          <w:lang w:val="it-IT" w:eastAsia="sr-Latn-CS"/>
        </w:rPr>
        <w:t>пацијената</w:t>
      </w:r>
      <w:r w:rsidRPr="00E779C8">
        <w:rPr>
          <w:lang w:val="it-IT" w:eastAsia="sr-Latn-CS"/>
        </w:rPr>
        <w:t xml:space="preserve"> </w:t>
      </w:r>
      <w:r>
        <w:rPr>
          <w:lang w:val="it-IT" w:eastAsia="sr-Latn-CS"/>
        </w:rPr>
        <w:t>са</w:t>
      </w:r>
      <w:r w:rsidRPr="00E779C8">
        <w:rPr>
          <w:lang w:val="it-IT" w:eastAsia="sr-Latn-CS"/>
        </w:rPr>
        <w:t xml:space="preserve"> </w:t>
      </w:r>
      <w:r>
        <w:rPr>
          <w:lang w:val="it-IT" w:eastAsia="sr-Latn-CS"/>
        </w:rPr>
        <w:t>цревном</w:t>
      </w:r>
      <w:r>
        <w:rPr>
          <w:lang w:val="sr-Cyrl-CS" w:eastAsia="sr-Latn-CS"/>
        </w:rPr>
        <w:t xml:space="preserve"> (</w:t>
      </w:r>
      <w:r w:rsidRPr="009C0468">
        <w:rPr>
          <w:i/>
          <w:color w:val="0A0905"/>
          <w:lang w:val="sr-Latn-CS" w:eastAsia="sr-Latn-CS"/>
        </w:rPr>
        <w:t>intestinal</w:t>
      </w:r>
      <w:r>
        <w:rPr>
          <w:lang w:val="sr-Cyrl-CS" w:eastAsia="sr-Latn-CS"/>
        </w:rPr>
        <w:t>)</w:t>
      </w:r>
      <w:r w:rsidRPr="00E779C8">
        <w:rPr>
          <w:lang w:val="it-IT" w:eastAsia="sr-Latn-CS"/>
        </w:rPr>
        <w:t xml:space="preserve"> </w:t>
      </w:r>
      <w:r>
        <w:rPr>
          <w:lang w:val="it-IT" w:eastAsia="sr-Latn-CS"/>
        </w:rPr>
        <w:t>болести</w:t>
      </w:r>
      <w:r w:rsidRPr="00E779C8">
        <w:rPr>
          <w:lang w:val="it-IT" w:eastAsia="sr-Latn-CS"/>
        </w:rPr>
        <w:t xml:space="preserve"> (</w:t>
      </w:r>
      <w:r>
        <w:rPr>
          <w:color w:val="0A0905"/>
          <w:lang w:val="sr-Latn-CS" w:eastAsia="sr-Latn-CS"/>
        </w:rPr>
        <w:t>М</w:t>
      </w:r>
      <w:r w:rsidRPr="000C6780">
        <w:rPr>
          <w:color w:val="0A0905"/>
          <w:lang w:val="sr-Latn-CS" w:eastAsia="sr-Latn-CS"/>
        </w:rPr>
        <w:t xml:space="preserve">augdal </w:t>
      </w:r>
      <w:r>
        <w:rPr>
          <w:i/>
          <w:iCs/>
          <w:color w:val="0A0905"/>
          <w:lang w:val="sr-Latn-CS" w:eastAsia="sr-Latn-CS"/>
        </w:rPr>
        <w:t>и други</w:t>
      </w:r>
      <w:r w:rsidRPr="000C6780">
        <w:rPr>
          <w:color w:val="0A0905"/>
          <w:lang w:val="sr-Latn-CS" w:eastAsia="sr-Latn-CS"/>
        </w:rPr>
        <w:t xml:space="preserve"> </w:t>
      </w:r>
      <w:r w:rsidRPr="00E779C8">
        <w:rPr>
          <w:lang w:val="it-IT" w:eastAsia="sr-Latn-CS"/>
        </w:rPr>
        <w:t>1985). M</w:t>
      </w:r>
      <w:r>
        <w:rPr>
          <w:lang w:val="it-IT" w:eastAsia="sr-Latn-CS"/>
        </w:rPr>
        <w:t>и</w:t>
      </w:r>
      <w:r w:rsidRPr="00E779C8">
        <w:rPr>
          <w:lang w:val="it-IT" w:eastAsia="sr-Latn-CS"/>
        </w:rPr>
        <w:t xml:space="preserve"> </w:t>
      </w:r>
      <w:r>
        <w:rPr>
          <w:lang w:val="it-IT" w:eastAsia="sr-Latn-CS"/>
        </w:rPr>
        <w:t>смо</w:t>
      </w:r>
      <w:r w:rsidRPr="00E779C8">
        <w:rPr>
          <w:lang w:val="it-IT" w:eastAsia="sr-Latn-CS"/>
        </w:rPr>
        <w:t xml:space="preserve"> </w:t>
      </w:r>
      <w:r>
        <w:rPr>
          <w:lang w:val="it-IT" w:eastAsia="sr-Latn-CS"/>
        </w:rPr>
        <w:t>били</w:t>
      </w:r>
      <w:r w:rsidRPr="00E779C8">
        <w:rPr>
          <w:lang w:val="it-IT" w:eastAsia="sr-Latn-CS"/>
        </w:rPr>
        <w:t xml:space="preserve"> </w:t>
      </w:r>
      <w:r>
        <w:rPr>
          <w:lang w:val="it-IT" w:eastAsia="sr-Latn-CS"/>
        </w:rPr>
        <w:t>заинтересовани</w:t>
      </w:r>
      <w:r w:rsidRPr="00E779C8">
        <w:rPr>
          <w:lang w:val="it-IT" w:eastAsia="sr-Latn-CS"/>
        </w:rPr>
        <w:t xml:space="preserve"> </w:t>
      </w:r>
      <w:r>
        <w:rPr>
          <w:lang w:val="it-IT" w:eastAsia="sr-Latn-CS"/>
        </w:rPr>
        <w:t>за</w:t>
      </w:r>
      <w:r w:rsidRPr="00E779C8">
        <w:rPr>
          <w:lang w:val="it-IT" w:eastAsia="sr-Latn-CS"/>
        </w:rPr>
        <w:t xml:space="preserve"> </w:t>
      </w:r>
      <w:r>
        <w:rPr>
          <w:lang w:val="it-IT" w:eastAsia="sr-Latn-CS"/>
        </w:rPr>
        <w:t>разлике</w:t>
      </w:r>
      <w:r w:rsidRPr="00E779C8">
        <w:rPr>
          <w:lang w:val="it-IT" w:eastAsia="sr-Latn-CS"/>
        </w:rPr>
        <w:t xml:space="preserve"> </w:t>
      </w:r>
      <w:r>
        <w:rPr>
          <w:lang w:val="it-IT" w:eastAsia="sr-Latn-CS"/>
        </w:rPr>
        <w:t>у</w:t>
      </w:r>
      <w:r w:rsidRPr="00E779C8">
        <w:rPr>
          <w:lang w:val="it-IT" w:eastAsia="sr-Latn-CS"/>
        </w:rPr>
        <w:t xml:space="preserve"> </w:t>
      </w:r>
      <w:r>
        <w:rPr>
          <w:lang w:val="it-IT" w:eastAsia="sr-Latn-CS"/>
        </w:rPr>
        <w:t>антропометријским</w:t>
      </w:r>
      <w:r w:rsidRPr="00E779C8">
        <w:rPr>
          <w:lang w:val="it-IT" w:eastAsia="sr-Latn-CS"/>
        </w:rPr>
        <w:t xml:space="preserve"> </w:t>
      </w:r>
      <w:r>
        <w:rPr>
          <w:lang w:val="it-IT" w:eastAsia="sr-Latn-CS"/>
        </w:rPr>
        <w:t>мерењима</w:t>
      </w:r>
      <w:r w:rsidRPr="00E779C8">
        <w:rPr>
          <w:lang w:val="it-IT" w:eastAsia="sr-Latn-CS"/>
        </w:rPr>
        <w:t xml:space="preserve"> </w:t>
      </w:r>
      <w:r>
        <w:rPr>
          <w:lang w:val="it-IT" w:eastAsia="sr-Latn-CS"/>
        </w:rPr>
        <w:t>између</w:t>
      </w:r>
      <w:r w:rsidRPr="00E779C8">
        <w:rPr>
          <w:lang w:val="it-IT" w:eastAsia="sr-Latn-CS"/>
        </w:rPr>
        <w:t xml:space="preserve"> </w:t>
      </w:r>
      <w:r>
        <w:rPr>
          <w:lang w:val="it-IT" w:eastAsia="sr-Latn-CS"/>
        </w:rPr>
        <w:t>пацијената</w:t>
      </w:r>
      <w:r w:rsidRPr="00E779C8">
        <w:rPr>
          <w:lang w:val="it-IT" w:eastAsia="sr-Latn-CS"/>
        </w:rPr>
        <w:t xml:space="preserve"> </w:t>
      </w:r>
      <w:r>
        <w:rPr>
          <w:lang w:val="it-IT" w:eastAsia="sr-Latn-CS"/>
        </w:rPr>
        <w:t>са</w:t>
      </w:r>
      <w:r w:rsidRPr="00E779C8">
        <w:rPr>
          <w:lang w:val="it-IT" w:eastAsia="sr-Latn-CS"/>
        </w:rPr>
        <w:t xml:space="preserve"> </w:t>
      </w:r>
      <w:r>
        <w:rPr>
          <w:lang w:val="it-IT" w:eastAsia="sr-Latn-CS"/>
        </w:rPr>
        <w:t>различитим</w:t>
      </w:r>
      <w:r w:rsidRPr="00E779C8">
        <w:rPr>
          <w:lang w:val="it-IT" w:eastAsia="sr-Latn-CS"/>
        </w:rPr>
        <w:t xml:space="preserve"> </w:t>
      </w:r>
      <w:r>
        <w:rPr>
          <w:lang w:val="it-IT" w:eastAsia="sr-Latn-CS"/>
        </w:rPr>
        <w:t>дијагнозама</w:t>
      </w:r>
      <w:r w:rsidRPr="00E779C8">
        <w:rPr>
          <w:lang w:val="it-IT" w:eastAsia="sr-Latn-CS"/>
        </w:rPr>
        <w:t xml:space="preserve">, </w:t>
      </w:r>
      <w:r>
        <w:rPr>
          <w:lang w:val="sr-Cyrl-CS" w:eastAsia="sr-Latn-CS"/>
        </w:rPr>
        <w:t>и</w:t>
      </w:r>
      <w:r w:rsidRPr="00E779C8">
        <w:rPr>
          <w:lang w:val="it-IT" w:eastAsia="sr-Latn-CS"/>
        </w:rPr>
        <w:t xml:space="preserve"> </w:t>
      </w:r>
      <w:r>
        <w:rPr>
          <w:lang w:val="it-IT" w:eastAsia="sr-Latn-CS"/>
        </w:rPr>
        <w:t>овде</w:t>
      </w:r>
      <w:r w:rsidRPr="00E779C8">
        <w:rPr>
          <w:lang w:val="it-IT" w:eastAsia="sr-Latn-CS"/>
        </w:rPr>
        <w:t xml:space="preserve"> </w:t>
      </w:r>
      <w:r>
        <w:rPr>
          <w:lang w:val="it-IT" w:eastAsia="sr-Latn-CS"/>
        </w:rPr>
        <w:t>имамо</w:t>
      </w:r>
      <w:r w:rsidRPr="00E779C8">
        <w:rPr>
          <w:lang w:val="it-IT" w:eastAsia="sr-Latn-CS"/>
        </w:rPr>
        <w:t xml:space="preserve"> </w:t>
      </w:r>
      <w:r>
        <w:rPr>
          <w:lang w:val="it-IT" w:eastAsia="sr-Latn-CS"/>
        </w:rPr>
        <w:t>мерења</w:t>
      </w:r>
      <w:r w:rsidRPr="00E779C8">
        <w:rPr>
          <w:lang w:val="it-IT" w:eastAsia="sr-Latn-CS"/>
        </w:rPr>
        <w:t xml:space="preserve"> </w:t>
      </w:r>
      <w:r>
        <w:rPr>
          <w:lang w:val="sr-Cyrl-CS" w:eastAsia="sr-Latn-CS"/>
        </w:rPr>
        <w:t>поткожног</w:t>
      </w:r>
      <w:r w:rsidRPr="00E779C8">
        <w:rPr>
          <w:lang w:val="it-IT" w:eastAsia="sr-Latn-CS"/>
        </w:rPr>
        <w:t xml:space="preserve"> </w:t>
      </w:r>
      <w:r>
        <w:rPr>
          <w:lang w:val="it-IT" w:eastAsia="sr-Latn-CS"/>
        </w:rPr>
        <w:t>ткива</w:t>
      </w:r>
      <w:r w:rsidRPr="00E779C8">
        <w:rPr>
          <w:lang w:val="it-IT" w:eastAsia="sr-Latn-CS"/>
        </w:rPr>
        <w:t xml:space="preserve"> </w:t>
      </w:r>
      <w:r>
        <w:rPr>
          <w:lang w:val="it-IT" w:eastAsia="sr-Latn-CS"/>
        </w:rPr>
        <w:t>бицепса</w:t>
      </w:r>
      <w:r w:rsidRPr="00E779C8">
        <w:rPr>
          <w:lang w:val="it-IT" w:eastAsia="sr-Latn-CS"/>
        </w:rPr>
        <w:t xml:space="preserve"> </w:t>
      </w:r>
      <w:r>
        <w:rPr>
          <w:lang w:val="it-IT" w:eastAsia="sr-Latn-CS"/>
        </w:rPr>
        <w:t>за</w:t>
      </w:r>
      <w:r w:rsidRPr="00E779C8">
        <w:rPr>
          <w:lang w:val="it-IT" w:eastAsia="sr-Latn-CS"/>
        </w:rPr>
        <w:t xml:space="preserve"> 20 </w:t>
      </w:r>
      <w:r>
        <w:rPr>
          <w:lang w:val="it-IT" w:eastAsia="sr-Latn-CS"/>
        </w:rPr>
        <w:t>пацијената</w:t>
      </w:r>
      <w:r w:rsidRPr="00E779C8">
        <w:rPr>
          <w:lang w:val="it-IT" w:eastAsia="sr-Latn-CS"/>
        </w:rPr>
        <w:t xml:space="preserve"> </w:t>
      </w:r>
      <w:r>
        <w:rPr>
          <w:lang w:val="it-IT" w:eastAsia="sr-Latn-CS"/>
        </w:rPr>
        <w:t>који</w:t>
      </w:r>
      <w:r w:rsidRPr="00E779C8">
        <w:rPr>
          <w:lang w:val="it-IT" w:eastAsia="sr-Latn-CS"/>
        </w:rPr>
        <w:t xml:space="preserve"> </w:t>
      </w:r>
      <w:r>
        <w:rPr>
          <w:lang w:val="it-IT" w:eastAsia="sr-Latn-CS"/>
        </w:rPr>
        <w:t>болују</w:t>
      </w:r>
      <w:r w:rsidRPr="00E779C8">
        <w:rPr>
          <w:lang w:val="it-IT" w:eastAsia="sr-Latn-CS"/>
        </w:rPr>
        <w:t xml:space="preserve"> </w:t>
      </w:r>
      <w:r>
        <w:rPr>
          <w:lang w:val="it-IT" w:eastAsia="sr-Latn-CS"/>
        </w:rPr>
        <w:t>од</w:t>
      </w:r>
      <w:r w:rsidRPr="00E779C8">
        <w:rPr>
          <w:lang w:val="it-IT" w:eastAsia="sr-Latn-CS"/>
        </w:rPr>
        <w:t xml:space="preserve"> K</w:t>
      </w:r>
      <w:r>
        <w:rPr>
          <w:lang w:val="it-IT" w:eastAsia="sr-Latn-CS"/>
        </w:rPr>
        <w:t>ронове</w:t>
      </w:r>
      <w:r w:rsidRPr="00E779C8">
        <w:rPr>
          <w:lang w:val="it-IT" w:eastAsia="sr-Latn-CS"/>
        </w:rPr>
        <w:t xml:space="preserve"> </w:t>
      </w:r>
      <w:r>
        <w:rPr>
          <w:lang w:val="it-IT" w:eastAsia="sr-Latn-CS"/>
        </w:rPr>
        <w:t>болести</w:t>
      </w:r>
      <w:r w:rsidRPr="00E779C8">
        <w:rPr>
          <w:lang w:val="it-IT" w:eastAsia="sr-Latn-CS"/>
        </w:rPr>
        <w:t xml:space="preserve"> </w:t>
      </w:r>
      <w:r>
        <w:rPr>
          <w:lang w:val="it-IT" w:eastAsia="sr-Latn-CS"/>
        </w:rPr>
        <w:t>и</w:t>
      </w:r>
      <w:r w:rsidRPr="00E779C8">
        <w:rPr>
          <w:lang w:val="it-IT" w:eastAsia="sr-Latn-CS"/>
        </w:rPr>
        <w:t xml:space="preserve"> 9 </w:t>
      </w:r>
      <w:r>
        <w:rPr>
          <w:lang w:val="it-IT" w:eastAsia="sr-Latn-CS"/>
        </w:rPr>
        <w:t>болесника</w:t>
      </w:r>
      <w:r w:rsidRPr="00E779C8">
        <w:rPr>
          <w:lang w:val="it-IT" w:eastAsia="sr-Latn-CS"/>
        </w:rPr>
        <w:t xml:space="preserve"> </w:t>
      </w:r>
      <w:r>
        <w:rPr>
          <w:lang w:val="it-IT" w:eastAsia="sr-Latn-CS"/>
        </w:rPr>
        <w:t>са</w:t>
      </w:r>
      <w:r w:rsidRPr="00E779C8">
        <w:rPr>
          <w:lang w:val="it-IT" w:eastAsia="sr-Latn-CS"/>
        </w:rPr>
        <w:t xml:space="preserve"> </w:t>
      </w:r>
      <w:r>
        <w:rPr>
          <w:lang w:val="it-IT" w:eastAsia="sr-Latn-CS"/>
        </w:rPr>
        <w:t>целијакијом</w:t>
      </w:r>
      <w:r w:rsidRPr="00E779C8">
        <w:rPr>
          <w:lang w:val="it-IT" w:eastAsia="sr-Latn-CS"/>
        </w:rPr>
        <w:t xml:space="preserve">. </w:t>
      </w:r>
      <w:r>
        <w:rPr>
          <w:lang w:val="it-IT" w:eastAsia="sr-Latn-CS"/>
        </w:rPr>
        <w:t>Подаци</w:t>
      </w:r>
      <w:r w:rsidRPr="00E779C8">
        <w:rPr>
          <w:lang w:val="it-IT" w:eastAsia="sr-Latn-CS"/>
        </w:rPr>
        <w:t xml:space="preserve"> </w:t>
      </w:r>
      <w:r>
        <w:rPr>
          <w:lang w:val="it-IT" w:eastAsia="sr-Latn-CS"/>
        </w:rPr>
        <w:t>су</w:t>
      </w:r>
      <w:r w:rsidRPr="00E779C8">
        <w:rPr>
          <w:lang w:val="it-IT" w:eastAsia="sr-Latn-CS"/>
        </w:rPr>
        <w:t xml:space="preserve"> </w:t>
      </w:r>
      <w:r>
        <w:rPr>
          <w:lang w:val="it-IT" w:eastAsia="sr-Latn-CS"/>
        </w:rPr>
        <w:t>поре</w:t>
      </w:r>
      <w:r>
        <w:rPr>
          <w:lang w:val="sr-Latn-CS" w:eastAsia="sr-Latn-CS"/>
        </w:rPr>
        <w:t>ђани</w:t>
      </w:r>
      <w:r w:rsidRPr="00E779C8">
        <w:rPr>
          <w:lang w:val="sr-Latn-CS" w:eastAsia="sr-Latn-CS"/>
        </w:rPr>
        <w:t xml:space="preserve"> </w:t>
      </w:r>
      <w:r>
        <w:rPr>
          <w:lang w:val="sr-Latn-CS" w:eastAsia="sr-Latn-CS"/>
        </w:rPr>
        <w:t>по</w:t>
      </w:r>
      <w:r w:rsidRPr="00E779C8">
        <w:rPr>
          <w:lang w:val="it-IT" w:eastAsia="sr-Latn-CS"/>
        </w:rPr>
        <w:t xml:space="preserve"> </w:t>
      </w:r>
      <w:r>
        <w:rPr>
          <w:lang w:val="it-IT" w:eastAsia="sr-Latn-CS"/>
        </w:rPr>
        <w:t>величини</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прилично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очигледно</w:t>
      </w:r>
      <w:r w:rsidRPr="00E779C8">
        <w:rPr>
          <w:lang w:val="it-IT" w:eastAsia="sr-Latn-CS"/>
        </w:rPr>
        <w:t xml:space="preserve"> </w:t>
      </w:r>
      <w:r>
        <w:rPr>
          <w:lang w:val="it-IT" w:eastAsia="sr-Latn-CS"/>
        </w:rPr>
        <w:t>да</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расподела</w:t>
      </w:r>
      <w:r w:rsidRPr="00E779C8">
        <w:rPr>
          <w:lang w:val="it-IT" w:eastAsia="sr-Latn-CS"/>
        </w:rPr>
        <w:t xml:space="preserve"> </w:t>
      </w:r>
      <w:r>
        <w:rPr>
          <w:lang w:val="it-IT" w:eastAsia="sr-Latn-CS"/>
        </w:rPr>
        <w:t>искошена</w:t>
      </w:r>
      <w:r w:rsidRPr="00E779C8">
        <w:rPr>
          <w:lang w:val="it-IT" w:eastAsia="sr-Latn-CS"/>
        </w:rPr>
        <w:t xml:space="preserve"> </w:t>
      </w:r>
      <w:r>
        <w:rPr>
          <w:lang w:val="it-IT" w:eastAsia="sr-Latn-CS"/>
        </w:rPr>
        <w:t>са</w:t>
      </w:r>
      <w:r w:rsidRPr="00E779C8">
        <w:rPr>
          <w:lang w:val="it-IT" w:eastAsia="sr-Latn-CS"/>
        </w:rPr>
        <w:t xml:space="preserve"> </w:t>
      </w:r>
      <w:r>
        <w:rPr>
          <w:lang w:val="it-IT" w:eastAsia="sr-Latn-CS"/>
        </w:rPr>
        <w:t>десне</w:t>
      </w:r>
      <w:r w:rsidRPr="00E779C8">
        <w:rPr>
          <w:lang w:val="it-IT" w:eastAsia="sr-Latn-CS"/>
        </w:rPr>
        <w:t xml:space="preserve"> </w:t>
      </w:r>
      <w:r>
        <w:rPr>
          <w:lang w:val="it-IT" w:eastAsia="sr-Latn-CS"/>
        </w:rPr>
        <w:t>стране</w:t>
      </w:r>
      <w:r w:rsidRPr="00E779C8">
        <w:rPr>
          <w:lang w:val="it-IT" w:eastAsia="sr-Latn-CS"/>
        </w:rPr>
        <w:t>.</w:t>
      </w:r>
    </w:p>
    <w:p w:rsidR="00CF69D1" w:rsidRPr="00CF69D1" w:rsidRDefault="00CF69D1" w:rsidP="00CF69D1">
      <w:pPr>
        <w:spacing w:before="0"/>
        <w:ind w:firstLine="720"/>
        <w:rPr>
          <w:lang w:val="sr-Cyrl-CS" w:eastAsia="sr-Latn-CS"/>
        </w:rPr>
      </w:pPr>
      <w:r>
        <w:rPr>
          <w:lang w:val="it-IT" w:eastAsia="sr-Latn-CS"/>
        </w:rPr>
        <w:t>Слика</w:t>
      </w:r>
      <w:r w:rsidRPr="00E779C8">
        <w:rPr>
          <w:lang w:val="it-IT" w:eastAsia="sr-Latn-CS"/>
        </w:rPr>
        <w:t xml:space="preserve"> </w:t>
      </w:r>
      <w:r>
        <w:rPr>
          <w:lang w:val="sr-Cyrl-CS" w:eastAsia="sr-Latn-CS"/>
        </w:rPr>
        <w:t>7</w:t>
      </w:r>
      <w:r w:rsidRPr="00E779C8">
        <w:rPr>
          <w:lang w:val="it-IT" w:eastAsia="sr-Latn-CS"/>
        </w:rPr>
        <w:t xml:space="preserve">.5 </w:t>
      </w:r>
      <w:r>
        <w:rPr>
          <w:lang w:val="it-IT" w:eastAsia="sr-Latn-CS"/>
        </w:rPr>
        <w:t>приказује</w:t>
      </w:r>
      <w:r w:rsidRPr="00E779C8">
        <w:rPr>
          <w:lang w:val="it-IT" w:eastAsia="sr-Latn-CS"/>
        </w:rPr>
        <w:t xml:space="preserve"> </w:t>
      </w:r>
      <w:r>
        <w:rPr>
          <w:lang w:val="it-IT" w:eastAsia="sr-Latn-CS"/>
        </w:rPr>
        <w:t>ово</w:t>
      </w:r>
      <w:r w:rsidRPr="00E779C8">
        <w:rPr>
          <w:lang w:val="it-IT" w:eastAsia="sr-Latn-CS"/>
        </w:rPr>
        <w:t xml:space="preserve"> </w:t>
      </w:r>
      <w:r>
        <w:rPr>
          <w:lang w:val="it-IT" w:eastAsia="sr-Latn-CS"/>
        </w:rPr>
        <w:t>јасно</w:t>
      </w:r>
      <w:r w:rsidRPr="00E779C8">
        <w:rPr>
          <w:lang w:val="it-IT" w:eastAsia="sr-Latn-CS"/>
        </w:rPr>
        <w:t xml:space="preserve">. </w:t>
      </w:r>
      <w:r>
        <w:rPr>
          <w:lang w:val="it-IT" w:eastAsia="sr-Latn-CS"/>
        </w:rPr>
        <w:t>Одузео</w:t>
      </w:r>
      <w:r w:rsidRPr="00E779C8">
        <w:rPr>
          <w:lang w:val="it-IT" w:eastAsia="sr-Latn-CS"/>
        </w:rPr>
        <w:t xml:space="preserve"> </w:t>
      </w:r>
      <w:r>
        <w:rPr>
          <w:lang w:val="it-IT" w:eastAsia="sr-Latn-CS"/>
        </w:rPr>
        <w:t>сам</w:t>
      </w:r>
      <w:r w:rsidRPr="00E779C8">
        <w:rPr>
          <w:lang w:val="it-IT" w:eastAsia="sr-Latn-CS"/>
        </w:rPr>
        <w:t xml:space="preserve"> </w:t>
      </w:r>
      <w:r>
        <w:rPr>
          <w:lang w:val="it-IT" w:eastAsia="sr-Latn-CS"/>
        </w:rPr>
        <w:t>средину</w:t>
      </w:r>
      <w:r w:rsidRPr="00E779C8">
        <w:rPr>
          <w:lang w:val="it-IT" w:eastAsia="sr-Latn-CS"/>
        </w:rPr>
        <w:t xml:space="preserve"> </w:t>
      </w:r>
      <w:r>
        <w:rPr>
          <w:lang w:val="it-IT" w:eastAsia="sr-Latn-CS"/>
        </w:rPr>
        <w:t>групе</w:t>
      </w:r>
      <w:r w:rsidRPr="00E779C8">
        <w:rPr>
          <w:lang w:val="it-IT" w:eastAsia="sr-Latn-CS"/>
        </w:rPr>
        <w:t xml:space="preserve"> </w:t>
      </w:r>
      <w:r>
        <w:rPr>
          <w:lang w:val="it-IT" w:eastAsia="sr-Latn-CS"/>
        </w:rPr>
        <w:t>од</w:t>
      </w:r>
      <w:r w:rsidRPr="00E779C8">
        <w:rPr>
          <w:lang w:val="it-IT" w:eastAsia="sr-Latn-CS"/>
        </w:rPr>
        <w:t xml:space="preserve"> </w:t>
      </w:r>
      <w:r>
        <w:rPr>
          <w:lang w:val="it-IT" w:eastAsia="sr-Latn-CS"/>
        </w:rPr>
        <w:t>сваког</w:t>
      </w:r>
      <w:r w:rsidRPr="00E779C8">
        <w:rPr>
          <w:lang w:val="it-IT" w:eastAsia="sr-Latn-CS"/>
        </w:rPr>
        <w:t xml:space="preserve"> </w:t>
      </w:r>
      <w:r>
        <w:rPr>
          <w:lang w:val="it-IT" w:eastAsia="sr-Latn-CS"/>
        </w:rPr>
        <w:t>посматрања</w:t>
      </w:r>
      <w:r w:rsidRPr="00E779C8">
        <w:rPr>
          <w:lang w:val="it-IT" w:eastAsia="sr-Latn-CS"/>
        </w:rPr>
        <w:t xml:space="preserve">, </w:t>
      </w:r>
      <w:r>
        <w:rPr>
          <w:lang w:val="it-IT" w:eastAsia="sr-Latn-CS"/>
        </w:rPr>
        <w:t>дајући</w:t>
      </w:r>
      <w:r w:rsidRPr="00E779C8">
        <w:rPr>
          <w:lang w:val="it-IT" w:eastAsia="sr-Latn-CS"/>
        </w:rPr>
        <w:t xml:space="preserve"> </w:t>
      </w:r>
      <w:r>
        <w:rPr>
          <w:lang w:val="it-IT" w:eastAsia="sr-Latn-CS"/>
        </w:rPr>
        <w:t>оно</w:t>
      </w:r>
      <w:r w:rsidRPr="00E779C8">
        <w:rPr>
          <w:lang w:val="it-IT" w:eastAsia="sr-Latn-CS"/>
        </w:rPr>
        <w:t xml:space="preserve"> </w:t>
      </w:r>
      <w:r>
        <w:rPr>
          <w:lang w:val="it-IT" w:eastAsia="sr-Latn-CS"/>
        </w:rPr>
        <w:t>што</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зове</w:t>
      </w:r>
      <w:r w:rsidRPr="00E779C8">
        <w:rPr>
          <w:lang w:val="it-IT" w:eastAsia="sr-Latn-CS"/>
        </w:rPr>
        <w:t xml:space="preserve"> </w:t>
      </w:r>
      <w:r>
        <w:rPr>
          <w:b/>
          <w:lang w:val="sr-Cyrl-CS" w:eastAsia="sr-Latn-CS"/>
        </w:rPr>
        <w:t xml:space="preserve">грешка </w:t>
      </w:r>
      <w:r>
        <w:rPr>
          <w:b/>
          <w:lang w:val="it-IT" w:eastAsia="sr-Latn-CS"/>
        </w:rPr>
        <w:t>остатк</w:t>
      </w:r>
      <w:r>
        <w:rPr>
          <w:b/>
          <w:lang w:val="sr-Cyrl-CS" w:eastAsia="sr-Latn-CS"/>
        </w:rPr>
        <w:t xml:space="preserve">а </w:t>
      </w:r>
      <w:r>
        <w:rPr>
          <w:b/>
          <w:lang w:val="it-IT" w:eastAsia="sr-Latn-CS"/>
        </w:rPr>
        <w:t>у</w:t>
      </w:r>
      <w:r w:rsidRPr="00E779C8">
        <w:rPr>
          <w:b/>
          <w:lang w:val="it-IT" w:eastAsia="sr-Latn-CS"/>
        </w:rPr>
        <w:t xml:space="preserve"> </w:t>
      </w:r>
      <w:r>
        <w:rPr>
          <w:b/>
          <w:lang w:val="it-IT" w:eastAsia="sr-Latn-CS"/>
        </w:rPr>
        <w:t>оквиру</w:t>
      </w:r>
      <w:r w:rsidRPr="00E779C8">
        <w:rPr>
          <w:b/>
          <w:lang w:val="it-IT" w:eastAsia="sr-Latn-CS"/>
        </w:rPr>
        <w:t xml:space="preserve"> </w:t>
      </w:r>
      <w:r>
        <w:rPr>
          <w:b/>
          <w:lang w:val="it-IT" w:eastAsia="sr-Latn-CS"/>
        </w:rPr>
        <w:t>групе</w:t>
      </w:r>
      <w:r>
        <w:rPr>
          <w:lang w:val="sr-Cyrl-CS" w:eastAsia="sr-Latn-CS"/>
        </w:rPr>
        <w:t xml:space="preserve"> (</w:t>
      </w:r>
      <w:r w:rsidRPr="000C6780">
        <w:rPr>
          <w:b/>
          <w:bCs/>
          <w:color w:val="0A0905"/>
          <w:lang w:val="sr-Latn-CS" w:eastAsia="sr-Latn-CS"/>
        </w:rPr>
        <w:t>within-group residuals</w:t>
      </w:r>
      <w:r>
        <w:rPr>
          <w:lang w:val="sr-Cyrl-CS" w:eastAsia="sr-Latn-CS"/>
        </w:rPr>
        <w:t>)</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онда</w:t>
      </w:r>
      <w:r w:rsidRPr="00E779C8">
        <w:rPr>
          <w:lang w:val="it-IT" w:eastAsia="sr-Latn-CS"/>
        </w:rPr>
        <w:t xml:space="preserve"> </w:t>
      </w:r>
      <w:r>
        <w:rPr>
          <w:lang w:val="it-IT" w:eastAsia="sr-Latn-CS"/>
        </w:rPr>
        <w:t>нашао</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учесталост</w:t>
      </w:r>
      <w:r w:rsidRPr="00E779C8">
        <w:rPr>
          <w:lang w:val="it-IT" w:eastAsia="sr-Latn-CS"/>
        </w:rPr>
        <w:t xml:space="preserve"> </w:t>
      </w:r>
      <w:r>
        <w:rPr>
          <w:lang w:val="it-IT" w:eastAsia="sr-Latn-CS"/>
        </w:rPr>
        <w:t>расподеле</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Нормални</w:t>
      </w:r>
      <w:r w:rsidRPr="00E779C8">
        <w:rPr>
          <w:lang w:val="it-IT" w:eastAsia="sr-Latn-CS"/>
        </w:rPr>
        <w:t xml:space="preserve"> </w:t>
      </w:r>
      <w:r>
        <w:rPr>
          <w:lang w:val="sr-Cyrl-CS" w:eastAsia="sr-Latn-CS"/>
        </w:rPr>
        <w:t>дијаграм</w:t>
      </w:r>
      <w:r w:rsidRPr="00E779C8">
        <w:rPr>
          <w:lang w:val="it-IT" w:eastAsia="sr-Latn-CS"/>
        </w:rPr>
        <w:t xml:space="preserve">. </w:t>
      </w:r>
      <w:r>
        <w:rPr>
          <w:lang w:val="it-IT" w:eastAsia="sr-Latn-CS"/>
        </w:rPr>
        <w:t>Расподела</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јасно</w:t>
      </w:r>
      <w:r w:rsidRPr="00E779C8">
        <w:rPr>
          <w:lang w:val="it-IT" w:eastAsia="sr-Latn-CS"/>
        </w:rPr>
        <w:t xml:space="preserve"> </w:t>
      </w:r>
      <w:r>
        <w:rPr>
          <w:lang w:val="it-IT" w:eastAsia="sr-Latn-CS"/>
        </w:rPr>
        <w:t>искошена</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то</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одражава</w:t>
      </w:r>
      <w:r w:rsidRPr="00E779C8">
        <w:rPr>
          <w:lang w:val="it-IT" w:eastAsia="sr-Latn-CS"/>
        </w:rPr>
        <w:t xml:space="preserve"> </w:t>
      </w:r>
      <w:r>
        <w:rPr>
          <w:lang w:val="it-IT" w:eastAsia="sr-Latn-CS"/>
        </w:rPr>
        <w:t>у</w:t>
      </w:r>
      <w:r w:rsidRPr="00E779C8">
        <w:rPr>
          <w:lang w:val="it-IT" w:eastAsia="sr-Latn-CS"/>
        </w:rPr>
        <w:t xml:space="preserve"> </w:t>
      </w:r>
      <w:r>
        <w:rPr>
          <w:lang w:val="it-IT" w:eastAsia="sr-Latn-CS"/>
        </w:rPr>
        <w:t>Нормалном</w:t>
      </w:r>
      <w:r w:rsidRPr="00E779C8">
        <w:rPr>
          <w:lang w:val="it-IT" w:eastAsia="sr-Latn-CS"/>
        </w:rPr>
        <w:t xml:space="preserve"> </w:t>
      </w:r>
      <w:r>
        <w:rPr>
          <w:lang w:val="it-IT" w:eastAsia="sr-Latn-CS"/>
        </w:rPr>
        <w:t>дијаграму</w:t>
      </w:r>
      <w:r w:rsidRPr="00E779C8">
        <w:rPr>
          <w:lang w:val="it-IT" w:eastAsia="sr-Latn-CS"/>
        </w:rPr>
        <w:t xml:space="preserve">, </w:t>
      </w:r>
      <w:r>
        <w:rPr>
          <w:lang w:val="it-IT" w:eastAsia="sr-Latn-CS"/>
        </w:rPr>
        <w:t>који</w:t>
      </w:r>
      <w:r w:rsidRPr="00E779C8">
        <w:rPr>
          <w:lang w:val="it-IT" w:eastAsia="sr-Latn-CS"/>
        </w:rPr>
        <w:t xml:space="preserve"> </w:t>
      </w:r>
      <w:r>
        <w:rPr>
          <w:lang w:val="it-IT" w:eastAsia="sr-Latn-CS"/>
        </w:rPr>
        <w:t>приказује</w:t>
      </w:r>
      <w:r w:rsidRPr="00E779C8">
        <w:rPr>
          <w:lang w:val="it-IT" w:eastAsia="sr-Latn-CS"/>
        </w:rPr>
        <w:t xml:space="preserve"> </w:t>
      </w:r>
      <w:r>
        <w:rPr>
          <w:lang w:val="it-IT" w:eastAsia="sr-Latn-CS"/>
        </w:rPr>
        <w:t>изражену</w:t>
      </w:r>
      <w:r w:rsidRPr="00E779C8">
        <w:rPr>
          <w:lang w:val="it-IT" w:eastAsia="sr-Latn-CS"/>
        </w:rPr>
        <w:t xml:space="preserve"> </w:t>
      </w:r>
      <w:r>
        <w:rPr>
          <w:lang w:val="it-IT" w:eastAsia="sr-Latn-CS"/>
        </w:rPr>
        <w:t>закривљеност</w:t>
      </w:r>
      <w:r w:rsidRPr="00E779C8">
        <w:rPr>
          <w:lang w:val="it-IT" w:eastAsia="sr-Latn-CS"/>
        </w:rPr>
        <w:t>.</w:t>
      </w:r>
    </w:p>
    <w:p w:rsidR="00CF69D1" w:rsidRPr="00CF69D1" w:rsidRDefault="00CF69D1" w:rsidP="00CF69D1">
      <w:pPr>
        <w:spacing w:before="0"/>
        <w:ind w:firstLine="720"/>
        <w:rPr>
          <w:rFonts w:cs="Arial"/>
          <w:lang w:val="sr-Cyrl-CS" w:eastAsia="sr-Latn-CS"/>
        </w:rPr>
      </w:pPr>
    </w:p>
    <w:p w:rsidR="00CF69D1" w:rsidRPr="00CF69D1" w:rsidRDefault="00CF69D1" w:rsidP="00CF69D1">
      <w:pPr>
        <w:spacing w:before="0" w:after="120"/>
        <w:rPr>
          <w:lang w:val="sr-Cyrl-CS" w:eastAsia="sr-Latn-CS"/>
        </w:rPr>
      </w:pPr>
    </w:p>
    <w:p w:rsidR="0063505A" w:rsidRDefault="00300627" w:rsidP="0063505A">
      <w:pPr>
        <w:pStyle w:val="Figure1"/>
        <w:rPr>
          <w:lang w:val="sr-Latn-CS" w:eastAsia="sr-Latn-CS"/>
        </w:rPr>
      </w:pPr>
      <w:r>
        <w:rPr>
          <w:noProof/>
          <w:lang w:val="en-US"/>
        </w:rPr>
        <w:drawing>
          <wp:inline distT="0" distB="0" distL="0" distR="0">
            <wp:extent cx="5701030" cy="1630045"/>
            <wp:effectExtent l="19050" t="0" r="0" b="0"/>
            <wp:docPr id="52" name="Picture 52" descr="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Slika 7"/>
                    <pic:cNvPicPr>
                      <a:picLocks noChangeAspect="1" noChangeArrowheads="1"/>
                    </pic:cNvPicPr>
                  </pic:nvPicPr>
                  <pic:blipFill>
                    <a:blip r:embed="rId96" cstate="print"/>
                    <a:srcRect/>
                    <a:stretch>
                      <a:fillRect/>
                    </a:stretch>
                  </pic:blipFill>
                  <pic:spPr bwMode="auto">
                    <a:xfrm>
                      <a:off x="0" y="0"/>
                      <a:ext cx="5701030" cy="1630045"/>
                    </a:xfrm>
                    <a:prstGeom prst="rect">
                      <a:avLst/>
                    </a:prstGeom>
                    <a:noFill/>
                    <a:ln w="9525">
                      <a:noFill/>
                      <a:miter lim="800000"/>
                      <a:headEnd/>
                      <a:tailEnd/>
                    </a:ln>
                  </pic:spPr>
                </pic:pic>
              </a:graphicData>
            </a:graphic>
          </wp:inline>
        </w:drawing>
      </w:r>
    </w:p>
    <w:p w:rsidR="0063505A" w:rsidRDefault="0063505A" w:rsidP="0063505A">
      <w:pPr>
        <w:ind w:firstLine="720"/>
        <w:jc w:val="center"/>
        <w:rPr>
          <w:rFonts w:cs="Arial"/>
          <w:lang w:val="sr-Cyrl-CS" w:eastAsia="sr-Latn-CS"/>
        </w:rPr>
      </w:pPr>
      <w:r>
        <w:rPr>
          <w:rFonts w:cs="Arial"/>
          <w:bCs/>
          <w:color w:val="0A0905"/>
          <w:lang w:val="sr-Latn-CS" w:eastAsia="sr-Latn-CS"/>
        </w:rPr>
        <w:t>Слика</w:t>
      </w:r>
      <w:r w:rsidRPr="001629AD">
        <w:rPr>
          <w:rFonts w:cs="Arial"/>
          <w:bCs/>
          <w:color w:val="0A0905"/>
          <w:lang w:val="sr-Latn-CS" w:eastAsia="sr-Latn-CS"/>
        </w:rPr>
        <w:t xml:space="preserve"> </w:t>
      </w:r>
      <w:r>
        <w:rPr>
          <w:rFonts w:cs="Arial"/>
          <w:bCs/>
          <w:color w:val="0A0905"/>
          <w:lang w:val="sr-Cyrl-CS" w:eastAsia="sr-Latn-CS"/>
        </w:rPr>
        <w:t>7</w:t>
      </w:r>
      <w:r w:rsidRPr="001629AD">
        <w:rPr>
          <w:rFonts w:cs="Arial"/>
          <w:bCs/>
          <w:color w:val="0A0905"/>
          <w:lang w:val="sr-Latn-CS" w:eastAsia="sr-Latn-CS"/>
        </w:rPr>
        <w:t>.5</w:t>
      </w:r>
      <w:r>
        <w:rPr>
          <w:rFonts w:cs="Arial"/>
          <w:bCs/>
          <w:color w:val="0A0905"/>
          <w:lang w:val="sr-Cyrl-CS" w:eastAsia="sr-Latn-CS"/>
        </w:rPr>
        <w:t xml:space="preserve"> </w:t>
      </w:r>
      <w:r w:rsidRPr="001629AD">
        <w:rPr>
          <w:rFonts w:cs="Arial"/>
          <w:color w:val="0A0905"/>
          <w:lang w:val="sr-Latn-CS" w:eastAsia="sr-Latn-CS"/>
        </w:rPr>
        <w:t xml:space="preserve"> </w:t>
      </w:r>
      <w:r w:rsidRPr="00181B28">
        <w:rPr>
          <w:rFonts w:cs="Arial"/>
          <w:lang w:val="it-IT" w:eastAsia="sr-Latn-CS"/>
        </w:rPr>
        <w:t>Дијаграм растурања</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Нормални</w:t>
      </w:r>
      <w:r w:rsidRPr="00E779C8">
        <w:rPr>
          <w:rFonts w:cs="Arial"/>
          <w:lang w:val="it-IT" w:eastAsia="sr-Latn-CS"/>
        </w:rPr>
        <w:t xml:space="preserve"> </w:t>
      </w:r>
      <w:r>
        <w:rPr>
          <w:rFonts w:cs="Arial"/>
          <w:lang w:val="it-IT" w:eastAsia="sr-Latn-CS"/>
        </w:rPr>
        <w:t>дијаграм</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о</w:t>
      </w:r>
      <w:r w:rsidRPr="00E779C8">
        <w:rPr>
          <w:rFonts w:cs="Arial"/>
          <w:lang w:val="it-IT" w:eastAsia="sr-Latn-CS"/>
        </w:rPr>
        <w:t xml:space="preserve"> </w:t>
      </w:r>
      <w:r>
        <w:rPr>
          <w:rFonts w:cs="Arial"/>
          <w:lang w:val="it-IT" w:eastAsia="sr-Latn-CS"/>
        </w:rPr>
        <w:t>поткожном</w:t>
      </w:r>
      <w:r w:rsidRPr="00E779C8">
        <w:rPr>
          <w:rFonts w:cs="Arial"/>
          <w:lang w:val="it-IT" w:eastAsia="sr-Latn-CS"/>
        </w:rPr>
        <w:t xml:space="preserve"> </w:t>
      </w:r>
      <w:r>
        <w:rPr>
          <w:rFonts w:cs="Arial"/>
          <w:lang w:val="it-IT" w:eastAsia="sr-Latn-CS"/>
        </w:rPr>
        <w:t>ткиву</w:t>
      </w:r>
      <w:r w:rsidRPr="00E779C8">
        <w:rPr>
          <w:rFonts w:cs="Arial"/>
          <w:lang w:val="it-IT" w:eastAsia="sr-Latn-CS"/>
        </w:rPr>
        <w:t xml:space="preserve"> </w:t>
      </w:r>
      <w:r>
        <w:rPr>
          <w:rFonts w:cs="Arial"/>
          <w:lang w:val="it-IT" w:eastAsia="sr-Latn-CS"/>
        </w:rPr>
        <w:t>бицепса</w:t>
      </w:r>
    </w:p>
    <w:p w:rsidR="00F575EA" w:rsidRDefault="00F575EA" w:rsidP="005D1053">
      <w:pPr>
        <w:spacing w:before="0"/>
        <w:rPr>
          <w:rFonts w:cs="Arial"/>
          <w:lang w:val="sr-Cyrl-CS" w:eastAsia="sr-Latn-CS"/>
        </w:rPr>
      </w:pPr>
    </w:p>
    <w:p w:rsidR="00F575EA" w:rsidRDefault="00F575EA" w:rsidP="005D1053">
      <w:pPr>
        <w:spacing w:before="0" w:after="120"/>
        <w:ind w:firstLine="720"/>
        <w:rPr>
          <w:rFonts w:cs="Arial"/>
          <w:lang w:val="sr-Cyrl-CS" w:eastAsia="sr-Latn-CS"/>
        </w:rPr>
      </w:pPr>
      <w:r>
        <w:rPr>
          <w:rFonts w:cs="Arial"/>
          <w:lang w:val="it-IT" w:eastAsia="sr-Latn-CS"/>
        </w:rPr>
        <w:t>Треба</w:t>
      </w:r>
      <w:r w:rsidRPr="00E779C8">
        <w:rPr>
          <w:rFonts w:cs="Arial"/>
          <w:lang w:val="it-IT" w:eastAsia="sr-Latn-CS"/>
        </w:rPr>
        <w:t xml:space="preserve"> </w:t>
      </w:r>
      <w:r>
        <w:rPr>
          <w:rFonts w:cs="Arial"/>
          <w:lang w:val="it-IT" w:eastAsia="sr-Latn-CS"/>
        </w:rPr>
        <w:t>нам</w:t>
      </w:r>
      <w:r w:rsidRPr="00E779C8">
        <w:rPr>
          <w:rFonts w:cs="Arial"/>
          <w:lang w:val="it-IT" w:eastAsia="sr-Latn-CS"/>
        </w:rPr>
        <w:t xml:space="preserve"> </w:t>
      </w:r>
      <w:r>
        <w:rPr>
          <w:rFonts w:cs="Arial"/>
          <w:lang w:val="it-IT" w:eastAsia="sr-Latn-CS"/>
        </w:rPr>
        <w:t>Нормализ</w:t>
      </w:r>
      <w:r>
        <w:rPr>
          <w:rFonts w:cs="Arial"/>
          <w:lang w:val="sr-Cyrl-CS" w:eastAsia="sr-Latn-CS"/>
        </w:rPr>
        <w:t>ација</w:t>
      </w:r>
      <w:r w:rsidRPr="00E779C8">
        <w:rPr>
          <w:rFonts w:cs="Arial"/>
          <w:lang w:val="it-IT" w:eastAsia="sr-Latn-CS"/>
        </w:rPr>
        <w:t xml:space="preserve"> </w:t>
      </w:r>
      <w:r>
        <w:rPr>
          <w:rFonts w:cs="Arial"/>
          <w:lang w:val="it-IT" w:eastAsia="sr-Latn-CS"/>
        </w:rPr>
        <w:t>трансформациј</w:t>
      </w:r>
      <w:r>
        <w:rPr>
          <w:rFonts w:cs="Arial"/>
          <w:lang w:val="sr-Cyrl-CS" w:eastAsia="sr-Latn-CS"/>
        </w:rPr>
        <w:t>е</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таква</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наћи</w:t>
      </w:r>
      <w:r w:rsidRPr="00E779C8">
        <w:rPr>
          <w:rFonts w:cs="Arial"/>
          <w:lang w:val="it-IT" w:eastAsia="sr-Latn-CS"/>
        </w:rPr>
        <w:t xml:space="preserve">. </w:t>
      </w:r>
      <w:r>
        <w:rPr>
          <w:rFonts w:cs="Arial"/>
          <w:lang w:val="it-IT" w:eastAsia="sr-Latn-CS"/>
        </w:rPr>
        <w:t>Уобичајен</w:t>
      </w:r>
      <w:r>
        <w:rPr>
          <w:rFonts w:cs="Arial"/>
          <w:lang w:val="sr-Cyrl-CS" w:eastAsia="sr-Latn-CS"/>
        </w:rPr>
        <w:t>о</w:t>
      </w:r>
      <w:r w:rsidRPr="00E779C8">
        <w:rPr>
          <w:rFonts w:cs="Arial"/>
          <w:lang w:val="it-IT" w:eastAsia="sr-Latn-CS"/>
        </w:rPr>
        <w:t xml:space="preserve"> </w:t>
      </w:r>
      <w:r>
        <w:rPr>
          <w:rFonts w:cs="Arial"/>
          <w:lang w:val="it-IT" w:eastAsia="sr-Latn-CS"/>
        </w:rPr>
        <w:t>најбољ</w:t>
      </w:r>
      <w:r>
        <w:rPr>
          <w:rFonts w:cs="Arial"/>
          <w:lang w:val="sr-Cyrl-CS" w:eastAsia="sr-Latn-CS"/>
        </w:rPr>
        <w:t>е процене</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квадратни</w:t>
      </w:r>
      <w:r w:rsidRPr="00E779C8">
        <w:rPr>
          <w:rFonts w:cs="Arial"/>
          <w:lang w:val="it-IT" w:eastAsia="sr-Latn-CS"/>
        </w:rPr>
        <w:t xml:space="preserve"> </w:t>
      </w:r>
      <w:r>
        <w:rPr>
          <w:rFonts w:cs="Arial"/>
          <w:lang w:val="it-IT" w:eastAsia="sr-Latn-CS"/>
        </w:rPr>
        <w:t>корен</w:t>
      </w:r>
      <w:r w:rsidRPr="00E779C8">
        <w:rPr>
          <w:rFonts w:cs="Arial"/>
          <w:lang w:val="it-IT" w:eastAsia="sr-Latn-CS"/>
        </w:rPr>
        <w:t xml:space="preserve">, </w:t>
      </w:r>
      <w:r>
        <w:rPr>
          <w:rFonts w:cs="Arial"/>
          <w:lang w:val="it-IT" w:eastAsia="sr-Latn-CS"/>
        </w:rPr>
        <w:t>логаритам</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реципрочност</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логаритмом</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sr-Cyrl-CS" w:eastAsia="sr-Latn-CS"/>
        </w:rPr>
        <w:t>ћ</w:t>
      </w:r>
      <w:r>
        <w:rPr>
          <w:rFonts w:cs="Arial"/>
          <w:lang w:val="it-IT" w:eastAsia="sr-Latn-CS"/>
        </w:rPr>
        <w:t>е</w:t>
      </w:r>
      <w:r w:rsidRPr="00E779C8">
        <w:rPr>
          <w:rFonts w:cs="Arial"/>
          <w:lang w:val="it-IT" w:eastAsia="sr-Latn-CS"/>
        </w:rPr>
        <w:t xml:space="preserve"> </w:t>
      </w:r>
      <w:r>
        <w:rPr>
          <w:rFonts w:cs="Arial"/>
          <w:lang w:val="it-IT" w:eastAsia="sr-Latn-CS"/>
        </w:rPr>
        <w:t>највероватниј</w:t>
      </w:r>
      <w:r>
        <w:rPr>
          <w:rFonts w:cs="Arial"/>
          <w:lang w:val="sr-Cyrl-CS" w:eastAsia="sr-Latn-CS"/>
        </w:rPr>
        <w:t>е</w:t>
      </w:r>
      <w:r w:rsidRPr="00E779C8">
        <w:rPr>
          <w:rFonts w:cs="Arial"/>
          <w:lang w:val="it-IT" w:eastAsia="sr-Latn-CS"/>
        </w:rPr>
        <w:t xml:space="preserve"> </w:t>
      </w:r>
      <w:r>
        <w:rPr>
          <w:rFonts w:cs="Arial"/>
          <w:lang w:val="sr-Cyrl-CS" w:eastAsia="sr-Latn-CS"/>
        </w:rPr>
        <w:t>да има успеха.</w:t>
      </w:r>
      <w:r w:rsidRPr="00E779C8">
        <w:rPr>
          <w:rFonts w:cs="Arial"/>
          <w:lang w:val="it-IT" w:eastAsia="sr-Latn-CS"/>
        </w:rPr>
        <w:t xml:space="preserve"> </w:t>
      </w:r>
      <w:r>
        <w:rPr>
          <w:rFonts w:cs="Arial"/>
          <w:lang w:val="sv-SE" w:eastAsia="sr-Latn-CS"/>
        </w:rPr>
        <w:t>Слика</w:t>
      </w:r>
      <w:r w:rsidRPr="00E779C8">
        <w:rPr>
          <w:rFonts w:cs="Arial"/>
          <w:lang w:val="sv-SE" w:eastAsia="sr-Latn-CS"/>
        </w:rPr>
        <w:t xml:space="preserve"> </w:t>
      </w:r>
      <w:r>
        <w:rPr>
          <w:rFonts w:cs="Arial"/>
          <w:lang w:val="sr-Cyrl-CS" w:eastAsia="sr-Latn-CS"/>
        </w:rPr>
        <w:t>7</w:t>
      </w:r>
      <w:r w:rsidRPr="00E779C8">
        <w:rPr>
          <w:rFonts w:cs="Arial"/>
          <w:lang w:val="sv-SE" w:eastAsia="sr-Latn-CS"/>
        </w:rPr>
        <w:t xml:space="preserve">.6 </w:t>
      </w:r>
      <w:r>
        <w:rPr>
          <w:rFonts w:cs="Arial"/>
          <w:lang w:val="sv-SE" w:eastAsia="sr-Latn-CS"/>
        </w:rPr>
        <w:t>приказује</w:t>
      </w:r>
      <w:r w:rsidRPr="00E779C8">
        <w:rPr>
          <w:rFonts w:cs="Arial"/>
          <w:lang w:val="sv-SE" w:eastAsia="sr-Latn-CS"/>
        </w:rPr>
        <w:t xml:space="preserve"> </w:t>
      </w:r>
      <w:r>
        <w:rPr>
          <w:rFonts w:cs="Arial"/>
          <w:lang w:val="sv-SE" w:eastAsia="sr-Latn-CS"/>
        </w:rPr>
        <w:t>дијаграм</w:t>
      </w:r>
      <w:r>
        <w:rPr>
          <w:rFonts w:cs="Arial"/>
          <w:lang w:val="sr-Cyrl-CS" w:eastAsia="sr-Latn-CS"/>
        </w:rPr>
        <w:t xml:space="preserve"> растурања</w:t>
      </w:r>
      <w:r w:rsidRPr="00E779C8">
        <w:rPr>
          <w:rFonts w:cs="Arial"/>
          <w:lang w:val="sv-SE" w:eastAsia="sr-Latn-CS"/>
        </w:rPr>
        <w:t xml:space="preserve">, </w:t>
      </w:r>
      <w:r>
        <w:rPr>
          <w:rFonts w:cs="Arial"/>
          <w:lang w:val="sv-SE" w:eastAsia="sr-Latn-CS"/>
        </w:rPr>
        <w:t>хистограм</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Нормални</w:t>
      </w:r>
      <w:r w:rsidRPr="00E779C8">
        <w:rPr>
          <w:rFonts w:cs="Arial"/>
          <w:lang w:val="sv-SE" w:eastAsia="sr-Latn-CS"/>
        </w:rPr>
        <w:t xml:space="preserve"> </w:t>
      </w:r>
      <w:r>
        <w:rPr>
          <w:rFonts w:cs="Arial"/>
          <w:lang w:val="sv-SE" w:eastAsia="sr-Latn-CS"/>
        </w:rPr>
        <w:t>дијаграм</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sidRPr="00FB2320">
        <w:rPr>
          <w:rFonts w:cs="Arial"/>
          <w:lang w:val="sv-SE" w:eastAsia="sr-Latn-CS"/>
        </w:rPr>
        <w:t>грешк</w:t>
      </w:r>
      <w:r>
        <w:rPr>
          <w:rFonts w:cs="Arial"/>
          <w:lang w:val="sr-Cyrl-CS" w:eastAsia="sr-Latn-CS"/>
        </w:rPr>
        <w:t>е</w:t>
      </w:r>
      <w:r w:rsidRPr="00FB2320">
        <w:rPr>
          <w:rFonts w:cs="Arial"/>
          <w:lang w:val="sv-SE" w:eastAsia="sr-Latn-CS"/>
        </w:rPr>
        <w:t xml:space="preserve"> остатка </w:t>
      </w:r>
      <w:r>
        <w:rPr>
          <w:rFonts w:cs="Arial"/>
          <w:lang w:val="sv-SE" w:eastAsia="sr-Latn-CS"/>
        </w:rPr>
        <w:t>после</w:t>
      </w:r>
      <w:r w:rsidRPr="00E779C8">
        <w:rPr>
          <w:rFonts w:cs="Arial"/>
          <w:lang w:val="sv-SE" w:eastAsia="sr-Latn-CS"/>
        </w:rPr>
        <w:t xml:space="preserve"> </w:t>
      </w:r>
      <w:r>
        <w:rPr>
          <w:rFonts w:cs="Arial"/>
          <w:lang w:val="sv-SE" w:eastAsia="sr-Latn-CS"/>
        </w:rPr>
        <w:t>трансформације</w:t>
      </w:r>
      <w:r w:rsidRPr="00E779C8">
        <w:rPr>
          <w:rFonts w:cs="Arial"/>
          <w:lang w:val="sv-SE" w:eastAsia="sr-Latn-CS"/>
        </w:rPr>
        <w:t xml:space="preserve"> </w:t>
      </w:r>
      <w:r w:rsidRPr="00E779C8">
        <w:rPr>
          <w:rFonts w:cs="Arial"/>
          <w:lang w:val="it-IT" w:eastAsia="sr-Latn-CS"/>
        </w:rPr>
        <w:t>(</w:t>
      </w:r>
      <w:r>
        <w:rPr>
          <w:rFonts w:cs="Arial"/>
          <w:lang w:val="sr-Cyrl-CS" w:eastAsia="sr-Latn-CS"/>
        </w:rPr>
        <w:t>О</w:t>
      </w:r>
      <w:r>
        <w:rPr>
          <w:rFonts w:cs="Arial"/>
          <w:lang w:val="it-IT" w:eastAsia="sr-Latn-CS"/>
        </w:rPr>
        <w:t>ви</w:t>
      </w:r>
      <w:r w:rsidRPr="00E779C8">
        <w:rPr>
          <w:rFonts w:cs="Arial"/>
          <w:lang w:val="it-IT" w:eastAsia="sr-Latn-CS"/>
        </w:rPr>
        <w:t xml:space="preserve"> </w:t>
      </w:r>
      <w:r>
        <w:rPr>
          <w:rFonts w:cs="Arial"/>
          <w:lang w:val="it-IT" w:eastAsia="sr-Latn-CS"/>
        </w:rPr>
        <w:t>логаритми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природни</w:t>
      </w:r>
      <w:r w:rsidRPr="00E779C8">
        <w:rPr>
          <w:rFonts w:cs="Arial"/>
          <w:lang w:val="it-IT" w:eastAsia="sr-Latn-CS"/>
        </w:rPr>
        <w:t>,</w:t>
      </w:r>
      <w:r>
        <w:rPr>
          <w:rFonts w:cs="Arial"/>
          <w:lang w:val="sr-Cyrl-CS"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базу</w:t>
      </w:r>
      <w:r w:rsidRPr="00E779C8">
        <w:rPr>
          <w:rFonts w:cs="Arial"/>
          <w:lang w:val="it-IT" w:eastAsia="sr-Latn-CS"/>
        </w:rPr>
        <w:t xml:space="preserve"> </w:t>
      </w:r>
      <w:r w:rsidRPr="000C6780">
        <w:rPr>
          <w:rFonts w:cs="Arial"/>
          <w:i/>
          <w:iCs/>
          <w:color w:val="0A0905"/>
          <w:lang w:val="sr-Latn-CS" w:eastAsia="sr-Latn-CS"/>
        </w:rPr>
        <w:t>e</w:t>
      </w:r>
      <w:r w:rsidRPr="00E779C8">
        <w:rPr>
          <w:rFonts w:cs="Arial"/>
          <w:lang w:val="it-IT" w:eastAsia="sr-Latn-CS"/>
        </w:rPr>
        <w:t xml:space="preserve">, </w:t>
      </w:r>
      <w:r>
        <w:rPr>
          <w:rFonts w:cs="Arial"/>
          <w:lang w:val="it-IT" w:eastAsia="sr-Latn-CS"/>
        </w:rPr>
        <w:t>пре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базу</w:t>
      </w:r>
      <w:r w:rsidRPr="00E779C8">
        <w:rPr>
          <w:rFonts w:cs="Arial"/>
          <w:lang w:val="it-IT" w:eastAsia="sr-Latn-CS"/>
        </w:rPr>
        <w:t xml:space="preserve"> 10. </w:t>
      </w:r>
      <w:r>
        <w:rPr>
          <w:rFonts w:cs="Arial"/>
          <w:lang w:val="sr-Cyrl-CS" w:eastAsia="sr-Latn-CS"/>
        </w:rPr>
        <w:t>Они н</w:t>
      </w:r>
      <w:r>
        <w:rPr>
          <w:rFonts w:cs="Arial"/>
          <w:lang w:val="it-IT" w:eastAsia="sr-Latn-CS"/>
        </w:rPr>
        <w:t>е</w:t>
      </w:r>
      <w:r w:rsidRPr="00E779C8">
        <w:rPr>
          <w:rFonts w:cs="Arial"/>
          <w:lang w:val="it-IT" w:eastAsia="sr-Latn-CS"/>
        </w:rPr>
        <w:t xml:space="preserve"> </w:t>
      </w:r>
      <w:r>
        <w:rPr>
          <w:rFonts w:cs="Arial"/>
          <w:lang w:val="it-IT" w:eastAsia="sr-Latn-CS"/>
        </w:rPr>
        <w:t>прав</w:t>
      </w:r>
      <w:r>
        <w:rPr>
          <w:rFonts w:cs="Arial"/>
          <w:lang w:val="sr-Cyrl-CS" w:eastAsia="sr-Latn-CS"/>
        </w:rPr>
        <w:t>е</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коначном</w:t>
      </w:r>
      <w:r w:rsidRPr="00E779C8">
        <w:rPr>
          <w:rFonts w:cs="Arial"/>
          <w:lang w:val="it-IT" w:eastAsia="sr-Latn-CS"/>
        </w:rPr>
        <w:t xml:space="preserve"> </w:t>
      </w:r>
      <w:r>
        <w:rPr>
          <w:rFonts w:cs="Arial"/>
          <w:lang w:val="it-IT" w:eastAsia="sr-Latn-CS"/>
        </w:rPr>
        <w:t>резултату</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sr-Cyrl-CS" w:eastAsia="sr-Latn-CS"/>
        </w:rPr>
        <w:t>из</w:t>
      </w:r>
      <w:r>
        <w:rPr>
          <w:rFonts w:cs="Arial"/>
          <w:lang w:val="it-IT" w:eastAsia="sr-Latn-CS"/>
        </w:rPr>
        <w:t>рачунања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sr-Cyrl-CS" w:eastAsia="sr-Latn-CS"/>
        </w:rPr>
        <w:t xml:space="preserve">иста за </w:t>
      </w:r>
      <w:r>
        <w:rPr>
          <w:rFonts w:cs="Arial"/>
          <w:lang w:val="it-IT" w:eastAsia="sr-Latn-CS"/>
        </w:rPr>
        <w:t>рачунар</w:t>
      </w:r>
      <w:r w:rsidRPr="00E779C8">
        <w:rPr>
          <w:rFonts w:cs="Arial"/>
          <w:lang w:val="it-IT" w:eastAsia="sr-Latn-CS"/>
        </w:rPr>
        <w:t>)</w:t>
      </w:r>
      <w:r>
        <w:rPr>
          <w:rFonts w:cs="Arial"/>
          <w:lang w:val="sr-Cyrl-CS" w:eastAsia="sr-Latn-CS"/>
        </w:rPr>
        <w:t>.</w:t>
      </w:r>
      <w:r w:rsidRPr="00E779C8">
        <w:rPr>
          <w:rFonts w:cs="Arial"/>
          <w:lang w:val="it-IT" w:eastAsia="sr-Latn-CS"/>
        </w:rPr>
        <w:t xml:space="preserve"> </w:t>
      </w:r>
      <w:r>
        <w:rPr>
          <w:rFonts w:cs="Arial"/>
          <w:lang w:val="it-IT" w:eastAsia="sr-Latn-CS"/>
        </w:rPr>
        <w:t>Уклапање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Нормалн</w:t>
      </w:r>
      <w:r>
        <w:rPr>
          <w:rFonts w:cs="Arial"/>
          <w:lang w:val="sr-Cyrl-CS" w:eastAsia="sr-Latn-CS"/>
        </w:rPr>
        <w:t>у</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савршен</w:t>
      </w:r>
      <w:r>
        <w:rPr>
          <w:rFonts w:cs="Arial"/>
          <w:lang w:val="sr-Cyrl-CS" w:eastAsia="sr-Latn-CS"/>
        </w:rPr>
        <w:t>о</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сваку</w:t>
      </w:r>
      <w:r w:rsidRPr="00E779C8">
        <w:rPr>
          <w:rFonts w:cs="Arial"/>
          <w:lang w:val="it-IT" w:eastAsia="sr-Latn-CS"/>
        </w:rPr>
        <w:t xml:space="preserve"> </w:t>
      </w:r>
      <w:r>
        <w:rPr>
          <w:rFonts w:cs="Arial"/>
          <w:lang w:val="it-IT" w:eastAsia="sr-Latn-CS"/>
        </w:rPr>
        <w:t>трансформацију</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много</w:t>
      </w:r>
      <w:r w:rsidRPr="00E779C8">
        <w:rPr>
          <w:rFonts w:cs="Arial"/>
          <w:lang w:val="it-IT" w:eastAsia="sr-Latn-CS"/>
        </w:rPr>
        <w:t xml:space="preserve"> </w:t>
      </w:r>
      <w:r>
        <w:rPr>
          <w:rFonts w:cs="Arial"/>
          <w:lang w:val="it-IT" w:eastAsia="sr-Latn-CS"/>
        </w:rPr>
        <w:t>боље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.5. </w:t>
      </w:r>
      <w:r w:rsidR="00D63581">
        <w:rPr>
          <w:rFonts w:cs="Arial"/>
          <w:lang w:val="sr-Cyrl-CS" w:eastAsia="sr-Latn-CS"/>
        </w:rPr>
        <w:t>Л</w:t>
      </w:r>
      <w:r>
        <w:rPr>
          <w:rFonts w:cs="Arial"/>
          <w:lang w:val="it-IT" w:eastAsia="sr-Latn-CS"/>
        </w:rPr>
        <w:t>огаритам</w:t>
      </w:r>
      <w:r w:rsidRPr="00E779C8">
        <w:rPr>
          <w:rFonts w:cs="Arial"/>
          <w:lang w:val="it-IT" w:eastAsia="sr-Latn-CS"/>
        </w:rPr>
        <w:t xml:space="preserve"> </w:t>
      </w:r>
      <w:r>
        <w:rPr>
          <w:rFonts w:cs="Arial"/>
          <w:lang w:val="it-IT" w:eastAsia="sr-Latn-CS"/>
        </w:rPr>
        <w:t>изгледа</w:t>
      </w:r>
      <w:r w:rsidRPr="00E779C8">
        <w:rPr>
          <w:rFonts w:cs="Arial"/>
          <w:lang w:val="it-IT" w:eastAsia="sr-Latn-CS"/>
        </w:rPr>
        <w:t xml:space="preserve"> </w:t>
      </w:r>
      <w:r>
        <w:rPr>
          <w:rFonts w:cs="Arial"/>
          <w:lang w:val="it-IT" w:eastAsia="sr-Latn-CS"/>
        </w:rPr>
        <w:t>најбоље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једнакост</w:t>
      </w:r>
      <w:r w:rsidRPr="00E779C8">
        <w:rPr>
          <w:rFonts w:cs="Arial"/>
          <w:lang w:val="it-IT" w:eastAsia="sr-Latn-CS"/>
        </w:rPr>
        <w:t xml:space="preserve"> </w:t>
      </w:r>
      <w:r>
        <w:rPr>
          <w:rFonts w:cs="Arial"/>
          <w:lang w:val="it-IT" w:eastAsia="sr-Latn-CS"/>
        </w:rPr>
        <w:t>варијансе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Нормалн</w:t>
      </w:r>
      <w:r>
        <w:rPr>
          <w:rFonts w:cs="Arial"/>
          <w:lang w:val="sr-Cyrl-CS" w:eastAsia="sr-Latn-CS"/>
        </w:rPr>
        <w:t>е</w:t>
      </w:r>
      <w:r w:rsidRPr="00E779C8">
        <w:rPr>
          <w:rFonts w:cs="Arial"/>
          <w:lang w:val="it-IT" w:eastAsia="sr-Latn-CS"/>
        </w:rPr>
        <w:t xml:space="preserve"> </w:t>
      </w:r>
      <w:r>
        <w:rPr>
          <w:rFonts w:cs="Arial"/>
          <w:lang w:val="it-IT" w:eastAsia="sr-Latn-CS"/>
        </w:rPr>
        <w:t>расподел</w:t>
      </w:r>
      <w:r>
        <w:rPr>
          <w:rFonts w:cs="Arial"/>
          <w:lang w:val="sr-Cyrl-CS" w:eastAsia="sr-Latn-CS"/>
        </w:rPr>
        <w:t>е</w:t>
      </w:r>
      <w:r w:rsidRPr="00E779C8">
        <w:rPr>
          <w:rFonts w:cs="Arial"/>
          <w:lang w:val="it-IT" w:eastAsia="sr-Latn-CS"/>
        </w:rPr>
        <w:t>. M</w:t>
      </w:r>
      <w:r>
        <w:rPr>
          <w:rFonts w:cs="Arial"/>
          <w:lang w:val="it-IT" w:eastAsia="sr-Latn-CS"/>
        </w:rPr>
        <w:t>огли</w:t>
      </w:r>
      <w:r w:rsidRPr="00E779C8">
        <w:rPr>
          <w:rFonts w:cs="Arial"/>
          <w:lang w:val="it-IT" w:eastAsia="sr-Latn-CS"/>
        </w:rPr>
        <w:t xml:space="preserve"> </w:t>
      </w:r>
      <w:r>
        <w:rPr>
          <w:rFonts w:cs="Arial"/>
          <w:lang w:val="it-IT" w:eastAsia="sr-Latn-CS"/>
        </w:rPr>
        <w:t>бисмо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применимо</w:t>
      </w:r>
      <w:r w:rsidRPr="00E779C8">
        <w:rPr>
          <w:rFonts w:cs="Arial"/>
          <w:lang w:val="it-IT" w:eastAsia="sr-Latn-CS"/>
        </w:rPr>
        <w:t xml:space="preserve"> </w:t>
      </w:r>
      <w:r w:rsidRPr="003A1D7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два</w:t>
      </w:r>
      <w:r>
        <w:rPr>
          <w:rFonts w:cs="Arial"/>
          <w:lang w:val="sr-Cyrl-CS" w:eastAsia="sr-Latn-CS"/>
        </w:rPr>
        <w:t>-</w:t>
      </w:r>
      <w:r>
        <w:rPr>
          <w:rFonts w:cs="Arial"/>
          <w:lang w:val="it-IT" w:eastAsia="sr-Latn-CS"/>
        </w:rPr>
        <w:t>узорка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овим</w:t>
      </w:r>
      <w:r w:rsidRPr="00E779C8">
        <w:rPr>
          <w:rFonts w:cs="Arial"/>
          <w:lang w:val="it-IT" w:eastAsia="sr-Latn-CS"/>
        </w:rPr>
        <w:t xml:space="preserve"> </w:t>
      </w:r>
      <w:r>
        <w:rPr>
          <w:rFonts w:cs="Arial"/>
          <w:lang w:val="it-IT" w:eastAsia="sr-Latn-CS"/>
        </w:rPr>
        <w:t>пода</w:t>
      </w:r>
      <w:r>
        <w:rPr>
          <w:rFonts w:cs="Arial"/>
          <w:lang w:val="sr-Cyrl-CS" w:eastAsia="sr-Latn-CS"/>
        </w:rPr>
        <w:t>цима</w:t>
      </w:r>
      <w:r w:rsidRPr="00E779C8">
        <w:rPr>
          <w:rFonts w:cs="Arial"/>
          <w:lang w:val="it-IT" w:eastAsia="sr-Latn-CS"/>
        </w:rPr>
        <w:t xml:space="preserve"> </w:t>
      </w:r>
      <w:r>
        <w:rPr>
          <w:rFonts w:cs="Arial"/>
          <w:lang w:val="sr-Cyrl-CS" w:eastAsia="sr-Latn-CS"/>
        </w:rPr>
        <w:t>прилично</w:t>
      </w:r>
      <w:r w:rsidRPr="00E779C8">
        <w:rPr>
          <w:rFonts w:cs="Arial"/>
          <w:lang w:val="it-IT" w:eastAsia="sr-Latn-CS"/>
        </w:rPr>
        <w:t xml:space="preserve"> </w:t>
      </w:r>
      <w:r>
        <w:rPr>
          <w:rFonts w:cs="Arial"/>
          <w:color w:val="0A0905"/>
          <w:lang w:val="sr-Cyrl-CS" w:eastAsia="sr-Latn-CS"/>
        </w:rPr>
        <w:t>срећно</w:t>
      </w:r>
      <w:r w:rsidRPr="00E779C8">
        <w:rPr>
          <w:rFonts w:cs="Arial"/>
          <w:lang w:val="it-IT" w:eastAsia="sr-Latn-CS"/>
        </w:rPr>
        <w:t>.</w:t>
      </w:r>
    </w:p>
    <w:p w:rsidR="0063505A" w:rsidRDefault="00300627" w:rsidP="0063505A">
      <w:pPr>
        <w:pStyle w:val="Figure1"/>
      </w:pPr>
      <w:r>
        <w:rPr>
          <w:noProof/>
          <w:lang w:val="en-US"/>
        </w:rPr>
        <w:lastRenderedPageBreak/>
        <w:drawing>
          <wp:inline distT="0" distB="0" distL="0" distR="0">
            <wp:extent cx="5756910" cy="3959860"/>
            <wp:effectExtent l="19050" t="0" r="0" b="0"/>
            <wp:docPr id="53" name="Picture 53" descr="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lika 7"/>
                    <pic:cNvPicPr>
                      <a:picLocks noChangeAspect="1" noChangeArrowheads="1"/>
                    </pic:cNvPicPr>
                  </pic:nvPicPr>
                  <pic:blipFill>
                    <a:blip r:embed="rId97" cstate="print"/>
                    <a:srcRect/>
                    <a:stretch>
                      <a:fillRect/>
                    </a:stretch>
                  </pic:blipFill>
                  <pic:spPr bwMode="auto">
                    <a:xfrm>
                      <a:off x="0" y="0"/>
                      <a:ext cx="5756910" cy="3959860"/>
                    </a:xfrm>
                    <a:prstGeom prst="rect">
                      <a:avLst/>
                    </a:prstGeom>
                    <a:noFill/>
                    <a:ln w="9525">
                      <a:noFill/>
                      <a:miter lim="800000"/>
                      <a:headEnd/>
                      <a:tailEnd/>
                    </a:ln>
                  </pic:spPr>
                </pic:pic>
              </a:graphicData>
            </a:graphic>
          </wp:inline>
        </w:drawing>
      </w:r>
    </w:p>
    <w:p w:rsidR="0063505A" w:rsidRPr="000C6780" w:rsidRDefault="0063505A" w:rsidP="0063505A">
      <w:pPr>
        <w:pStyle w:val="Figure1"/>
        <w:rPr>
          <w:lang w:val="sr-Latn-CS" w:eastAsia="sr-Latn-CS"/>
        </w:rPr>
      </w:pPr>
      <w:r>
        <w:rPr>
          <w:rFonts w:cs="Arial"/>
          <w:bCs/>
          <w:color w:val="0A0905"/>
          <w:lang w:val="sr-Latn-CS" w:eastAsia="sr-Latn-CS"/>
        </w:rPr>
        <w:t>Слика</w:t>
      </w:r>
      <w:r w:rsidRPr="001629AD">
        <w:rPr>
          <w:rFonts w:cs="Arial"/>
          <w:bCs/>
          <w:color w:val="0A0905"/>
          <w:lang w:val="sr-Latn-CS" w:eastAsia="sr-Latn-CS"/>
        </w:rPr>
        <w:t xml:space="preserve"> </w:t>
      </w:r>
      <w:r>
        <w:rPr>
          <w:rFonts w:cs="Arial"/>
          <w:bCs/>
          <w:color w:val="0A0905"/>
          <w:lang w:val="sr-Cyrl-CS" w:eastAsia="sr-Latn-CS"/>
        </w:rPr>
        <w:t>7</w:t>
      </w:r>
      <w:r w:rsidRPr="001629AD">
        <w:rPr>
          <w:rFonts w:cs="Arial"/>
          <w:bCs/>
          <w:color w:val="0A0905"/>
          <w:lang w:val="sr-Latn-CS" w:eastAsia="sr-Latn-CS"/>
        </w:rPr>
        <w:t>.6</w:t>
      </w:r>
      <w:r>
        <w:rPr>
          <w:rFonts w:cs="Arial"/>
          <w:bCs/>
          <w:color w:val="0A0905"/>
          <w:lang w:val="sr-Cyrl-CS" w:eastAsia="sr-Latn-CS"/>
        </w:rPr>
        <w:t xml:space="preserve"> </w:t>
      </w:r>
      <w:r w:rsidRPr="001629AD">
        <w:rPr>
          <w:rFonts w:cs="Arial"/>
          <w:color w:val="0A0905"/>
          <w:lang w:val="sr-Latn-CS" w:eastAsia="sr-Latn-CS"/>
        </w:rPr>
        <w:t xml:space="preserve"> </w:t>
      </w:r>
      <w:r w:rsidRPr="00181B28">
        <w:rPr>
          <w:rFonts w:cs="Arial"/>
          <w:lang w:val="it-IT" w:eastAsia="sr-Latn-CS"/>
        </w:rPr>
        <w:t>Дијаграм растурања</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Нормални</w:t>
      </w:r>
      <w:r w:rsidRPr="00E779C8">
        <w:rPr>
          <w:rFonts w:cs="Arial"/>
          <w:lang w:val="it-IT" w:eastAsia="sr-Latn-CS"/>
        </w:rPr>
        <w:t xml:space="preserve"> </w:t>
      </w:r>
      <w:r>
        <w:rPr>
          <w:rFonts w:cs="Arial"/>
          <w:lang w:val="it-IT" w:eastAsia="sr-Latn-CS"/>
        </w:rPr>
        <w:t>дијаграм</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мерење</w:t>
      </w:r>
      <w:r w:rsidRPr="00E779C8">
        <w:rPr>
          <w:rFonts w:cs="Arial"/>
          <w:lang w:val="it-IT" w:eastAsia="sr-Latn-CS"/>
        </w:rPr>
        <w:t xml:space="preserve"> </w:t>
      </w:r>
      <w:r>
        <w:rPr>
          <w:rFonts w:cs="Arial"/>
          <w:lang w:val="it-IT" w:eastAsia="sr-Latn-CS"/>
        </w:rPr>
        <w:t>поткожно</w:t>
      </w:r>
      <w:r>
        <w:rPr>
          <w:rFonts w:cs="Arial"/>
          <w:lang w:val="sr-Cyrl-CS" w:eastAsia="sr-Latn-CS"/>
        </w:rPr>
        <w:t>г</w:t>
      </w:r>
      <w:r w:rsidRPr="00E779C8">
        <w:rPr>
          <w:rFonts w:cs="Arial"/>
          <w:lang w:val="it-IT" w:eastAsia="sr-Latn-CS"/>
        </w:rPr>
        <w:t xml:space="preserve"> </w:t>
      </w:r>
      <w:r>
        <w:rPr>
          <w:rFonts w:cs="Arial"/>
          <w:lang w:val="it-IT" w:eastAsia="sr-Latn-CS"/>
        </w:rPr>
        <w:t>ткива</w:t>
      </w:r>
      <w:r w:rsidRPr="00E779C8">
        <w:rPr>
          <w:rFonts w:cs="Arial"/>
          <w:lang w:val="it-IT" w:eastAsia="sr-Latn-CS"/>
        </w:rPr>
        <w:t xml:space="preserve"> </w:t>
      </w:r>
      <w:r>
        <w:rPr>
          <w:rFonts w:cs="Arial"/>
          <w:lang w:val="it-IT" w:eastAsia="sr-Latn-CS"/>
        </w:rPr>
        <w:t>бицепса</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квадратном</w:t>
      </w:r>
      <w:r w:rsidRPr="00E779C8">
        <w:rPr>
          <w:rFonts w:cs="Arial"/>
          <w:lang w:val="it-IT" w:eastAsia="sr-Latn-CS"/>
        </w:rPr>
        <w:t xml:space="preserve"> </w:t>
      </w:r>
      <w:r>
        <w:rPr>
          <w:rFonts w:cs="Arial"/>
          <w:lang w:val="it-IT" w:eastAsia="sr-Latn-CS"/>
        </w:rPr>
        <w:t>корену</w:t>
      </w:r>
      <w:r w:rsidRPr="00E779C8">
        <w:rPr>
          <w:rFonts w:cs="Arial"/>
          <w:lang w:val="it-IT" w:eastAsia="sr-Latn-CS"/>
        </w:rPr>
        <w:t>,</w:t>
      </w:r>
      <w:r>
        <w:rPr>
          <w:rFonts w:cs="Arial"/>
          <w:lang w:val="sr-Cyrl-CS" w:eastAsia="sr-Latn-CS"/>
        </w:rPr>
        <w:t xml:space="preserve"> </w:t>
      </w:r>
      <w:r>
        <w:rPr>
          <w:rFonts w:cs="Arial"/>
          <w:lang w:val="it-IT" w:eastAsia="sr-Latn-CS"/>
        </w:rPr>
        <w:t>логаритму</w:t>
      </w:r>
      <w:r>
        <w:rPr>
          <w:rFonts w:cs="Arial"/>
          <w:lang w:val="sr-Cyrl-CS" w:eastAsia="sr-Latn-CS"/>
        </w:rPr>
        <w:t xml:space="preserve"> и</w:t>
      </w:r>
      <w:r w:rsidRPr="00E779C8">
        <w:rPr>
          <w:rFonts w:cs="Arial"/>
          <w:lang w:val="it-IT" w:eastAsia="sr-Latn-CS"/>
        </w:rPr>
        <w:t xml:space="preserve"> </w:t>
      </w:r>
      <w:r>
        <w:rPr>
          <w:rFonts w:cs="Arial"/>
          <w:lang w:val="it-IT" w:eastAsia="sr-Latn-CS"/>
        </w:rPr>
        <w:t>реципрочним</w:t>
      </w:r>
      <w:r w:rsidRPr="00E779C8">
        <w:rPr>
          <w:rFonts w:cs="Arial"/>
          <w:lang w:val="it-IT" w:eastAsia="sr-Latn-CS"/>
        </w:rPr>
        <w:t xml:space="preserve"> </w:t>
      </w:r>
      <w:r>
        <w:rPr>
          <w:rFonts w:cs="Arial"/>
          <w:lang w:val="it-IT" w:eastAsia="sr-Latn-CS"/>
        </w:rPr>
        <w:t>трансформацијама</w:t>
      </w:r>
    </w:p>
    <w:p w:rsidR="00F96E60" w:rsidRDefault="00F96E60" w:rsidP="005A789C">
      <w:pPr>
        <w:spacing w:before="0" w:after="120"/>
        <w:ind w:firstLine="720"/>
        <w:rPr>
          <w:rFonts w:cs="Arial"/>
          <w:lang w:val="sr-Cyrl-CS" w:eastAsia="sr-Latn-CS"/>
        </w:rPr>
      </w:pPr>
      <w:bookmarkStart w:id="25" w:name="PG166"/>
      <w:bookmarkEnd w:id="25"/>
      <w:r>
        <w:rPr>
          <w:rFonts w:cs="Arial"/>
          <w:lang w:val="it-IT" w:eastAsia="sr-Latn-CS"/>
        </w:rPr>
        <w:t>Табела</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.4 </w:t>
      </w:r>
      <w:r>
        <w:rPr>
          <w:rFonts w:cs="Arial"/>
          <w:lang w:val="it-IT" w:eastAsia="sr-Latn-CS"/>
        </w:rPr>
        <w:t>приказује</w:t>
      </w:r>
      <w:r w:rsidRPr="00E779C8">
        <w:rPr>
          <w:rFonts w:cs="Arial"/>
          <w:lang w:val="it-IT" w:eastAsia="sr-Latn-CS"/>
        </w:rPr>
        <w:t xml:space="preserve"> </w:t>
      </w:r>
      <w:r>
        <w:rPr>
          <w:rFonts w:cs="Arial"/>
          <w:lang w:val="it-IT" w:eastAsia="sr-Latn-CS"/>
        </w:rPr>
        <w:t>резултате</w:t>
      </w:r>
      <w:r w:rsidRPr="00E779C8">
        <w:rPr>
          <w:rFonts w:cs="Arial"/>
          <w:lang w:val="it-IT" w:eastAsia="sr-Latn-CS"/>
        </w:rPr>
        <w:t xml:space="preserve"> </w:t>
      </w:r>
      <w:r w:rsidRPr="003A1D7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метод</w:t>
      </w:r>
      <w:r>
        <w:rPr>
          <w:rFonts w:cs="Arial"/>
          <w:lang w:val="sr-Cyrl-CS" w:eastAsia="sr-Latn-CS"/>
        </w:rPr>
        <w:t>а</w:t>
      </w:r>
      <w:r w:rsidRPr="00E779C8">
        <w:rPr>
          <w:rFonts w:cs="Arial"/>
          <w:lang w:val="it-IT" w:eastAsia="sr-Latn-CS"/>
        </w:rPr>
        <w:t xml:space="preserve"> </w:t>
      </w:r>
      <w:r>
        <w:rPr>
          <w:rFonts w:cs="Arial"/>
          <w:lang w:val="it-IT" w:eastAsia="sr-Latn-CS"/>
        </w:rPr>
        <w:t>два</w:t>
      </w:r>
      <w:r>
        <w:rPr>
          <w:rFonts w:cs="Arial"/>
          <w:lang w:val="sr-Cyrl-CS" w:eastAsia="sr-Latn-CS"/>
        </w:rPr>
        <w:t>-</w:t>
      </w:r>
      <w:r>
        <w:rPr>
          <w:rFonts w:cs="Arial"/>
          <w:lang w:val="it-IT" w:eastAsia="sr-Latn-CS"/>
        </w:rPr>
        <w:t>узорка</w:t>
      </w:r>
      <w:r w:rsidRPr="00E779C8">
        <w:rPr>
          <w:rFonts w:cs="Arial"/>
          <w:lang w:val="it-IT" w:eastAsia="sr-Latn-CS"/>
        </w:rPr>
        <w:t xml:space="preserve"> </w:t>
      </w:r>
      <w:r>
        <w:rPr>
          <w:rFonts w:cs="Arial"/>
          <w:lang w:val="it-IT" w:eastAsia="sr-Latn-CS"/>
        </w:rPr>
        <w:t>употребљене</w:t>
      </w:r>
      <w:r w:rsidRPr="00E779C8">
        <w:rPr>
          <w:rFonts w:cs="Arial"/>
          <w:lang w:val="it-IT" w:eastAsia="sr-Latn-CS"/>
        </w:rPr>
        <w:t xml:space="preserve"> </w:t>
      </w:r>
      <w:r>
        <w:rPr>
          <w:rFonts w:cs="Arial"/>
          <w:lang w:val="sr-Cyrl-CS" w:eastAsia="sr-Latn-CS"/>
        </w:rPr>
        <w:t>н</w:t>
      </w:r>
      <w:r>
        <w:rPr>
          <w:rFonts w:cs="Arial"/>
          <w:lang w:val="it-IT" w:eastAsia="sr-Latn-CS"/>
        </w:rPr>
        <w:t>а</w:t>
      </w:r>
      <w:r w:rsidRPr="00E779C8">
        <w:rPr>
          <w:rFonts w:cs="Arial"/>
          <w:lang w:val="it-IT" w:eastAsia="sr-Latn-CS"/>
        </w:rPr>
        <w:t xml:space="preserve"> </w:t>
      </w:r>
      <w:r>
        <w:rPr>
          <w:rFonts w:cs="Arial"/>
          <w:lang w:val="it-IT" w:eastAsia="sr-Latn-CS"/>
        </w:rPr>
        <w:t>необрађеним</w:t>
      </w:r>
      <w:r w:rsidRPr="00E779C8">
        <w:rPr>
          <w:rFonts w:cs="Arial"/>
          <w:lang w:val="it-IT" w:eastAsia="sr-Latn-CS"/>
        </w:rPr>
        <w:t xml:space="preserve">, </w:t>
      </w:r>
      <w:r>
        <w:rPr>
          <w:rFonts w:cs="Arial"/>
          <w:lang w:val="it-IT" w:eastAsia="sr-Latn-CS"/>
        </w:rPr>
        <w:t>нетрансформисаним</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сваком</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трансформација</w:t>
      </w:r>
      <w:r w:rsidRPr="00E779C8">
        <w:rPr>
          <w:rFonts w:cs="Arial"/>
          <w:lang w:val="it-IT" w:eastAsia="sr-Latn-CS"/>
        </w:rPr>
        <w:t xml:space="preserve">. </w:t>
      </w:r>
      <w:r w:rsidRPr="003A1D7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статистика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повећава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њена</w:t>
      </w:r>
      <w:r w:rsidRPr="00E779C8">
        <w:rPr>
          <w:rFonts w:cs="Arial"/>
          <w:lang w:val="it-IT" w:eastAsia="sr-Latn-CS"/>
        </w:rPr>
        <w:t xml:space="preserve"> </w:t>
      </w:r>
      <w:r>
        <w:rPr>
          <w:rFonts w:cs="Arial"/>
          <w:lang w:val="it-IT" w:eastAsia="sr-Latn-CS"/>
        </w:rPr>
        <w:t>повезана</w:t>
      </w:r>
      <w:r w:rsidRPr="00E779C8">
        <w:rPr>
          <w:rFonts w:cs="Arial"/>
          <w:lang w:val="it-IT" w:eastAsia="sr-Latn-CS"/>
        </w:rPr>
        <w:t xml:space="preserve"> </w:t>
      </w:r>
      <w:r>
        <w:rPr>
          <w:rFonts w:cs="Arial"/>
          <w:lang w:val="it-IT" w:eastAsia="sr-Latn-CS"/>
        </w:rPr>
        <w:t>вероватно</w:t>
      </w:r>
      <w:r>
        <w:rPr>
          <w:rFonts w:cs="Arial"/>
          <w:lang w:val="sr-Cyrl-CS" w:eastAsia="sr-Latn-CS"/>
        </w:rPr>
        <w:t>ћ</w:t>
      </w:r>
      <w:r>
        <w:rPr>
          <w:rFonts w:cs="Arial"/>
          <w:lang w:val="it-IT" w:eastAsia="sr-Latn-CS"/>
        </w:rPr>
        <w:t>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смањује</w:t>
      </w:r>
      <w:r w:rsidRPr="00E779C8">
        <w:rPr>
          <w:rFonts w:cs="Arial"/>
          <w:lang w:val="it-IT" w:eastAsia="sr-Latn-CS"/>
        </w:rPr>
        <w:t xml:space="preserve"> </w:t>
      </w:r>
      <w:r>
        <w:rPr>
          <w:rFonts w:cs="Arial"/>
          <w:lang w:val="sr-Cyrl-CS" w:eastAsia="sr-Latn-CS"/>
        </w:rPr>
        <w:t>како</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приближавамо</w:t>
      </w:r>
      <w:r w:rsidRPr="00E779C8">
        <w:rPr>
          <w:rFonts w:cs="Arial"/>
          <w:lang w:val="it-IT" w:eastAsia="sr-Latn-CS"/>
        </w:rPr>
        <w:t xml:space="preserve"> </w:t>
      </w:r>
      <w:r>
        <w:rPr>
          <w:rFonts w:cs="Arial"/>
          <w:lang w:val="it-IT" w:eastAsia="sr-Latn-CS"/>
        </w:rPr>
        <w:t>Нормалној</w:t>
      </w:r>
      <w:r w:rsidRPr="00E779C8">
        <w:rPr>
          <w:rFonts w:cs="Arial"/>
          <w:lang w:val="it-IT" w:eastAsia="sr-Latn-CS"/>
        </w:rPr>
        <w:t xml:space="preserve"> </w:t>
      </w:r>
      <w:r>
        <w:rPr>
          <w:rFonts w:cs="Arial"/>
          <w:lang w:val="it-IT" w:eastAsia="sr-Latn-CS"/>
        </w:rPr>
        <w:t>расподели</w:t>
      </w:r>
      <w:r w:rsidRPr="00E779C8">
        <w:rPr>
          <w:rFonts w:cs="Arial"/>
          <w:lang w:val="it-IT" w:eastAsia="sr-Latn-CS"/>
        </w:rPr>
        <w:t xml:space="preserve">, </w:t>
      </w:r>
      <w:r>
        <w:rPr>
          <w:rFonts w:cs="Arial"/>
          <w:lang w:val="it-IT" w:eastAsia="sr-Latn-CS"/>
        </w:rPr>
        <w:t>одражавајући</w:t>
      </w:r>
      <w:r w:rsidRPr="00E779C8">
        <w:rPr>
          <w:rFonts w:cs="Arial"/>
          <w:lang w:val="it-IT" w:eastAsia="sr-Latn-CS"/>
        </w:rPr>
        <w:t xml:space="preserve"> </w:t>
      </w:r>
      <w:r>
        <w:rPr>
          <w:rFonts w:cs="Arial"/>
          <w:lang w:val="it-IT" w:eastAsia="sr-Latn-CS"/>
        </w:rPr>
        <w:t>повећање</w:t>
      </w:r>
      <w:r w:rsidRPr="00E779C8">
        <w:rPr>
          <w:rFonts w:cs="Arial"/>
          <w:lang w:val="it-IT" w:eastAsia="sr-Latn-CS"/>
        </w:rPr>
        <w:t xml:space="preserve"> </w:t>
      </w:r>
      <w:r>
        <w:rPr>
          <w:rFonts w:cs="Arial"/>
          <w:lang w:val="it-IT" w:eastAsia="sr-Latn-CS"/>
        </w:rPr>
        <w:t>снаге</w:t>
      </w:r>
      <w:r w:rsidRPr="00E779C8">
        <w:rPr>
          <w:rFonts w:cs="Arial"/>
          <w:lang w:val="it-IT" w:eastAsia="sr-Latn-CS"/>
        </w:rPr>
        <w:t xml:space="preserve"> </w:t>
      </w:r>
      <w:r w:rsidRPr="003A1D7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теста</w:t>
      </w:r>
      <w:r w:rsidRPr="00E779C8">
        <w:rPr>
          <w:rFonts w:cs="Arial"/>
          <w:lang w:val="it-IT" w:eastAsia="sr-Latn-CS"/>
        </w:rPr>
        <w:t xml:space="preserve"> </w:t>
      </w:r>
      <w:r>
        <w:rPr>
          <w:rFonts w:cs="Arial"/>
          <w:lang w:val="it-IT" w:eastAsia="sr-Latn-CS"/>
        </w:rPr>
        <w:t>док</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његове</w:t>
      </w:r>
      <w:r w:rsidRPr="00E779C8">
        <w:rPr>
          <w:rFonts w:cs="Arial"/>
          <w:lang w:val="it-IT" w:eastAsia="sr-Latn-CS"/>
        </w:rPr>
        <w:t xml:space="preserve"> </w:t>
      </w:r>
      <w:r>
        <w:rPr>
          <w:rFonts w:cs="Arial"/>
          <w:lang w:val="it-IT" w:eastAsia="sr-Latn-CS"/>
        </w:rPr>
        <w:t>претпоставке</w:t>
      </w:r>
      <w:r w:rsidRPr="00E779C8">
        <w:rPr>
          <w:rFonts w:cs="Arial"/>
          <w:lang w:val="it-IT" w:eastAsia="sr-Latn-CS"/>
        </w:rPr>
        <w:t xml:space="preserve"> </w:t>
      </w:r>
      <w:r>
        <w:rPr>
          <w:rFonts w:cs="Arial"/>
          <w:lang w:val="sr-Cyrl-CS" w:eastAsia="sr-Latn-CS"/>
        </w:rPr>
        <w:t>ближе задовољавају</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.4 </w:t>
      </w:r>
      <w:r>
        <w:rPr>
          <w:rFonts w:cs="Arial"/>
          <w:lang w:val="it-IT" w:eastAsia="sr-Latn-CS"/>
        </w:rPr>
        <w:t>такође</w:t>
      </w:r>
      <w:r w:rsidRPr="00E779C8">
        <w:rPr>
          <w:rFonts w:cs="Arial"/>
          <w:lang w:val="it-IT" w:eastAsia="sr-Latn-CS"/>
        </w:rPr>
        <w:t xml:space="preserve"> </w:t>
      </w:r>
      <w:r>
        <w:rPr>
          <w:rFonts w:cs="Arial"/>
          <w:lang w:val="it-IT" w:eastAsia="sr-Latn-CS"/>
        </w:rPr>
        <w:t>приказује</w:t>
      </w:r>
      <w:r w:rsidRPr="00E779C8">
        <w:rPr>
          <w:rFonts w:cs="Arial"/>
          <w:lang w:val="it-IT" w:eastAsia="sr-Latn-CS"/>
        </w:rPr>
        <w:t xml:space="preserve"> </w:t>
      </w:r>
      <w:r>
        <w:rPr>
          <w:rFonts w:cs="Arial"/>
          <w:lang w:val="it-IT" w:eastAsia="sr-Latn-CS"/>
        </w:rPr>
        <w:t>однос</w:t>
      </w:r>
      <w:r w:rsidRPr="00E779C8">
        <w:rPr>
          <w:rFonts w:cs="Arial"/>
          <w:lang w:val="it-IT" w:eastAsia="sr-Latn-CS"/>
        </w:rPr>
        <w:t xml:space="preserve"> </w:t>
      </w:r>
      <w:r>
        <w:rPr>
          <w:rFonts w:cs="Arial"/>
          <w:lang w:val="it-IT" w:eastAsia="sr-Latn-CS"/>
        </w:rPr>
        <w:t>варијанси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два</w:t>
      </w:r>
      <w:r w:rsidRPr="00E779C8">
        <w:rPr>
          <w:rFonts w:cs="Arial"/>
          <w:lang w:val="it-IT" w:eastAsia="sr-Latn-CS"/>
        </w:rPr>
        <w:t xml:space="preserve"> </w:t>
      </w:r>
      <w:r>
        <w:rPr>
          <w:rFonts w:cs="Arial"/>
          <w:lang w:val="it-IT" w:eastAsia="sr-Latn-CS"/>
        </w:rPr>
        <w:t>узорка</w:t>
      </w:r>
      <w:r w:rsidRPr="00E779C8">
        <w:rPr>
          <w:rFonts w:cs="Arial"/>
          <w:lang w:val="it-IT" w:eastAsia="sr-Latn-CS"/>
        </w:rPr>
        <w:t>. M</w:t>
      </w:r>
      <w:r>
        <w:rPr>
          <w:rFonts w:cs="Arial"/>
          <w:lang w:val="it-IT" w:eastAsia="sr-Latn-CS"/>
        </w:rPr>
        <w:t>ожемо</w:t>
      </w:r>
      <w:r w:rsidRPr="00E779C8">
        <w:rPr>
          <w:rFonts w:cs="Arial"/>
          <w:lang w:val="it-IT" w:eastAsia="sr-Latn-CS"/>
        </w:rPr>
        <w:t xml:space="preserve"> </w:t>
      </w:r>
      <w:r>
        <w:rPr>
          <w:rFonts w:cs="Arial"/>
          <w:lang w:val="it-IT" w:eastAsia="sr-Latn-CS"/>
        </w:rPr>
        <w:t>видети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док</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трансформисани</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приближавају</w:t>
      </w:r>
      <w:r w:rsidRPr="00E779C8">
        <w:rPr>
          <w:rFonts w:cs="Arial"/>
          <w:lang w:val="it-IT" w:eastAsia="sr-Latn-CS"/>
        </w:rPr>
        <w:t xml:space="preserve"> </w:t>
      </w:r>
      <w:r>
        <w:rPr>
          <w:rFonts w:cs="Arial"/>
          <w:lang w:val="it-IT" w:eastAsia="sr-Latn-CS"/>
        </w:rPr>
        <w:t>Нормалној</w:t>
      </w:r>
      <w:r w:rsidRPr="00E779C8">
        <w:rPr>
          <w:rFonts w:cs="Arial"/>
          <w:lang w:val="it-IT" w:eastAsia="sr-Latn-CS"/>
        </w:rPr>
        <w:t xml:space="preserve"> </w:t>
      </w:r>
      <w:r>
        <w:rPr>
          <w:rFonts w:cs="Arial"/>
          <w:lang w:val="it-IT" w:eastAsia="sr-Latn-CS"/>
        </w:rPr>
        <w:t>расподели</w:t>
      </w:r>
      <w:r w:rsidRPr="00E779C8">
        <w:rPr>
          <w:rFonts w:cs="Arial"/>
          <w:lang w:val="it-IT" w:eastAsia="sr-Latn-CS"/>
        </w:rPr>
        <w:t xml:space="preserve">, </w:t>
      </w:r>
      <w:r>
        <w:rPr>
          <w:rFonts w:cs="Arial"/>
          <w:lang w:val="it-IT" w:eastAsia="sr-Latn-CS"/>
        </w:rPr>
        <w:t>варијансе</w:t>
      </w:r>
      <w:r w:rsidRPr="001F2A5D">
        <w:rPr>
          <w:rFonts w:cs="Arial"/>
          <w:lang w:val="it-IT" w:eastAsia="sr-Latn-CS"/>
        </w:rPr>
        <w:t xml:space="preserve"> </w:t>
      </w:r>
      <w:r>
        <w:rPr>
          <w:rFonts w:cs="Arial"/>
          <w:lang w:val="it-IT" w:eastAsia="sr-Latn-CS"/>
        </w:rPr>
        <w:t>такође</w:t>
      </w:r>
      <w:r w:rsidRPr="00E779C8">
        <w:rPr>
          <w:rFonts w:cs="Arial"/>
          <w:lang w:val="it-IT" w:eastAsia="sr-Latn-CS"/>
        </w:rPr>
        <w:t xml:space="preserve"> </w:t>
      </w:r>
      <w:r>
        <w:rPr>
          <w:rFonts w:cs="Arial"/>
          <w:lang w:val="it-IT" w:eastAsia="sr-Latn-CS"/>
        </w:rPr>
        <w:t>имају</w:t>
      </w:r>
      <w:r w:rsidRPr="00E779C8">
        <w:rPr>
          <w:rFonts w:cs="Arial"/>
          <w:lang w:val="it-IT" w:eastAsia="sr-Latn-CS"/>
        </w:rPr>
        <w:t xml:space="preserve"> </w:t>
      </w:r>
      <w:r>
        <w:rPr>
          <w:rFonts w:cs="Arial"/>
          <w:lang w:val="it-IT" w:eastAsia="sr-Latn-CS"/>
        </w:rPr>
        <w:t>тенденцију</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постану</w:t>
      </w:r>
      <w:r w:rsidRPr="00E779C8">
        <w:rPr>
          <w:rFonts w:cs="Arial"/>
          <w:lang w:val="it-IT" w:eastAsia="sr-Latn-CS"/>
        </w:rPr>
        <w:t xml:space="preserve"> </w:t>
      </w:r>
      <w:r>
        <w:rPr>
          <w:rFonts w:cs="Arial"/>
          <w:lang w:val="it-IT" w:eastAsia="sr-Latn-CS"/>
        </w:rPr>
        <w:t>једнаке</w:t>
      </w:r>
      <w:r w:rsidRPr="00E779C8">
        <w:rPr>
          <w:rFonts w:cs="Arial"/>
          <w:lang w:val="it-IT" w:eastAsia="sr-Latn-CS"/>
        </w:rPr>
        <w:t>.</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411"/>
      </w:tblGrid>
      <w:tr w:rsidR="005A789C" w:rsidRPr="0068102C">
        <w:trPr>
          <w:tblCellSpacing w:w="0" w:type="dxa"/>
          <w:jc w:val="center"/>
        </w:trPr>
        <w:tc>
          <w:tcPr>
            <w:tcW w:w="0" w:type="auto"/>
            <w:shd w:val="clear" w:color="auto" w:fill="FFFFFF"/>
            <w:tcMar>
              <w:top w:w="125" w:type="dxa"/>
              <w:left w:w="125" w:type="dxa"/>
              <w:bottom w:w="125" w:type="dxa"/>
              <w:right w:w="125" w:type="dxa"/>
            </w:tcMar>
          </w:tcPr>
          <w:p w:rsidR="005A789C" w:rsidRDefault="005A789C" w:rsidP="00410B88">
            <w:pPr>
              <w:spacing w:before="0"/>
              <w:rPr>
                <w:rFonts w:cs="Arial"/>
                <w:lang w:val="sr-Cyrl-CS" w:eastAsia="sr-Latn-CS"/>
              </w:rPr>
            </w:pPr>
            <w:r>
              <w:rPr>
                <w:rFonts w:cs="Arial"/>
                <w:bCs/>
                <w:color w:val="0A0905"/>
                <w:lang w:val="sr-Latn-CS" w:eastAsia="sr-Latn-CS"/>
              </w:rPr>
              <w:t>Табела</w:t>
            </w:r>
            <w:r w:rsidRPr="001629AD">
              <w:rPr>
                <w:rFonts w:cs="Arial"/>
                <w:bCs/>
                <w:color w:val="0A0905"/>
                <w:lang w:val="sr-Latn-CS" w:eastAsia="sr-Latn-CS"/>
              </w:rPr>
              <w:t xml:space="preserve"> </w:t>
            </w:r>
            <w:r>
              <w:rPr>
                <w:rFonts w:cs="Arial"/>
                <w:bCs/>
                <w:color w:val="0A0905"/>
                <w:lang w:val="sr-Cyrl-CS" w:eastAsia="sr-Latn-CS"/>
              </w:rPr>
              <w:t>7</w:t>
            </w:r>
            <w:r w:rsidRPr="001629AD">
              <w:rPr>
                <w:rFonts w:cs="Arial"/>
                <w:bCs/>
                <w:color w:val="0A0905"/>
                <w:lang w:val="sr-Latn-CS" w:eastAsia="sr-Latn-CS"/>
              </w:rPr>
              <w:t>.4</w:t>
            </w:r>
            <w:r>
              <w:rPr>
                <w:rFonts w:cs="Arial"/>
                <w:bCs/>
                <w:color w:val="0A0905"/>
                <w:lang w:val="sr-Cyrl-CS" w:eastAsia="sr-Latn-CS"/>
              </w:rPr>
              <w:t xml:space="preserve">  Дебљина п</w:t>
            </w:r>
            <w:r>
              <w:rPr>
                <w:rFonts w:cs="Arial"/>
                <w:lang w:val="it-IT" w:eastAsia="sr-Latn-CS"/>
              </w:rPr>
              <w:t>откожно</w:t>
            </w:r>
            <w:r>
              <w:rPr>
                <w:rFonts w:cs="Arial"/>
                <w:lang w:val="sr-Cyrl-CS" w:eastAsia="sr-Latn-CS"/>
              </w:rPr>
              <w:t>г</w:t>
            </w:r>
            <w:r w:rsidRPr="00E779C8">
              <w:rPr>
                <w:rFonts w:cs="Arial"/>
                <w:lang w:val="it-IT" w:eastAsia="sr-Latn-CS"/>
              </w:rPr>
              <w:t xml:space="preserve"> </w:t>
            </w:r>
            <w:r>
              <w:rPr>
                <w:rFonts w:cs="Arial"/>
                <w:lang w:val="it-IT" w:eastAsia="sr-Latn-CS"/>
              </w:rPr>
              <w:t>ткив</w:t>
            </w:r>
            <w:r>
              <w:rPr>
                <w:rFonts w:cs="Arial"/>
                <w:lang w:val="sr-Cyrl-CS" w:eastAsia="sr-Latn-CS"/>
              </w:rPr>
              <w:t>а</w:t>
            </w:r>
            <w:r w:rsidRPr="00E779C8">
              <w:rPr>
                <w:rFonts w:cs="Arial"/>
                <w:lang w:val="it-IT" w:eastAsia="sr-Latn-CS"/>
              </w:rPr>
              <w:t xml:space="preserve"> </w:t>
            </w:r>
            <w:r>
              <w:rPr>
                <w:rFonts w:cs="Arial"/>
                <w:lang w:val="it-IT" w:eastAsia="sr-Latn-CS"/>
              </w:rPr>
              <w:t>бицепса</w:t>
            </w:r>
            <w:r w:rsidRPr="00E779C8">
              <w:rPr>
                <w:rFonts w:cs="Arial"/>
                <w:lang w:val="it-IT" w:eastAsia="sr-Latn-CS"/>
              </w:rPr>
              <w:t xml:space="preserve">, </w:t>
            </w:r>
            <w:r>
              <w:rPr>
                <w:rFonts w:cs="Arial"/>
                <w:lang w:val="sr-Cyrl-CS" w:eastAsia="sr-Latn-CS"/>
              </w:rPr>
              <w:t>поређена</w:t>
            </w:r>
            <w:r w:rsidRPr="00E779C8">
              <w:rPr>
                <w:rFonts w:cs="Arial"/>
                <w:lang w:val="it-IT" w:eastAsia="sr-Latn-CS"/>
              </w:rPr>
              <w:t xml:space="preserve"> </w:t>
            </w:r>
            <w:r>
              <w:rPr>
                <w:rFonts w:cs="Arial"/>
                <w:lang w:val="it-IT" w:eastAsia="sr-Latn-CS"/>
              </w:rPr>
              <w:t>код</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групе</w:t>
            </w:r>
            <w:r w:rsidRPr="00E779C8">
              <w:rPr>
                <w:rFonts w:cs="Arial"/>
                <w:lang w:val="it-IT" w:eastAsia="sr-Latn-CS"/>
              </w:rPr>
              <w:t xml:space="preserve"> </w:t>
            </w:r>
            <w:r>
              <w:rPr>
                <w:rFonts w:cs="Arial"/>
                <w:lang w:val="it-IT" w:eastAsia="sr-Latn-CS"/>
              </w:rPr>
              <w:t>пацијената</w:t>
            </w:r>
            <w:r w:rsidRPr="00E779C8">
              <w:rPr>
                <w:rFonts w:cs="Arial"/>
                <w:lang w:val="it-IT" w:eastAsia="sr-Latn-CS"/>
              </w:rPr>
              <w:t xml:space="preserve">, </w:t>
            </w:r>
          </w:p>
          <w:p w:rsidR="005A789C" w:rsidRPr="0068102C" w:rsidRDefault="005A789C" w:rsidP="00410B88">
            <w:pPr>
              <w:spacing w:before="0"/>
              <w:ind w:firstLine="1077"/>
              <w:rPr>
                <w:rFonts w:cs="Arial"/>
                <w:lang w:val="sr-Cyrl-CS" w:eastAsia="sr-Latn-CS"/>
              </w:rPr>
            </w:pPr>
            <w:r>
              <w:rPr>
                <w:rFonts w:cs="Arial"/>
                <w:lang w:val="it-IT" w:eastAsia="sr-Latn-CS"/>
              </w:rPr>
              <w:t>кори</w:t>
            </w:r>
            <w:r>
              <w:rPr>
                <w:rFonts w:cs="Arial"/>
                <w:lang w:val="sr-Cyrl-CS" w:eastAsia="sr-Latn-CS"/>
              </w:rPr>
              <w:t>шћењем</w:t>
            </w:r>
            <w:r w:rsidRPr="00E779C8">
              <w:rPr>
                <w:rFonts w:cs="Arial"/>
                <w:lang w:val="it-IT" w:eastAsia="sr-Latn-CS"/>
              </w:rPr>
              <w:t xml:space="preserve"> </w:t>
            </w:r>
            <w:r>
              <w:rPr>
                <w:rFonts w:cs="Arial"/>
                <w:lang w:val="it-IT" w:eastAsia="sr-Latn-CS"/>
              </w:rPr>
              <w:t>различит</w:t>
            </w:r>
            <w:r>
              <w:rPr>
                <w:rFonts w:cs="Arial"/>
                <w:lang w:val="sr-Cyrl-CS" w:eastAsia="sr-Latn-CS"/>
              </w:rPr>
              <w:t>их</w:t>
            </w:r>
            <w:r w:rsidRPr="00E779C8">
              <w:rPr>
                <w:rFonts w:cs="Arial"/>
                <w:lang w:val="it-IT" w:eastAsia="sr-Latn-CS"/>
              </w:rPr>
              <w:t xml:space="preserve"> </w:t>
            </w:r>
            <w:r>
              <w:rPr>
                <w:rFonts w:cs="Arial"/>
                <w:lang w:val="it-IT" w:eastAsia="sr-Latn-CS"/>
              </w:rPr>
              <w:t>трансформациј</w:t>
            </w:r>
            <w:r>
              <w:rPr>
                <w:rFonts w:cs="Arial"/>
                <w:lang w:val="sr-Cyrl-CS" w:eastAsia="sr-Latn-CS"/>
              </w:rPr>
              <w:t>а</w:t>
            </w:r>
          </w:p>
        </w:tc>
      </w:tr>
      <w:tr w:rsidR="005A789C" w:rsidRPr="001629AD">
        <w:trPr>
          <w:trHeight w:val="3130"/>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1843"/>
              <w:gridCol w:w="961"/>
              <w:gridCol w:w="937"/>
              <w:gridCol w:w="3000"/>
              <w:gridCol w:w="2204"/>
            </w:tblGrid>
            <w:tr w:rsidR="005A789C" w:rsidRPr="001629AD">
              <w:trPr>
                <w:trHeight w:val="630"/>
                <w:tblCellSpacing w:w="0" w:type="dxa"/>
              </w:trPr>
              <w:tc>
                <w:tcPr>
                  <w:tcW w:w="0" w:type="auto"/>
                  <w:vMerge w:val="restart"/>
                </w:tcPr>
                <w:p w:rsidR="005A789C" w:rsidRPr="00B82F5B" w:rsidRDefault="005A789C" w:rsidP="00410B88">
                  <w:pPr>
                    <w:spacing w:before="0"/>
                    <w:rPr>
                      <w:rFonts w:cs="Arial"/>
                      <w:bCs/>
                      <w:color w:val="0A0905"/>
                      <w:lang w:val="sr-Cyrl-CS" w:eastAsia="sr-Latn-CS"/>
                    </w:rPr>
                  </w:pPr>
                  <w:r>
                    <w:rPr>
                      <w:rFonts w:cs="Arial"/>
                      <w:bCs/>
                      <w:color w:val="0A0905"/>
                      <w:lang w:val="sr-Cyrl-CS" w:eastAsia="sr-Latn-CS"/>
                    </w:rPr>
                    <w:t>Трансформација</w:t>
                  </w:r>
                </w:p>
              </w:tc>
              <w:tc>
                <w:tcPr>
                  <w:tcW w:w="0" w:type="auto"/>
                  <w:gridSpan w:val="2"/>
                </w:tcPr>
                <w:p w:rsidR="005A789C" w:rsidRPr="00985D8B" w:rsidRDefault="005A789C" w:rsidP="00410B88">
                  <w:pPr>
                    <w:spacing w:before="0"/>
                    <w:jc w:val="left"/>
                    <w:rPr>
                      <w:rFonts w:cs="Arial"/>
                      <w:bCs/>
                      <w:color w:val="0A0905"/>
                      <w:lang w:val="sr-Cyrl-CS" w:eastAsia="sr-Latn-CS"/>
                    </w:rPr>
                  </w:pPr>
                  <w:r w:rsidRPr="001629AD">
                    <w:rPr>
                      <w:rFonts w:cs="Arial"/>
                      <w:bCs/>
                      <w:color w:val="0A0905"/>
                      <w:lang w:val="sr-Latn-CS" w:eastAsia="sr-Latn-CS"/>
                    </w:rPr>
                    <w:t>t</w:t>
                  </w:r>
                  <w:r>
                    <w:rPr>
                      <w:rFonts w:cs="Arial"/>
                      <w:bCs/>
                      <w:color w:val="0A0905"/>
                      <w:lang w:val="sr-Cyrl-CS" w:eastAsia="sr-Latn-CS"/>
                    </w:rPr>
                    <w:t xml:space="preserve"> тест два</w:t>
                  </w:r>
                  <w:r w:rsidRPr="001629AD">
                    <w:rPr>
                      <w:rFonts w:cs="Arial"/>
                      <w:bCs/>
                      <w:color w:val="0A0905"/>
                      <w:lang w:val="sr-Latn-CS" w:eastAsia="sr-Latn-CS"/>
                    </w:rPr>
                    <w:t>-</w:t>
                  </w:r>
                  <w:r>
                    <w:rPr>
                      <w:rFonts w:cs="Arial"/>
                      <w:bCs/>
                      <w:color w:val="0A0905"/>
                      <w:lang w:val="sr-Cyrl-CS" w:eastAsia="sr-Latn-CS"/>
                    </w:rPr>
                    <w:t>узорка</w:t>
                  </w:r>
                  <w:r w:rsidRPr="001629AD">
                    <w:rPr>
                      <w:rFonts w:cs="Arial"/>
                      <w:bCs/>
                      <w:color w:val="0A0905"/>
                      <w:lang w:val="sr-Latn-CS" w:eastAsia="sr-Latn-CS"/>
                    </w:rPr>
                    <w:t xml:space="preserve">, 27 </w:t>
                  </w:r>
                  <w:r>
                    <w:rPr>
                      <w:rFonts w:cs="Arial"/>
                      <w:bCs/>
                      <w:color w:val="0A0905"/>
                      <w:lang w:val="sr-Cyrl-CS" w:eastAsia="sr-Latn-CS"/>
                    </w:rPr>
                    <w:t>степени слободе</w:t>
                  </w:r>
                </w:p>
              </w:tc>
              <w:tc>
                <w:tcPr>
                  <w:tcW w:w="3000" w:type="dxa"/>
                  <w:vMerge w:val="restart"/>
                  <w:tcMar>
                    <w:top w:w="125" w:type="dxa"/>
                    <w:left w:w="125" w:type="dxa"/>
                    <w:bottom w:w="125" w:type="dxa"/>
                    <w:right w:w="125" w:type="dxa"/>
                  </w:tcMar>
                </w:tcPr>
                <w:p w:rsidR="005A789C" w:rsidRPr="001629AD" w:rsidRDefault="005A789C" w:rsidP="00410B88">
                  <w:pPr>
                    <w:spacing w:before="0"/>
                    <w:jc w:val="left"/>
                    <w:rPr>
                      <w:rFonts w:cs="Arial"/>
                      <w:bCs/>
                      <w:color w:val="0A0905"/>
                      <w:lang w:val="sr-Latn-CS" w:eastAsia="sr-Latn-CS"/>
                    </w:rPr>
                  </w:pPr>
                  <w:r w:rsidRPr="001629AD">
                    <w:rPr>
                      <w:rFonts w:cs="Arial"/>
                      <w:bCs/>
                      <w:color w:val="0A0905"/>
                      <w:lang w:val="sr-Latn-CS" w:eastAsia="sr-Latn-CS"/>
                    </w:rPr>
                    <w:t xml:space="preserve">95% </w:t>
                  </w:r>
                  <w:r>
                    <w:rPr>
                      <w:rFonts w:cs="Arial"/>
                      <w:bCs/>
                      <w:color w:val="0A0905"/>
                      <w:lang w:val="sr-Cyrl-CS" w:eastAsia="sr-Latn-CS"/>
                    </w:rPr>
                    <w:t>интервал поверења за разлику на трансформисаној скали</w:t>
                  </w:r>
                </w:p>
              </w:tc>
              <w:tc>
                <w:tcPr>
                  <w:tcW w:w="2204" w:type="dxa"/>
                  <w:vMerge w:val="restart"/>
                  <w:tcMar>
                    <w:top w:w="125" w:type="dxa"/>
                    <w:left w:w="125" w:type="dxa"/>
                    <w:bottom w:w="125" w:type="dxa"/>
                    <w:right w:w="125" w:type="dxa"/>
                  </w:tcMar>
                </w:tcPr>
                <w:p w:rsidR="005A789C" w:rsidRPr="00B82F5B" w:rsidRDefault="005A789C" w:rsidP="00410B88">
                  <w:pPr>
                    <w:spacing w:before="0"/>
                    <w:jc w:val="left"/>
                    <w:rPr>
                      <w:rFonts w:cs="Arial"/>
                      <w:bCs/>
                      <w:color w:val="0A0905"/>
                      <w:lang w:val="sr-Cyrl-CS" w:eastAsia="sr-Latn-CS"/>
                    </w:rPr>
                  </w:pPr>
                  <w:r>
                    <w:rPr>
                      <w:rFonts w:cs="Arial"/>
                      <w:bCs/>
                      <w:color w:val="0A0905"/>
                      <w:lang w:val="sr-Cyrl-CS" w:eastAsia="sr-Latn-CS"/>
                    </w:rPr>
                    <w:t>Однос варијансе</w:t>
                  </w:r>
                  <w:r w:rsidRPr="001629AD">
                    <w:rPr>
                      <w:rFonts w:cs="Arial"/>
                      <w:bCs/>
                      <w:color w:val="0A0905"/>
                      <w:lang w:val="sr-Latn-CS" w:eastAsia="sr-Latn-CS"/>
                    </w:rPr>
                    <w:t xml:space="preserve">, </w:t>
                  </w:r>
                  <w:r>
                    <w:rPr>
                      <w:rFonts w:cs="Arial"/>
                      <w:bCs/>
                      <w:color w:val="0A0905"/>
                      <w:lang w:val="sr-Cyrl-CS" w:eastAsia="sr-Latn-CS"/>
                    </w:rPr>
                    <w:t>већи</w:t>
                  </w:r>
                  <w:r w:rsidRPr="001629AD">
                    <w:rPr>
                      <w:rFonts w:cs="Arial"/>
                      <w:bCs/>
                      <w:color w:val="0A0905"/>
                      <w:lang w:val="sr-Latn-CS" w:eastAsia="sr-Latn-CS"/>
                    </w:rPr>
                    <w:t>/</w:t>
                  </w:r>
                  <w:r>
                    <w:rPr>
                      <w:rFonts w:cs="Arial"/>
                      <w:bCs/>
                      <w:color w:val="0A0905"/>
                      <w:lang w:val="sr-Cyrl-CS" w:eastAsia="sr-Latn-CS"/>
                    </w:rPr>
                    <w:t>мањи</w:t>
                  </w:r>
                </w:p>
              </w:tc>
            </w:tr>
            <w:tr w:rsidR="005A789C" w:rsidRPr="001629AD">
              <w:trPr>
                <w:tblCellSpacing w:w="0" w:type="dxa"/>
              </w:trPr>
              <w:tc>
                <w:tcPr>
                  <w:tcW w:w="0" w:type="auto"/>
                  <w:vMerge/>
                  <w:vAlign w:val="center"/>
                </w:tcPr>
                <w:p w:rsidR="005A789C" w:rsidRPr="001629AD" w:rsidRDefault="005A789C" w:rsidP="00410B88">
                  <w:pPr>
                    <w:spacing w:before="0"/>
                    <w:rPr>
                      <w:rFonts w:cs="Arial"/>
                      <w:bCs/>
                      <w:color w:val="0A0905"/>
                      <w:lang w:val="sr-Latn-CS" w:eastAsia="sr-Latn-CS"/>
                    </w:rPr>
                  </w:pPr>
                </w:p>
              </w:tc>
              <w:tc>
                <w:tcPr>
                  <w:tcW w:w="0" w:type="auto"/>
                  <w:tcMar>
                    <w:top w:w="125" w:type="dxa"/>
                    <w:left w:w="125" w:type="dxa"/>
                    <w:bottom w:w="125" w:type="dxa"/>
                    <w:right w:w="125" w:type="dxa"/>
                  </w:tcMar>
                </w:tcPr>
                <w:p w:rsidR="005A789C" w:rsidRPr="001629AD" w:rsidRDefault="005A789C" w:rsidP="00410B88">
                  <w:pPr>
                    <w:spacing w:before="0"/>
                    <w:rPr>
                      <w:rFonts w:cs="Arial"/>
                      <w:bCs/>
                      <w:color w:val="0A0905"/>
                      <w:lang w:val="sr-Latn-CS" w:eastAsia="sr-Latn-CS"/>
                    </w:rPr>
                  </w:pPr>
                  <w:r w:rsidRPr="001629AD">
                    <w:rPr>
                      <w:rFonts w:cs="Arial"/>
                      <w:bCs/>
                      <w:i/>
                      <w:iCs/>
                      <w:color w:val="0A0905"/>
                      <w:lang w:val="sr-Latn-CS" w:eastAsia="sr-Latn-CS"/>
                    </w:rPr>
                    <w:t>t</w:t>
                  </w:r>
                </w:p>
              </w:tc>
              <w:tc>
                <w:tcPr>
                  <w:tcW w:w="0" w:type="auto"/>
                  <w:tcMar>
                    <w:top w:w="125" w:type="dxa"/>
                    <w:left w:w="125" w:type="dxa"/>
                    <w:bottom w:w="125" w:type="dxa"/>
                    <w:right w:w="125" w:type="dxa"/>
                  </w:tcMar>
                </w:tcPr>
                <w:p w:rsidR="005A789C" w:rsidRPr="001629AD" w:rsidRDefault="005A789C" w:rsidP="00410B88">
                  <w:pPr>
                    <w:spacing w:before="0"/>
                    <w:rPr>
                      <w:rFonts w:cs="Arial"/>
                      <w:bCs/>
                      <w:color w:val="0A0905"/>
                      <w:lang w:val="sr-Latn-CS" w:eastAsia="sr-Latn-CS"/>
                    </w:rPr>
                  </w:pPr>
                  <w:r w:rsidRPr="001629AD">
                    <w:rPr>
                      <w:rFonts w:cs="Arial"/>
                      <w:bCs/>
                      <w:color w:val="0A0905"/>
                      <w:lang w:val="sr-Latn-CS" w:eastAsia="sr-Latn-CS"/>
                    </w:rPr>
                    <w:t>P</w:t>
                  </w:r>
                </w:p>
              </w:tc>
              <w:tc>
                <w:tcPr>
                  <w:tcW w:w="3000" w:type="dxa"/>
                  <w:vMerge/>
                  <w:vAlign w:val="center"/>
                </w:tcPr>
                <w:p w:rsidR="005A789C" w:rsidRPr="001629AD" w:rsidRDefault="005A789C" w:rsidP="00410B88">
                  <w:pPr>
                    <w:spacing w:before="0"/>
                    <w:rPr>
                      <w:rFonts w:cs="Arial"/>
                      <w:bCs/>
                      <w:color w:val="0A0905"/>
                      <w:lang w:val="sr-Latn-CS" w:eastAsia="sr-Latn-CS"/>
                    </w:rPr>
                  </w:pPr>
                </w:p>
              </w:tc>
              <w:tc>
                <w:tcPr>
                  <w:tcW w:w="2204" w:type="dxa"/>
                  <w:vMerge/>
                  <w:vAlign w:val="center"/>
                </w:tcPr>
                <w:p w:rsidR="005A789C" w:rsidRPr="001629AD" w:rsidRDefault="005A789C" w:rsidP="00410B88">
                  <w:pPr>
                    <w:spacing w:before="0"/>
                    <w:rPr>
                      <w:rFonts w:cs="Arial"/>
                      <w:bCs/>
                      <w:color w:val="0A0905"/>
                      <w:lang w:val="sr-Latn-CS" w:eastAsia="sr-Latn-CS"/>
                    </w:rPr>
                  </w:pPr>
                </w:p>
              </w:tc>
            </w:tr>
            <w:tr w:rsidR="005A789C"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B82F5B" w:rsidRDefault="005A789C" w:rsidP="00410B88">
                  <w:pPr>
                    <w:spacing w:before="0"/>
                    <w:jc w:val="left"/>
                    <w:rPr>
                      <w:rFonts w:cs="Arial"/>
                      <w:color w:val="0A0905"/>
                      <w:lang w:val="sr-Cyrl-CS" w:eastAsia="sr-Latn-CS"/>
                    </w:rPr>
                  </w:pPr>
                  <w:r>
                    <w:rPr>
                      <w:rFonts w:cs="Arial"/>
                      <w:color w:val="0A0905"/>
                      <w:lang w:val="sr-Cyrl-CS" w:eastAsia="sr-Latn-CS"/>
                    </w:rPr>
                    <w:t>Ниједна</w:t>
                  </w:r>
                  <w:r w:rsidRPr="001629AD">
                    <w:rPr>
                      <w:rFonts w:cs="Arial"/>
                      <w:color w:val="0A0905"/>
                      <w:lang w:val="sr-Latn-CS" w:eastAsia="sr-Latn-CS"/>
                    </w:rPr>
                    <w:t xml:space="preserve">, </w:t>
                  </w:r>
                  <w:r>
                    <w:rPr>
                      <w:rFonts w:cs="Arial"/>
                      <w:color w:val="0A0905"/>
                      <w:lang w:val="sr-Cyrl-CS" w:eastAsia="sr-Latn-CS"/>
                    </w:rPr>
                    <w:t>сирови</w:t>
                  </w:r>
                  <w:r w:rsidRPr="001629AD">
                    <w:rPr>
                      <w:rFonts w:cs="Arial"/>
                      <w:color w:val="0A0905"/>
                      <w:lang w:val="sr-Latn-CS" w:eastAsia="sr-Latn-CS"/>
                    </w:rPr>
                    <w:t xml:space="preserve"> </w:t>
                  </w:r>
                  <w:r>
                    <w:rPr>
                      <w:rFonts w:cs="Arial"/>
                      <w:color w:val="0A0905"/>
                      <w:lang w:val="sr-Cyrl-CS" w:eastAsia="sr-Latn-CS"/>
                    </w:rPr>
                    <w:t>подаци</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1.28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0.21</w:t>
                  </w:r>
                </w:p>
              </w:tc>
              <w:tc>
                <w:tcPr>
                  <w:tcW w:w="300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 xml:space="preserve">-0.71 </w:t>
                  </w:r>
                  <w:r>
                    <w:rPr>
                      <w:rFonts w:cs="Arial"/>
                      <w:color w:val="0A0905"/>
                      <w:lang w:val="sr-Cyrl-CS" w:eastAsia="sr-Latn-CS"/>
                    </w:rPr>
                    <w:t>до</w:t>
                  </w:r>
                  <w:r w:rsidRPr="001629AD">
                    <w:rPr>
                      <w:rFonts w:cs="Arial"/>
                      <w:color w:val="0A0905"/>
                      <w:lang w:val="sr-Latn-CS" w:eastAsia="sr-Latn-CS"/>
                    </w:rPr>
                    <w:t xml:space="preserve"> 3.07 mm</w:t>
                  </w:r>
                </w:p>
              </w:tc>
              <w:tc>
                <w:tcPr>
                  <w:tcW w:w="220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1.52</w:t>
                  </w:r>
                </w:p>
              </w:tc>
            </w:tr>
            <w:tr w:rsidR="005A789C"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B82F5B" w:rsidRDefault="005A789C" w:rsidP="00410B88">
                  <w:pPr>
                    <w:spacing w:before="0"/>
                    <w:rPr>
                      <w:rFonts w:cs="Arial"/>
                      <w:color w:val="0A0905"/>
                      <w:lang w:val="sr-Cyrl-CS" w:eastAsia="sr-Latn-CS"/>
                    </w:rPr>
                  </w:pPr>
                  <w:r>
                    <w:rPr>
                      <w:rFonts w:cs="Arial"/>
                      <w:color w:val="0A0905"/>
                      <w:lang w:val="sr-Cyrl-CS" w:eastAsia="sr-Latn-CS"/>
                    </w:rPr>
                    <w:t>Квадратни корен</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1.38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0.18</w:t>
                  </w:r>
                </w:p>
              </w:tc>
              <w:tc>
                <w:tcPr>
                  <w:tcW w:w="300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 xml:space="preserve">-0.140 </w:t>
                  </w:r>
                  <w:r>
                    <w:rPr>
                      <w:rFonts w:cs="Arial"/>
                      <w:color w:val="0A0905"/>
                      <w:lang w:val="sr-Cyrl-CS" w:eastAsia="sr-Latn-CS"/>
                    </w:rPr>
                    <w:t>до</w:t>
                  </w:r>
                  <w:r w:rsidRPr="001629AD">
                    <w:rPr>
                      <w:rFonts w:cs="Arial"/>
                      <w:color w:val="0A0905"/>
                      <w:lang w:val="sr-Latn-CS" w:eastAsia="sr-Latn-CS"/>
                    </w:rPr>
                    <w:t xml:space="preserve"> 0.714</w:t>
                  </w:r>
                </w:p>
              </w:tc>
              <w:tc>
                <w:tcPr>
                  <w:tcW w:w="220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1.16</w:t>
                  </w:r>
                </w:p>
              </w:tc>
            </w:tr>
            <w:tr w:rsidR="005A789C"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B82F5B" w:rsidRDefault="005A789C" w:rsidP="00410B88">
                  <w:pPr>
                    <w:spacing w:before="0"/>
                    <w:rPr>
                      <w:rFonts w:cs="Arial"/>
                      <w:color w:val="0A0905"/>
                      <w:lang w:val="sr-Cyrl-CS" w:eastAsia="sr-Latn-CS"/>
                    </w:rPr>
                  </w:pPr>
                  <w:r>
                    <w:rPr>
                      <w:rFonts w:cs="Arial"/>
                      <w:color w:val="0A0905"/>
                      <w:lang w:val="sr-Cyrl-CS" w:eastAsia="sr-Latn-CS"/>
                    </w:rPr>
                    <w:t>Логаритамска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1.48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0.15</w:t>
                  </w:r>
                </w:p>
              </w:tc>
              <w:tc>
                <w:tcPr>
                  <w:tcW w:w="300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 xml:space="preserve">-0.114 </w:t>
                  </w:r>
                  <w:r>
                    <w:rPr>
                      <w:rFonts w:cs="Arial"/>
                      <w:color w:val="0A0905"/>
                      <w:lang w:val="sr-Cyrl-CS" w:eastAsia="sr-Latn-CS"/>
                    </w:rPr>
                    <w:t>до</w:t>
                  </w:r>
                  <w:r w:rsidRPr="001629AD">
                    <w:rPr>
                      <w:rFonts w:cs="Arial"/>
                      <w:color w:val="0A0905"/>
                      <w:lang w:val="sr-Latn-CS" w:eastAsia="sr-Latn-CS"/>
                    </w:rPr>
                    <w:t xml:space="preserve"> 0.706</w:t>
                  </w:r>
                </w:p>
              </w:tc>
              <w:tc>
                <w:tcPr>
                  <w:tcW w:w="220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1.10</w:t>
                  </w:r>
                </w:p>
              </w:tc>
            </w:tr>
            <w:tr w:rsidR="005A789C"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B82F5B" w:rsidRDefault="005A789C" w:rsidP="00410B88">
                  <w:pPr>
                    <w:spacing w:before="0"/>
                    <w:rPr>
                      <w:rFonts w:cs="Arial"/>
                      <w:color w:val="0A0905"/>
                      <w:lang w:val="sr-Cyrl-CS" w:eastAsia="sr-Latn-CS"/>
                    </w:rPr>
                  </w:pPr>
                  <w:r>
                    <w:rPr>
                      <w:rFonts w:cs="Arial"/>
                      <w:color w:val="0A0905"/>
                      <w:lang w:val="sr-Cyrl-CS" w:eastAsia="sr-Latn-CS"/>
                    </w:rPr>
                    <w:lastRenderedPageBreak/>
                    <w:t>Реципрочна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-1.65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0.11</w:t>
                  </w:r>
                </w:p>
              </w:tc>
              <w:tc>
                <w:tcPr>
                  <w:tcW w:w="300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 xml:space="preserve">-0.203 </w:t>
                  </w:r>
                  <w:r>
                    <w:rPr>
                      <w:rFonts w:cs="Arial"/>
                      <w:color w:val="0A0905"/>
                      <w:lang w:val="sr-Cyrl-CS" w:eastAsia="sr-Latn-CS"/>
                    </w:rPr>
                    <w:t>до</w:t>
                  </w:r>
                  <w:r w:rsidRPr="001629AD">
                    <w:rPr>
                      <w:rFonts w:cs="Arial"/>
                      <w:color w:val="0A0905"/>
                      <w:lang w:val="sr-Latn-CS" w:eastAsia="sr-Latn-CS"/>
                    </w:rPr>
                    <w:t xml:space="preserve"> 0.022</w:t>
                  </w:r>
                </w:p>
              </w:tc>
              <w:tc>
                <w:tcPr>
                  <w:tcW w:w="220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1.63</w:t>
                  </w:r>
                </w:p>
              </w:tc>
            </w:tr>
          </w:tbl>
          <w:p w:rsidR="005A789C" w:rsidRPr="001629AD" w:rsidRDefault="005A789C" w:rsidP="00410B88">
            <w:pPr>
              <w:spacing w:before="0"/>
              <w:rPr>
                <w:rFonts w:cs="Arial"/>
                <w:color w:val="0A0905"/>
                <w:lang w:val="sr-Latn-CS" w:eastAsia="sr-Latn-CS"/>
              </w:rPr>
            </w:pPr>
          </w:p>
        </w:tc>
      </w:tr>
    </w:tbl>
    <w:p w:rsidR="005A789C" w:rsidRDefault="005A789C" w:rsidP="005A789C">
      <w:pPr>
        <w:spacing w:before="0" w:after="120"/>
        <w:ind w:firstLine="720"/>
        <w:rPr>
          <w:rFonts w:cs="Arial"/>
          <w:lang w:val="sr-Cyrl-CS" w:eastAsia="sr-Latn-CS"/>
        </w:rPr>
      </w:pPr>
    </w:p>
    <w:p w:rsidR="005A789C" w:rsidRDefault="00F96E60" w:rsidP="005A789C">
      <w:pPr>
        <w:spacing w:before="0"/>
        <w:ind w:firstLine="720"/>
        <w:rPr>
          <w:rFonts w:cs="Arial"/>
          <w:lang w:val="sr-Cyrl-CS" w:eastAsia="sr-Latn-CS"/>
        </w:rPr>
      </w:pPr>
      <w:r w:rsidRPr="00E779C8">
        <w:rPr>
          <w:rFonts w:cs="Arial"/>
          <w:lang w:val="it-IT" w:eastAsia="sr-Latn-CS"/>
        </w:rPr>
        <w:t>J</w:t>
      </w:r>
      <w:r>
        <w:rPr>
          <w:rFonts w:cs="Arial"/>
          <w:lang w:val="it-IT" w:eastAsia="sr-Latn-CS"/>
        </w:rPr>
        <w:t>асно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трансформисани</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дају</w:t>
      </w:r>
      <w:r w:rsidRPr="00E779C8">
        <w:rPr>
          <w:rFonts w:cs="Arial"/>
          <w:lang w:val="it-IT" w:eastAsia="sr-Latn-CS"/>
        </w:rPr>
        <w:t xml:space="preserve"> </w:t>
      </w:r>
      <w:r>
        <w:rPr>
          <w:rFonts w:cs="Arial"/>
          <w:lang w:val="it-IT" w:eastAsia="sr-Latn-CS"/>
        </w:rPr>
        <w:t>бољи</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значајности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необрађених</w:t>
      </w:r>
      <w:r w:rsidRPr="00E779C8">
        <w:rPr>
          <w:rFonts w:cs="Arial"/>
          <w:lang w:val="it-IT" w:eastAsia="sr-Latn-CS"/>
        </w:rPr>
        <w:t xml:space="preserve"> </w:t>
      </w:r>
      <w:r>
        <w:rPr>
          <w:rFonts w:cs="Arial"/>
          <w:lang w:val="it-IT" w:eastAsia="sr-Latn-CS"/>
        </w:rPr>
        <w:t>података</w:t>
      </w:r>
      <w:r w:rsidRPr="00E779C8">
        <w:rPr>
          <w:rFonts w:cs="Arial"/>
          <w:lang w:val="it-IT" w:eastAsia="sr-Latn-CS"/>
        </w:rPr>
        <w:t>. M</w:t>
      </w:r>
      <w:r>
        <w:rPr>
          <w:rFonts w:cs="Arial"/>
          <w:lang w:val="it-IT" w:eastAsia="sr-Latn-CS"/>
        </w:rPr>
        <w:t>еђутим</w:t>
      </w:r>
      <w:r w:rsidRPr="00E779C8">
        <w:rPr>
          <w:rFonts w:cs="Arial"/>
          <w:lang w:val="it-IT" w:eastAsia="sr-Latn-CS"/>
        </w:rPr>
        <w:t xml:space="preserve">, </w:t>
      </w:r>
      <w:r>
        <w:rPr>
          <w:rFonts w:cs="Arial"/>
          <w:lang w:val="it-IT" w:eastAsia="sr-Latn-CS"/>
        </w:rPr>
        <w:t>интервали</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трансформисане</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тежи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тумачење</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корист</w:t>
      </w:r>
      <w:r w:rsidRPr="00E779C8">
        <w:rPr>
          <w:rFonts w:cs="Arial"/>
          <w:lang w:val="it-IT" w:eastAsia="sr-Latn-CS"/>
        </w:rPr>
        <w:t xml:space="preserve"> </w:t>
      </w:r>
      <w:r>
        <w:rPr>
          <w:rFonts w:cs="Arial"/>
          <w:lang w:val="it-IT" w:eastAsia="sr-Latn-CS"/>
        </w:rPr>
        <w:t>овде</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очигледна</w:t>
      </w:r>
      <w:r w:rsidRPr="00E779C8">
        <w:rPr>
          <w:rFonts w:cs="Arial"/>
          <w:lang w:val="it-IT" w:eastAsia="sr-Latn-CS"/>
        </w:rPr>
        <w:t xml:space="preserve">. </w:t>
      </w:r>
      <w:r>
        <w:rPr>
          <w:rFonts w:cs="Arial"/>
          <w:lang w:val="it-IT" w:eastAsia="sr-Latn-CS"/>
        </w:rPr>
        <w:t>Границе</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могу</w:t>
      </w:r>
      <w:r w:rsidRPr="00E779C8">
        <w:rPr>
          <w:rFonts w:cs="Arial"/>
          <w:lang w:val="it-IT" w:eastAsia="sr-Latn-CS"/>
        </w:rPr>
        <w:t xml:space="preserve"> </w:t>
      </w:r>
      <w:r>
        <w:rPr>
          <w:rFonts w:cs="Arial"/>
          <w:lang w:val="sr-Cyrl-CS" w:eastAsia="sr-Latn-CS"/>
        </w:rPr>
        <w:t xml:space="preserve">да </w:t>
      </w:r>
      <w:r>
        <w:rPr>
          <w:rFonts w:cs="Arial"/>
          <w:lang w:val="it-IT" w:eastAsia="sr-Latn-CS"/>
        </w:rPr>
        <w:t>б</w:t>
      </w:r>
      <w:r>
        <w:rPr>
          <w:rFonts w:cs="Arial"/>
          <w:lang w:val="sr-Cyrl-CS" w:eastAsia="sr-Latn-CS"/>
        </w:rPr>
        <w:t>уду</w:t>
      </w:r>
      <w:r w:rsidRPr="00E779C8">
        <w:rPr>
          <w:rFonts w:cs="Arial"/>
          <w:lang w:val="it-IT" w:eastAsia="sr-Latn-CS"/>
        </w:rPr>
        <w:t xml:space="preserve"> </w:t>
      </w:r>
      <w:r>
        <w:rPr>
          <w:rFonts w:cs="Arial"/>
          <w:lang w:val="it-IT" w:eastAsia="sr-Latn-CS"/>
        </w:rPr>
        <w:t>трансформисан</w:t>
      </w:r>
      <w:r>
        <w:rPr>
          <w:rFonts w:cs="Arial"/>
          <w:lang w:val="sr-Cyrl-CS" w:eastAsia="sr-Latn-CS"/>
        </w:rPr>
        <w:t>е</w:t>
      </w:r>
      <w:r w:rsidRPr="00E779C8">
        <w:rPr>
          <w:rFonts w:cs="Arial"/>
          <w:lang w:val="it-IT" w:eastAsia="sr-Latn-CS"/>
        </w:rPr>
        <w:t xml:space="preserve"> </w:t>
      </w:r>
      <w:r>
        <w:rPr>
          <w:rFonts w:cs="Arial"/>
          <w:lang w:val="it-IT" w:eastAsia="sr-Latn-CS"/>
        </w:rPr>
        <w:t>назад</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оригиналну</w:t>
      </w:r>
      <w:r w:rsidRPr="00E779C8">
        <w:rPr>
          <w:rFonts w:cs="Arial"/>
          <w:lang w:val="it-IT" w:eastAsia="sr-Latn-CS"/>
        </w:rPr>
        <w:t xml:space="preserve"> </w:t>
      </w:r>
      <w:r>
        <w:rPr>
          <w:rFonts w:cs="Arial"/>
          <w:lang w:val="it-IT" w:eastAsia="sr-Latn-CS"/>
        </w:rPr>
        <w:t>скалу</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пробамо</w:t>
      </w:r>
      <w:r w:rsidRPr="00E779C8">
        <w:rPr>
          <w:rFonts w:cs="Arial"/>
          <w:lang w:val="it-IT" w:eastAsia="sr-Latn-CS"/>
        </w:rPr>
        <w:t xml:space="preserve">, </w:t>
      </w:r>
      <w:r>
        <w:rPr>
          <w:rFonts w:cs="Arial"/>
          <w:lang w:val="it-IT" w:eastAsia="sr-Latn-CS"/>
        </w:rPr>
        <w:t>квадратни</w:t>
      </w:r>
      <w:r w:rsidRPr="00E779C8">
        <w:rPr>
          <w:rFonts w:cs="Arial"/>
          <w:lang w:val="it-IT" w:eastAsia="sr-Latn-CS"/>
        </w:rPr>
        <w:t xml:space="preserve"> </w:t>
      </w:r>
      <w:r>
        <w:rPr>
          <w:rFonts w:cs="Arial"/>
          <w:lang w:val="it-IT" w:eastAsia="sr-Latn-CS"/>
        </w:rPr>
        <w:t>корен</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границе</w:t>
      </w:r>
      <w:r w:rsidRPr="00E779C8">
        <w:rPr>
          <w:rFonts w:cs="Arial"/>
          <w:lang w:val="it-IT" w:eastAsia="sr-Latn-CS"/>
        </w:rPr>
        <w:t xml:space="preserve"> </w:t>
      </w:r>
      <w:r>
        <w:rPr>
          <w:rFonts w:cs="Arial"/>
          <w:lang w:val="it-IT" w:eastAsia="sr-Latn-CS"/>
        </w:rPr>
        <w:t>реципрочности</w:t>
      </w:r>
      <w:r w:rsidRPr="00E779C8">
        <w:rPr>
          <w:rFonts w:cs="Arial"/>
          <w:lang w:val="it-IT" w:eastAsia="sr-Latn-CS"/>
        </w:rPr>
        <w:t xml:space="preserve"> </w:t>
      </w:r>
      <w:r>
        <w:rPr>
          <w:rFonts w:cs="Arial"/>
          <w:lang w:val="it-IT" w:eastAsia="sr-Latn-CS"/>
        </w:rPr>
        <w:t>дају</w:t>
      </w:r>
      <w:r w:rsidRPr="00E779C8">
        <w:rPr>
          <w:rFonts w:cs="Arial"/>
          <w:lang w:val="it-IT" w:eastAsia="sr-Latn-CS"/>
        </w:rPr>
        <w:t xml:space="preserve"> </w:t>
      </w:r>
      <w:r>
        <w:rPr>
          <w:rFonts w:cs="Arial"/>
          <w:lang w:val="it-IT" w:eastAsia="sr-Latn-CS"/>
        </w:rPr>
        <w:t>апсурдне</w:t>
      </w:r>
      <w:r w:rsidRPr="00E779C8">
        <w:rPr>
          <w:rFonts w:cs="Arial"/>
          <w:lang w:val="it-IT" w:eastAsia="sr-Latn-CS"/>
        </w:rPr>
        <w:t xml:space="preserve"> </w:t>
      </w:r>
      <w:r>
        <w:rPr>
          <w:rFonts w:cs="Arial"/>
          <w:lang w:val="it-IT" w:eastAsia="sr-Latn-CS"/>
        </w:rPr>
        <w:t>резултате</w:t>
      </w:r>
      <w:r w:rsidRPr="00E779C8">
        <w:rPr>
          <w:rFonts w:cs="Arial"/>
          <w:lang w:val="it-IT" w:eastAsia="sr-Latn-CS"/>
        </w:rPr>
        <w:t xml:space="preserve">. </w:t>
      </w:r>
      <w:r>
        <w:rPr>
          <w:rFonts w:cs="Arial"/>
          <w:lang w:val="sr-Cyrl-CS" w:eastAsia="sr-Latn-CS"/>
        </w:rPr>
        <w:t>Л</w:t>
      </w:r>
      <w:r>
        <w:rPr>
          <w:rFonts w:cs="Arial"/>
          <w:lang w:val="it-IT" w:eastAsia="sr-Latn-CS"/>
        </w:rPr>
        <w:t>огаритам</w:t>
      </w:r>
      <w:r w:rsidRPr="00E779C8">
        <w:rPr>
          <w:rFonts w:cs="Arial"/>
          <w:lang w:val="it-IT" w:eastAsia="sr-Latn-CS"/>
        </w:rPr>
        <w:t xml:space="preserve"> </w:t>
      </w:r>
      <w:r>
        <w:rPr>
          <w:rFonts w:cs="Arial"/>
          <w:lang w:val="it-IT" w:eastAsia="sr-Latn-CS"/>
        </w:rPr>
        <w:t>даје</w:t>
      </w:r>
      <w:r w:rsidRPr="00E779C8">
        <w:rPr>
          <w:rFonts w:cs="Arial"/>
          <w:lang w:val="it-IT" w:eastAsia="sr-Latn-CS"/>
        </w:rPr>
        <w:t xml:space="preserve"> </w:t>
      </w:r>
      <w:r>
        <w:rPr>
          <w:rFonts w:cs="Arial"/>
          <w:lang w:val="it-IT" w:eastAsia="sr-Latn-CS"/>
        </w:rPr>
        <w:t>резултате</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могу</w:t>
      </w:r>
      <w:r w:rsidRPr="00E779C8">
        <w:rPr>
          <w:rFonts w:cs="Arial"/>
          <w:lang w:val="it-IT" w:eastAsia="sr-Latn-CS"/>
        </w:rPr>
        <w:t xml:space="preserve"> </w:t>
      </w:r>
      <w:r>
        <w:rPr>
          <w:rFonts w:cs="Arial"/>
          <w:lang w:val="it-IT" w:eastAsia="sr-Latn-CS"/>
        </w:rPr>
        <w:t>интерпретирати</w:t>
      </w:r>
      <w:r w:rsidRPr="00E779C8">
        <w:rPr>
          <w:rFonts w:cs="Arial"/>
          <w:lang w:val="it-IT" w:eastAsia="sr-Latn-CS"/>
        </w:rPr>
        <w:t xml:space="preserve"> (0</w:t>
      </w:r>
      <w:r>
        <w:rPr>
          <w:rFonts w:cs="Arial"/>
          <w:lang w:val="sr-Cyrl-CS" w:eastAsia="sr-Latn-CS"/>
        </w:rPr>
        <w:t>.</w:t>
      </w:r>
      <w:r w:rsidRPr="00E779C8">
        <w:rPr>
          <w:rFonts w:cs="Arial"/>
          <w:lang w:val="it-IT" w:eastAsia="sr-Latn-CS"/>
        </w:rPr>
        <w:t xml:space="preserve">89 </w:t>
      </w:r>
      <w:r>
        <w:rPr>
          <w:rFonts w:cs="Arial"/>
          <w:lang w:val="it-IT" w:eastAsia="sr-Latn-CS"/>
        </w:rPr>
        <w:t>до</w:t>
      </w:r>
      <w:r w:rsidRPr="00E779C8">
        <w:rPr>
          <w:rFonts w:cs="Arial"/>
          <w:lang w:val="it-IT" w:eastAsia="sr-Latn-CS"/>
        </w:rPr>
        <w:t xml:space="preserve"> 2</w:t>
      </w:r>
      <w:r>
        <w:rPr>
          <w:rFonts w:cs="Arial"/>
          <w:lang w:val="sr-Cyrl-CS" w:eastAsia="sr-Latn-CS"/>
        </w:rPr>
        <w:t>.</w:t>
      </w:r>
      <w:r w:rsidRPr="00E779C8">
        <w:rPr>
          <w:rFonts w:cs="Arial"/>
          <w:lang w:val="it-IT" w:eastAsia="sr-Latn-CS"/>
        </w:rPr>
        <w:t xml:space="preserve">03), </w:t>
      </w:r>
      <w:r>
        <w:rPr>
          <w:rFonts w:cs="Arial"/>
          <w:lang w:val="it-IT" w:eastAsia="sr-Latn-CS"/>
        </w:rPr>
        <w:t>али</w:t>
      </w:r>
      <w:r w:rsidRPr="00E779C8">
        <w:rPr>
          <w:rFonts w:cs="Arial"/>
          <w:lang w:val="it-IT" w:eastAsia="sr-Latn-CS"/>
        </w:rPr>
        <w:t xml:space="preserve"> </w:t>
      </w:r>
      <w:r>
        <w:rPr>
          <w:rFonts w:cs="Arial"/>
          <w:lang w:val="it-IT" w:eastAsia="sr-Latn-CS"/>
        </w:rPr>
        <w:t>они</w:t>
      </w:r>
      <w:r w:rsidRPr="00E779C8">
        <w:rPr>
          <w:rFonts w:cs="Arial"/>
          <w:lang w:val="it-IT" w:eastAsia="sr-Latn-CS"/>
        </w:rPr>
        <w:t xml:space="preserve"> </w:t>
      </w:r>
      <w:r>
        <w:rPr>
          <w:rFonts w:cs="Arial"/>
          <w:lang w:val="it-IT" w:eastAsia="sr-Latn-CS"/>
        </w:rPr>
        <w:t>нису</w:t>
      </w:r>
      <w:r w:rsidRPr="00E779C8">
        <w:rPr>
          <w:rFonts w:cs="Arial"/>
          <w:lang w:val="it-IT" w:eastAsia="sr-Latn-CS"/>
        </w:rPr>
        <w:t xml:space="preserve"> </w:t>
      </w:r>
      <w:r>
        <w:rPr>
          <w:rFonts w:cs="Arial"/>
          <w:lang w:val="it-IT" w:eastAsia="sr-Latn-CS"/>
        </w:rPr>
        <w:t>границе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милиметрима</w:t>
      </w:r>
      <w:r w:rsidRPr="00E779C8">
        <w:rPr>
          <w:rFonts w:cs="Arial"/>
          <w:lang w:val="it-IT" w:eastAsia="sr-Latn-CS"/>
        </w:rPr>
        <w:t>. K</w:t>
      </w:r>
      <w:r>
        <w:rPr>
          <w:rFonts w:cs="Arial"/>
          <w:lang w:val="it-IT" w:eastAsia="sr-Latn-CS"/>
        </w:rPr>
        <w:t>ако</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могли</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кад</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садрже</w:t>
      </w:r>
      <w:r w:rsidRPr="00E779C8">
        <w:rPr>
          <w:rFonts w:cs="Arial"/>
          <w:lang w:val="it-IT" w:eastAsia="sr-Latn-CS"/>
        </w:rPr>
        <w:t xml:space="preserve"> </w:t>
      </w:r>
      <w:r>
        <w:rPr>
          <w:rFonts w:cs="Arial"/>
          <w:lang w:val="it-IT" w:eastAsia="sr-Latn-CS"/>
        </w:rPr>
        <w:t>нулу</w:t>
      </w:r>
      <w:r>
        <w:rPr>
          <w:rFonts w:cs="Arial"/>
          <w:lang w:val="sr-Cyrl-CS" w:eastAsia="sr-Latn-CS"/>
        </w:rPr>
        <w:t>,</w:t>
      </w:r>
      <w:r w:rsidRPr="00E779C8">
        <w:rPr>
          <w:rFonts w:cs="Arial"/>
          <w:lang w:val="it-IT" w:eastAsia="sr-Latn-CS"/>
        </w:rPr>
        <w:t xml:space="preserve"> </w:t>
      </w:r>
      <w:r>
        <w:rPr>
          <w:rFonts w:cs="Arial"/>
          <w:lang w:val="it-IT" w:eastAsia="sr-Latn-CS"/>
        </w:rPr>
        <w:t>па</w:t>
      </w:r>
      <w:r w:rsidRPr="00E779C8">
        <w:rPr>
          <w:rFonts w:cs="Arial"/>
          <w:lang w:val="it-IT" w:eastAsia="sr-Latn-CS"/>
        </w:rPr>
        <w:t xml:space="preserve"> </w:t>
      </w:r>
      <w:r>
        <w:rPr>
          <w:rFonts w:cs="Arial"/>
          <w:lang w:val="it-IT" w:eastAsia="sr-Latn-CS"/>
        </w:rPr>
        <w:t>опет</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значајна</w:t>
      </w:r>
      <w:r w:rsidRPr="00E779C8">
        <w:rPr>
          <w:rFonts w:cs="Arial"/>
          <w:lang w:val="it-IT" w:eastAsia="sr-Latn-CS"/>
        </w:rPr>
        <w:t xml:space="preserve">? </w:t>
      </w:r>
      <w:r>
        <w:rPr>
          <w:rFonts w:cs="Arial"/>
          <w:lang w:val="it-IT" w:eastAsia="sr-Latn-CS"/>
        </w:rPr>
        <w:t>Они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заправо</w:t>
      </w:r>
      <w:r w:rsidRPr="00E779C8">
        <w:rPr>
          <w:rFonts w:cs="Arial"/>
          <w:lang w:val="it-IT" w:eastAsia="sr-Latn-CS"/>
        </w:rPr>
        <w:t xml:space="preserve">, 95% </w:t>
      </w:r>
      <w:r>
        <w:rPr>
          <w:rFonts w:cs="Arial"/>
          <w:lang w:val="it-IT" w:eastAsia="sr-Latn-CS"/>
        </w:rPr>
        <w:t>границе</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размеру</w:t>
      </w:r>
      <w:r w:rsidRPr="00E779C8">
        <w:rPr>
          <w:rFonts w:cs="Arial"/>
          <w:lang w:val="it-IT" w:eastAsia="sr-Latn-CS"/>
        </w:rPr>
        <w:t xml:space="preserve"> </w:t>
      </w:r>
      <w:r>
        <w:rPr>
          <w:rFonts w:cs="Arial"/>
          <w:lang w:val="it-IT" w:eastAsia="sr-Latn-CS"/>
        </w:rPr>
        <w:t>геометријске</w:t>
      </w:r>
      <w:r w:rsidRPr="00E779C8">
        <w:rPr>
          <w:rFonts w:cs="Arial"/>
          <w:lang w:val="it-IT" w:eastAsia="sr-Latn-CS"/>
        </w:rPr>
        <w:t xml:space="preserve"> </w:t>
      </w:r>
      <w:r>
        <w:rPr>
          <w:rFonts w:cs="Arial"/>
          <w:lang w:val="it-IT" w:eastAsia="sr-Latn-CS"/>
        </w:rPr>
        <w:t>средине</w:t>
      </w:r>
      <w:r w:rsidRPr="00E779C8">
        <w:rPr>
          <w:rFonts w:cs="Arial"/>
          <w:lang w:val="it-IT" w:eastAsia="sr-Latn-CS"/>
        </w:rPr>
        <w:t xml:space="preserve"> K</w:t>
      </w:r>
      <w:r>
        <w:rPr>
          <w:rFonts w:cs="Arial"/>
          <w:lang w:val="it-IT" w:eastAsia="sr-Latn-CS"/>
        </w:rPr>
        <w:t>ронове</w:t>
      </w:r>
      <w:r w:rsidRPr="00E779C8">
        <w:rPr>
          <w:rFonts w:cs="Arial"/>
          <w:lang w:val="it-IT" w:eastAsia="sr-Latn-CS"/>
        </w:rPr>
        <w:t xml:space="preserve"> </w:t>
      </w:r>
      <w:r>
        <w:rPr>
          <w:rFonts w:cs="Arial"/>
          <w:lang w:val="it-IT" w:eastAsia="sr-Latn-CS"/>
        </w:rPr>
        <w:t>болести</w:t>
      </w:r>
      <w:r w:rsidRPr="00E779C8">
        <w:rPr>
          <w:rFonts w:cs="Arial"/>
          <w:lang w:val="it-IT" w:eastAsia="sr-Latn-CS"/>
        </w:rPr>
        <w:t xml:space="preserve"> </w:t>
      </w:r>
      <w:r>
        <w:rPr>
          <w:rFonts w:cs="Arial"/>
          <w:lang w:val="it-IT" w:eastAsia="sr-Latn-CS"/>
        </w:rPr>
        <w:t>до</w:t>
      </w:r>
      <w:r w:rsidRPr="00E779C8">
        <w:rPr>
          <w:rFonts w:cs="Arial"/>
          <w:lang w:val="it-IT" w:eastAsia="sr-Latn-CS"/>
        </w:rPr>
        <w:t xml:space="preserve"> </w:t>
      </w:r>
      <w:r>
        <w:rPr>
          <w:rFonts w:cs="Arial"/>
          <w:lang w:val="it-IT" w:eastAsia="sr-Latn-CS"/>
        </w:rPr>
        <w:t>геометријске</w:t>
      </w:r>
      <w:r w:rsidRPr="00E779C8">
        <w:rPr>
          <w:rFonts w:cs="Arial"/>
          <w:lang w:val="it-IT" w:eastAsia="sr-Latn-CS"/>
        </w:rPr>
        <w:t xml:space="preserve"> </w:t>
      </w:r>
      <w:r>
        <w:rPr>
          <w:rFonts w:cs="Arial"/>
          <w:lang w:val="it-IT" w:eastAsia="sr-Latn-CS"/>
        </w:rPr>
        <w:t>средине</w:t>
      </w:r>
      <w:r w:rsidRPr="00E779C8">
        <w:rPr>
          <w:rFonts w:cs="Arial"/>
          <w:lang w:val="it-IT" w:eastAsia="sr-Latn-CS"/>
        </w:rPr>
        <w:t xml:space="preserve"> </w:t>
      </w:r>
      <w:r>
        <w:rPr>
          <w:rFonts w:cs="Arial"/>
          <w:lang w:val="it-IT" w:eastAsia="sr-Latn-CS"/>
        </w:rPr>
        <w:t>целијаклије</w:t>
      </w:r>
      <w:r w:rsidRPr="00E779C8">
        <w:rPr>
          <w:rFonts w:cs="Arial"/>
          <w:lang w:val="it-IT" w:eastAsia="sr-Latn-CS"/>
        </w:rPr>
        <w:t xml:space="preserve"> (</w:t>
      </w:r>
      <w:r>
        <w:rPr>
          <w:rFonts w:cs="Arial"/>
          <w:lang w:val="sr-Cyrl-CS" w:eastAsia="sr-Latn-CS"/>
        </w:rPr>
        <w:t>део</w:t>
      </w:r>
      <w:r w:rsidRPr="00E779C8">
        <w:rPr>
          <w:rFonts w:cs="Arial"/>
          <w:lang w:val="it-IT" w:eastAsia="sr-Latn-CS"/>
        </w:rPr>
        <w:t xml:space="preserve"> </w:t>
      </w:r>
      <w:r>
        <w:rPr>
          <w:rFonts w:cs="Arial"/>
          <w:lang w:val="sr-Cyrl-CS" w:eastAsia="sr-Latn-CS"/>
        </w:rPr>
        <w:t>4</w:t>
      </w:r>
      <w:r w:rsidRPr="00E779C8">
        <w:rPr>
          <w:rFonts w:cs="Arial"/>
          <w:lang w:val="it-IT" w:eastAsia="sr-Latn-CS"/>
        </w:rPr>
        <w:t xml:space="preserve">.4). </w:t>
      </w:r>
      <w:r>
        <w:rPr>
          <w:rFonts w:cs="Arial"/>
          <w:lang w:val="it-IT" w:eastAsia="sr-Latn-CS"/>
        </w:rPr>
        <w:t>Да</w:t>
      </w:r>
      <w:r w:rsidRPr="00E779C8">
        <w:rPr>
          <w:rFonts w:cs="Arial"/>
          <w:lang w:val="it-IT" w:eastAsia="sr-Latn-CS"/>
        </w:rPr>
        <w:t xml:space="preserve"> </w:t>
      </w:r>
      <w:r>
        <w:rPr>
          <w:rFonts w:cs="Arial"/>
          <w:lang w:val="it-IT" w:eastAsia="sr-Latn-CS"/>
        </w:rPr>
        <w:t>нема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наравно</w:t>
      </w:r>
      <w:r w:rsidRPr="00E779C8">
        <w:rPr>
          <w:rFonts w:cs="Arial"/>
          <w:lang w:val="it-IT" w:eastAsia="sr-Latn-CS"/>
        </w:rPr>
        <w:t xml:space="preserve">, </w:t>
      </w:r>
      <w:r>
        <w:rPr>
          <w:rFonts w:cs="Arial"/>
          <w:lang w:val="it-IT" w:eastAsia="sr-Latn-CS"/>
        </w:rPr>
        <w:t>очекивана</w:t>
      </w:r>
      <w:r w:rsidRPr="00E779C8">
        <w:rPr>
          <w:rFonts w:cs="Arial"/>
          <w:lang w:val="it-IT" w:eastAsia="sr-Latn-CS"/>
        </w:rPr>
        <w:t xml:space="preserve"> </w:t>
      </w:r>
      <w:r>
        <w:rPr>
          <w:rFonts w:cs="Arial"/>
          <w:lang w:val="it-IT" w:eastAsia="sr-Latn-CS"/>
        </w:rPr>
        <w:t>вредност</w:t>
      </w:r>
      <w:r w:rsidRPr="00E779C8">
        <w:rPr>
          <w:rFonts w:cs="Arial"/>
          <w:lang w:val="it-IT" w:eastAsia="sr-Latn-CS"/>
        </w:rPr>
        <w:t xml:space="preserve"> </w:t>
      </w:r>
      <w:r>
        <w:rPr>
          <w:rFonts w:cs="Arial"/>
          <w:lang w:val="it-IT" w:eastAsia="sr-Latn-CS"/>
        </w:rPr>
        <w:t>ове</w:t>
      </w:r>
      <w:r w:rsidRPr="00E779C8">
        <w:rPr>
          <w:rFonts w:cs="Arial"/>
          <w:lang w:val="it-IT" w:eastAsia="sr-Latn-CS"/>
        </w:rPr>
        <w:t xml:space="preserve"> </w:t>
      </w:r>
      <w:r>
        <w:rPr>
          <w:rFonts w:cs="Arial"/>
          <w:lang w:val="it-IT" w:eastAsia="sr-Latn-CS"/>
        </w:rPr>
        <w:t>пропорције</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била</w:t>
      </w:r>
      <w:r w:rsidRPr="00E779C8">
        <w:rPr>
          <w:rFonts w:cs="Arial"/>
          <w:lang w:val="it-IT" w:eastAsia="sr-Latn-CS"/>
        </w:rPr>
        <w:t xml:space="preserve"> </w:t>
      </w:r>
      <w:r>
        <w:rPr>
          <w:rFonts w:cs="Arial"/>
          <w:lang w:val="it-IT" w:eastAsia="sr-Latn-CS"/>
        </w:rPr>
        <w:t>један</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нула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налази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границама</w:t>
      </w:r>
      <w:r w:rsidRPr="00E779C8">
        <w:rPr>
          <w:rFonts w:cs="Arial"/>
          <w:lang w:val="it-IT" w:eastAsia="sr-Latn-CS"/>
        </w:rPr>
        <w:t xml:space="preserve">. </w:t>
      </w:r>
      <w:r>
        <w:rPr>
          <w:rFonts w:cs="Arial"/>
          <w:lang w:val="it-IT" w:eastAsia="sr-Latn-CS"/>
        </w:rPr>
        <w:t>Разлог</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када</w:t>
      </w:r>
      <w:r w:rsidRPr="00E779C8">
        <w:rPr>
          <w:rFonts w:cs="Arial"/>
          <w:lang w:val="it-IT" w:eastAsia="sr-Latn-CS"/>
        </w:rPr>
        <w:t xml:space="preserve"> </w:t>
      </w:r>
      <w:r>
        <w:rPr>
          <w:rFonts w:cs="Arial"/>
          <w:lang w:val="it-IT" w:eastAsia="sr-Latn-CS"/>
        </w:rPr>
        <w:t>узмемо</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логаритма</w:t>
      </w:r>
      <w:r w:rsidRPr="00E779C8">
        <w:rPr>
          <w:rFonts w:cs="Arial"/>
          <w:lang w:val="it-IT" w:eastAsia="sr-Latn-CS"/>
        </w:rPr>
        <w:t xml:space="preserve"> </w:t>
      </w:r>
      <w:r>
        <w:rPr>
          <w:rFonts w:cs="Arial"/>
          <w:lang w:val="it-IT" w:eastAsia="sr-Latn-CS"/>
        </w:rPr>
        <w:t>два</w:t>
      </w:r>
      <w:r w:rsidRPr="00E779C8">
        <w:rPr>
          <w:rFonts w:cs="Arial"/>
          <w:lang w:val="it-IT" w:eastAsia="sr-Latn-CS"/>
        </w:rPr>
        <w:t xml:space="preserve"> </w:t>
      </w:r>
      <w:r>
        <w:rPr>
          <w:rFonts w:cs="Arial"/>
          <w:lang w:val="it-IT" w:eastAsia="sr-Latn-CS"/>
        </w:rPr>
        <w:t>броја</w:t>
      </w:r>
      <w:r w:rsidRPr="00E779C8">
        <w:rPr>
          <w:rFonts w:cs="Arial"/>
          <w:lang w:val="it-IT" w:eastAsia="sr-Latn-CS"/>
        </w:rPr>
        <w:t xml:space="preserve">, </w:t>
      </w:r>
      <w:r>
        <w:rPr>
          <w:rFonts w:cs="Arial"/>
          <w:lang w:val="it-IT" w:eastAsia="sr-Latn-CS"/>
        </w:rPr>
        <w:t>добијамо</w:t>
      </w:r>
      <w:r w:rsidRPr="00E779C8">
        <w:rPr>
          <w:rFonts w:cs="Arial"/>
          <w:lang w:val="it-IT" w:eastAsia="sr-Latn-CS"/>
        </w:rPr>
        <w:t xml:space="preserve"> </w:t>
      </w:r>
      <w:r>
        <w:rPr>
          <w:rFonts w:cs="Arial"/>
          <w:lang w:val="sr-Cyrl-CS" w:eastAsia="sr-Latn-CS"/>
        </w:rPr>
        <w:t>л</w:t>
      </w:r>
      <w:r>
        <w:rPr>
          <w:rFonts w:cs="Arial"/>
          <w:lang w:val="it-IT" w:eastAsia="sr-Latn-CS"/>
        </w:rPr>
        <w:t>огаритам</w:t>
      </w:r>
      <w:r w:rsidRPr="00E779C8">
        <w:rPr>
          <w:rFonts w:cs="Arial"/>
          <w:lang w:val="it-IT" w:eastAsia="sr-Latn-CS"/>
        </w:rPr>
        <w:t xml:space="preserve"> </w:t>
      </w:r>
      <w:r>
        <w:rPr>
          <w:rFonts w:cs="Arial"/>
          <w:lang w:val="it-IT" w:eastAsia="sr-Latn-CS"/>
        </w:rPr>
        <w:t>њихов</w:t>
      </w:r>
      <w:r>
        <w:rPr>
          <w:rFonts w:cs="Arial"/>
          <w:lang w:val="sr-Cyrl-CS" w:eastAsia="sr-Latn-CS"/>
        </w:rPr>
        <w:t>ог</w:t>
      </w:r>
      <w:r w:rsidRPr="00E779C8">
        <w:rPr>
          <w:rFonts w:cs="Arial"/>
          <w:lang w:val="it-IT" w:eastAsia="sr-Latn-CS"/>
        </w:rPr>
        <w:t xml:space="preserve"> </w:t>
      </w:r>
      <w:r>
        <w:rPr>
          <w:rFonts w:cs="Arial"/>
          <w:lang w:val="sr-Cyrl-CS" w:eastAsia="sr-Latn-CS"/>
        </w:rPr>
        <w:t>количника</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њихове</w:t>
      </w:r>
      <w:r w:rsidRPr="00E779C8">
        <w:rPr>
          <w:rFonts w:cs="Arial"/>
          <w:lang w:val="it-IT" w:eastAsia="sr-Latn-CS"/>
        </w:rPr>
        <w:t xml:space="preserve"> </w:t>
      </w:r>
      <w:r>
        <w:rPr>
          <w:rFonts w:cs="Arial"/>
          <w:lang w:val="it-IT" w:eastAsia="sr-Latn-CS"/>
        </w:rPr>
        <w:t>разлике</w:t>
      </w:r>
      <w:r w:rsidRPr="00E779C8">
        <w:rPr>
          <w:rFonts w:cs="Arial"/>
          <w:lang w:val="it-IT" w:eastAsia="sr-Latn-CS"/>
        </w:rPr>
        <w:t>.</w:t>
      </w:r>
      <w:bookmarkStart w:id="26" w:name="_Toc261678984"/>
    </w:p>
    <w:p w:rsidR="0063505A" w:rsidRDefault="0063505A" w:rsidP="005A789C">
      <w:pPr>
        <w:spacing w:before="0" w:after="120"/>
        <w:ind w:firstLine="720"/>
        <w:rPr>
          <w:lang w:val="sr-Cyrl-CS" w:eastAsia="sr-Latn-CS"/>
        </w:rPr>
      </w:pPr>
      <w:r w:rsidRPr="003B7392">
        <w:rPr>
          <w:lang w:val="sr-Latn-CS" w:eastAsia="sr-Latn-CS"/>
        </w:rPr>
        <w:t>Зато што је логаритамска трансформација једина која даје корисне интервале</w:t>
      </w:r>
      <w:r>
        <w:rPr>
          <w:lang w:val="sr-Cyrl-CS" w:eastAsia="sr-Latn-CS"/>
        </w:rPr>
        <w:t xml:space="preserve"> п</w:t>
      </w:r>
      <w:r w:rsidRPr="003B7392">
        <w:rPr>
          <w:lang w:val="sr-Latn-CS" w:eastAsia="sr-Latn-CS"/>
        </w:rPr>
        <w:t xml:space="preserve">оверења, ја бих је користио, осим ако је јасно неадекватна за податке, а друга трансформација јасно </w:t>
      </w:r>
      <w:r>
        <w:rPr>
          <w:lang w:val="sr-Cyrl-CS" w:eastAsia="sr-Latn-CS"/>
        </w:rPr>
        <w:t>супериорна</w:t>
      </w:r>
      <w:r w:rsidRPr="003B7392">
        <w:rPr>
          <w:lang w:val="sr-Latn-CS" w:eastAsia="sr-Latn-CS"/>
        </w:rPr>
        <w:t xml:space="preserve">. Kада се ово деси сведени смо само на тест </w:t>
      </w:r>
      <w:r>
        <w:rPr>
          <w:lang w:val="sr-Latn-CS" w:eastAsia="sr-Latn-CS"/>
        </w:rPr>
        <w:t>значајности</w:t>
      </w:r>
      <w:r>
        <w:rPr>
          <w:lang w:val="sr-Cyrl-CS" w:eastAsia="sr-Latn-CS"/>
        </w:rPr>
        <w:t>,</w:t>
      </w:r>
      <w:r w:rsidRPr="003B7392">
        <w:rPr>
          <w:lang w:val="sr-Latn-CS" w:eastAsia="sr-Latn-CS"/>
        </w:rPr>
        <w:t xml:space="preserve"> без смисаоне процене.</w:t>
      </w:r>
    </w:p>
    <w:p w:rsidR="0063505A" w:rsidRPr="007E214E" w:rsidRDefault="0063505A" w:rsidP="0063505A">
      <w:pPr>
        <w:pStyle w:val="Heading3"/>
        <w:jc w:val="both"/>
        <w:rPr>
          <w:lang w:val="sr-Cyrl-CS" w:eastAsia="sr-Latn-CS"/>
        </w:rPr>
      </w:pPr>
      <w:bookmarkStart w:id="27" w:name="_Toc272871471"/>
      <w:bookmarkStart w:id="28" w:name="_Toc276575594"/>
      <w:r>
        <w:rPr>
          <w:lang w:val="sr-Cyrl-CS" w:eastAsia="sr-Latn-CS"/>
        </w:rPr>
        <w:t>7</w:t>
      </w:r>
      <w:r w:rsidRPr="007E214E">
        <w:rPr>
          <w:lang w:val="sr-Cyrl-CS" w:eastAsia="sr-Latn-CS"/>
        </w:rPr>
        <w:t xml:space="preserve">.5 </w:t>
      </w:r>
      <w:bookmarkEnd w:id="26"/>
      <w:r w:rsidRPr="007E214E">
        <w:rPr>
          <w:lang w:val="sr-Cyrl-CS" w:eastAsia="sr-Latn-CS"/>
        </w:rPr>
        <w:t xml:space="preserve">Одступања од претпоставки </w:t>
      </w:r>
      <w:r w:rsidRPr="000F4783">
        <w:rPr>
          <w:i/>
          <w:lang w:eastAsia="sr-Latn-CS"/>
        </w:rPr>
        <w:t>t</w:t>
      </w:r>
      <w:r w:rsidRPr="007E214E">
        <w:rPr>
          <w:lang w:val="sr-Cyrl-CS" w:eastAsia="sr-Latn-CS"/>
        </w:rPr>
        <w:t xml:space="preserve"> метода</w:t>
      </w:r>
      <w:bookmarkEnd w:id="27"/>
      <w:bookmarkEnd w:id="28"/>
    </w:p>
    <w:p w:rsidR="0063505A" w:rsidRDefault="0063505A" w:rsidP="0063505A">
      <w:pPr>
        <w:spacing w:before="0" w:line="264" w:lineRule="auto"/>
        <w:rPr>
          <w:lang w:val="sr-Cyrl-CS" w:eastAsia="sr-Latn-CS"/>
        </w:rPr>
      </w:pPr>
      <w:bookmarkStart w:id="29" w:name="_Toc261678985"/>
      <w:r>
        <w:rPr>
          <w:lang w:val="it-IT" w:eastAsia="sr-Latn-CS"/>
        </w:rPr>
        <w:t>Прво</w:t>
      </w:r>
      <w:r w:rsidRPr="00E779C8">
        <w:rPr>
          <w:lang w:val="it-IT" w:eastAsia="sr-Latn-CS"/>
        </w:rPr>
        <w:t xml:space="preserve"> </w:t>
      </w:r>
      <w:r>
        <w:rPr>
          <w:lang w:val="it-IT" w:eastAsia="sr-Latn-CS"/>
        </w:rPr>
        <w:t>ћемо</w:t>
      </w:r>
      <w:r w:rsidRPr="00E779C8">
        <w:rPr>
          <w:lang w:val="it-IT" w:eastAsia="sr-Latn-CS"/>
        </w:rPr>
        <w:t xml:space="preserve"> </w:t>
      </w:r>
      <w:r>
        <w:rPr>
          <w:lang w:val="it-IT" w:eastAsia="sr-Latn-CS"/>
        </w:rPr>
        <w:t>узети</w:t>
      </w:r>
      <w:r w:rsidRPr="00E779C8">
        <w:rPr>
          <w:lang w:val="it-IT" w:eastAsia="sr-Latn-CS"/>
        </w:rPr>
        <w:t xml:space="preserve"> </w:t>
      </w:r>
      <w:r>
        <w:rPr>
          <w:lang w:val="it-IT" w:eastAsia="sr-Latn-CS"/>
        </w:rPr>
        <w:t>у</w:t>
      </w:r>
      <w:r w:rsidRPr="00E779C8">
        <w:rPr>
          <w:lang w:val="it-IT" w:eastAsia="sr-Latn-CS"/>
        </w:rPr>
        <w:t xml:space="preserve"> </w:t>
      </w:r>
      <w:r>
        <w:rPr>
          <w:lang w:val="it-IT" w:eastAsia="sr-Latn-CS"/>
        </w:rPr>
        <w:t>обзир</w:t>
      </w:r>
      <w:r w:rsidRPr="00E779C8">
        <w:rPr>
          <w:lang w:val="it-IT" w:eastAsia="sr-Latn-CS"/>
        </w:rPr>
        <w:t xml:space="preserve"> </w:t>
      </w:r>
      <w:r>
        <w:rPr>
          <w:lang w:val="it-IT" w:eastAsia="sr-Latn-CS"/>
        </w:rPr>
        <w:t xml:space="preserve">расподелу </w:t>
      </w:r>
      <w:r>
        <w:rPr>
          <w:lang w:val="sr-Cyrl-CS" w:eastAsia="sr-Latn-CS"/>
        </w:rPr>
        <w:t xml:space="preserve">која није </w:t>
      </w:r>
      <w:r>
        <w:rPr>
          <w:lang w:val="it-IT" w:eastAsia="sr-Latn-CS"/>
        </w:rPr>
        <w:t>Нормалн</w:t>
      </w:r>
      <w:r>
        <w:rPr>
          <w:lang w:val="sr-Cyrl-CS" w:eastAsia="sr-Latn-CS"/>
        </w:rPr>
        <w:t>а</w:t>
      </w:r>
      <w:r w:rsidRPr="00E779C8">
        <w:rPr>
          <w:lang w:val="it-IT" w:eastAsia="sr-Latn-CS"/>
        </w:rPr>
        <w:t>. K</w:t>
      </w:r>
      <w:r>
        <w:rPr>
          <w:lang w:val="it-IT" w:eastAsia="sr-Latn-CS"/>
        </w:rPr>
        <w:t>ао</w:t>
      </w:r>
      <w:r w:rsidRPr="00E779C8">
        <w:rPr>
          <w:lang w:val="it-IT" w:eastAsia="sr-Latn-CS"/>
        </w:rPr>
        <w:t xml:space="preserve"> </w:t>
      </w:r>
      <w:r>
        <w:rPr>
          <w:lang w:val="it-IT" w:eastAsia="sr-Latn-CS"/>
        </w:rPr>
        <w:t>што</w:t>
      </w:r>
      <w:r w:rsidRPr="00E779C8">
        <w:rPr>
          <w:lang w:val="it-IT" w:eastAsia="sr-Latn-CS"/>
        </w:rPr>
        <w:t xml:space="preserve"> </w:t>
      </w:r>
      <w:r>
        <w:rPr>
          <w:lang w:val="it-IT" w:eastAsia="sr-Latn-CS"/>
        </w:rPr>
        <w:t>смо</w:t>
      </w:r>
      <w:r w:rsidRPr="00E779C8">
        <w:rPr>
          <w:lang w:val="it-IT" w:eastAsia="sr-Latn-CS"/>
        </w:rPr>
        <w:t xml:space="preserve"> </w:t>
      </w:r>
      <w:r>
        <w:rPr>
          <w:lang w:val="it-IT" w:eastAsia="sr-Latn-CS"/>
        </w:rPr>
        <w:t>видели</w:t>
      </w:r>
      <w:r w:rsidRPr="00E779C8">
        <w:rPr>
          <w:lang w:val="it-IT" w:eastAsia="sr-Latn-CS"/>
        </w:rPr>
        <w:t xml:space="preserve">, </w:t>
      </w:r>
      <w:r>
        <w:rPr>
          <w:lang w:val="it-IT" w:eastAsia="sr-Latn-CS"/>
        </w:rPr>
        <w:t>неке</w:t>
      </w:r>
      <w:r w:rsidRPr="00E779C8">
        <w:rPr>
          <w:lang w:val="it-IT" w:eastAsia="sr-Latn-CS"/>
        </w:rPr>
        <w:t xml:space="preserve"> </w:t>
      </w:r>
      <w:r>
        <w:rPr>
          <w:lang w:val="it-IT" w:eastAsia="sr-Latn-CS"/>
        </w:rPr>
        <w:t>променљиве</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усклађују</w:t>
      </w:r>
      <w:r w:rsidRPr="00E779C8">
        <w:rPr>
          <w:lang w:val="it-IT" w:eastAsia="sr-Latn-CS"/>
        </w:rPr>
        <w:t xml:space="preserve"> </w:t>
      </w:r>
      <w:r>
        <w:rPr>
          <w:lang w:val="it-IT" w:eastAsia="sr-Latn-CS"/>
        </w:rPr>
        <w:t>веома</w:t>
      </w:r>
      <w:r w:rsidRPr="00E779C8">
        <w:rPr>
          <w:lang w:val="it-IT" w:eastAsia="sr-Latn-CS"/>
        </w:rPr>
        <w:t xml:space="preserve"> </w:t>
      </w:r>
      <w:r>
        <w:rPr>
          <w:lang w:val="it-IT" w:eastAsia="sr-Latn-CS"/>
        </w:rPr>
        <w:t>блиско</w:t>
      </w:r>
      <w:r w:rsidRPr="00E779C8">
        <w:rPr>
          <w:lang w:val="it-IT" w:eastAsia="sr-Latn-CS"/>
        </w:rPr>
        <w:t xml:space="preserve"> </w:t>
      </w:r>
      <w:r>
        <w:rPr>
          <w:lang w:val="it-IT" w:eastAsia="sr-Latn-CS"/>
        </w:rPr>
        <w:t>са</w:t>
      </w:r>
      <w:r w:rsidRPr="00E779C8">
        <w:rPr>
          <w:lang w:val="it-IT" w:eastAsia="sr-Latn-CS"/>
        </w:rPr>
        <w:t xml:space="preserve"> </w:t>
      </w:r>
      <w:r>
        <w:rPr>
          <w:lang w:val="it-IT" w:eastAsia="sr-Latn-CS"/>
        </w:rPr>
        <w:t>Нормалном</w:t>
      </w:r>
      <w:r w:rsidRPr="00E779C8">
        <w:rPr>
          <w:lang w:val="it-IT" w:eastAsia="sr-Latn-CS"/>
        </w:rPr>
        <w:t xml:space="preserve"> </w:t>
      </w:r>
      <w:r>
        <w:rPr>
          <w:lang w:val="it-IT" w:eastAsia="sr-Latn-CS"/>
        </w:rPr>
        <w:t>расподелом</w:t>
      </w:r>
      <w:r w:rsidRPr="00E779C8">
        <w:rPr>
          <w:lang w:val="it-IT" w:eastAsia="sr-Latn-CS"/>
        </w:rPr>
        <w:t xml:space="preserve">, </w:t>
      </w:r>
      <w:r>
        <w:rPr>
          <w:lang w:val="it-IT" w:eastAsia="sr-Latn-CS"/>
        </w:rPr>
        <w:t>друге</w:t>
      </w:r>
      <w:r w:rsidRPr="00E779C8">
        <w:rPr>
          <w:lang w:val="it-IT" w:eastAsia="sr-Latn-CS"/>
        </w:rPr>
        <w:t xml:space="preserve"> </w:t>
      </w:r>
      <w:r>
        <w:rPr>
          <w:lang w:val="sr-Cyrl-CS" w:eastAsia="sr-Latn-CS"/>
        </w:rPr>
        <w:t xml:space="preserve">се </w:t>
      </w:r>
      <w:r>
        <w:rPr>
          <w:lang w:val="it-IT" w:eastAsia="sr-Latn-CS"/>
        </w:rPr>
        <w:t>не</w:t>
      </w:r>
      <w:r>
        <w:rPr>
          <w:lang w:val="sr-Cyrl-CS" w:eastAsia="sr-Latn-CS"/>
        </w:rPr>
        <w:t xml:space="preserve"> </w:t>
      </w:r>
      <w:r>
        <w:rPr>
          <w:lang w:val="it-IT" w:eastAsia="sr-Latn-CS"/>
        </w:rPr>
        <w:t>усклађују</w:t>
      </w:r>
      <w:r w:rsidRPr="00E779C8">
        <w:rPr>
          <w:lang w:val="it-IT" w:eastAsia="sr-Latn-CS"/>
        </w:rPr>
        <w:t xml:space="preserve">. </w:t>
      </w:r>
      <w:r>
        <w:rPr>
          <w:lang w:val="sv-SE" w:eastAsia="sr-Latn-CS"/>
        </w:rPr>
        <w:t>Одступања</w:t>
      </w:r>
      <w:r w:rsidRPr="00E779C8">
        <w:rPr>
          <w:lang w:val="sv-SE" w:eastAsia="sr-Latn-CS"/>
        </w:rPr>
        <w:t xml:space="preserve"> </w:t>
      </w:r>
      <w:r>
        <w:rPr>
          <w:lang w:val="sv-SE" w:eastAsia="sr-Latn-CS"/>
        </w:rPr>
        <w:t>се</w:t>
      </w:r>
      <w:r w:rsidRPr="00E779C8">
        <w:rPr>
          <w:lang w:val="sv-SE" w:eastAsia="sr-Latn-CS"/>
        </w:rPr>
        <w:t xml:space="preserve"> </w:t>
      </w:r>
      <w:r>
        <w:rPr>
          <w:lang w:val="sv-SE" w:eastAsia="sr-Latn-CS"/>
        </w:rPr>
        <w:t>јављају</w:t>
      </w:r>
      <w:r w:rsidRPr="00E779C8">
        <w:rPr>
          <w:lang w:val="sv-SE" w:eastAsia="sr-Latn-CS"/>
        </w:rPr>
        <w:t xml:space="preserve"> </w:t>
      </w:r>
      <w:r>
        <w:rPr>
          <w:lang w:val="sr-Cyrl-CS" w:eastAsia="sr-Latn-CS"/>
        </w:rPr>
        <w:t>на</w:t>
      </w:r>
      <w:r w:rsidRPr="00E779C8">
        <w:rPr>
          <w:lang w:val="sv-SE" w:eastAsia="sr-Latn-CS"/>
        </w:rPr>
        <w:t xml:space="preserve"> </w:t>
      </w:r>
      <w:r>
        <w:rPr>
          <w:lang w:val="sv-SE" w:eastAsia="sr-Latn-CS"/>
        </w:rPr>
        <w:t>два</w:t>
      </w:r>
      <w:r w:rsidRPr="00E779C8">
        <w:rPr>
          <w:lang w:val="sv-SE" w:eastAsia="sr-Latn-CS"/>
        </w:rPr>
        <w:t xml:space="preserve"> </w:t>
      </w:r>
      <w:r>
        <w:rPr>
          <w:lang w:val="sv-SE" w:eastAsia="sr-Latn-CS"/>
        </w:rPr>
        <w:t>основна</w:t>
      </w:r>
      <w:r w:rsidRPr="00E779C8">
        <w:rPr>
          <w:lang w:val="sv-SE" w:eastAsia="sr-Latn-CS"/>
        </w:rPr>
        <w:t xml:space="preserve"> </w:t>
      </w:r>
      <w:r>
        <w:rPr>
          <w:lang w:val="sv-SE" w:eastAsia="sr-Latn-CS"/>
        </w:rPr>
        <w:t>начина</w:t>
      </w:r>
      <w:r w:rsidRPr="00E779C8">
        <w:rPr>
          <w:lang w:val="sv-SE" w:eastAsia="sr-Latn-CS"/>
        </w:rPr>
        <w:t xml:space="preserve">: </w:t>
      </w:r>
      <w:r>
        <w:rPr>
          <w:lang w:val="sv-SE" w:eastAsia="sr-Latn-CS"/>
        </w:rPr>
        <w:t>груписање</w:t>
      </w:r>
      <w:r w:rsidRPr="00E779C8">
        <w:rPr>
          <w:lang w:val="sv-SE" w:eastAsia="sr-Latn-CS"/>
        </w:rPr>
        <w:t xml:space="preserve"> </w:t>
      </w:r>
      <w:r>
        <w:rPr>
          <w:lang w:val="sv-SE" w:eastAsia="sr-Latn-CS"/>
        </w:rPr>
        <w:t>и</w:t>
      </w:r>
      <w:r w:rsidRPr="00E779C8">
        <w:rPr>
          <w:lang w:val="sv-SE" w:eastAsia="sr-Latn-CS"/>
        </w:rPr>
        <w:t xml:space="preserve"> </w:t>
      </w:r>
      <w:r>
        <w:rPr>
          <w:lang w:val="sv-SE" w:eastAsia="sr-Latn-CS"/>
        </w:rPr>
        <w:t>искошеност</w:t>
      </w:r>
      <w:r w:rsidRPr="00E779C8">
        <w:rPr>
          <w:lang w:val="sv-SE" w:eastAsia="sr-Latn-CS"/>
        </w:rPr>
        <w:t xml:space="preserve">. </w:t>
      </w:r>
      <w:r>
        <w:rPr>
          <w:b/>
          <w:lang w:val="sv-SE" w:eastAsia="sr-Latn-CS"/>
        </w:rPr>
        <w:t>Груписање</w:t>
      </w:r>
      <w:r w:rsidRPr="00E779C8">
        <w:rPr>
          <w:lang w:val="sv-SE" w:eastAsia="sr-Latn-CS"/>
        </w:rPr>
        <w:t xml:space="preserve"> </w:t>
      </w:r>
      <w:r>
        <w:rPr>
          <w:lang w:val="sr-Cyrl-CS" w:eastAsia="sr-Latn-CS"/>
        </w:rPr>
        <w:t>(</w:t>
      </w:r>
      <w:r w:rsidRPr="000C6780">
        <w:rPr>
          <w:b/>
          <w:bCs/>
          <w:color w:val="0A0905"/>
          <w:lang w:val="sr-Latn-CS" w:eastAsia="sr-Latn-CS"/>
        </w:rPr>
        <w:t>grouping</w:t>
      </w:r>
      <w:r>
        <w:rPr>
          <w:lang w:val="sr-Cyrl-CS" w:eastAsia="sr-Latn-CS"/>
        </w:rPr>
        <w:t xml:space="preserve">) </w:t>
      </w:r>
      <w:r>
        <w:rPr>
          <w:lang w:val="sv-SE" w:eastAsia="sr-Latn-CS"/>
        </w:rPr>
        <w:t>се</w:t>
      </w:r>
      <w:r w:rsidRPr="00E779C8">
        <w:rPr>
          <w:lang w:val="sv-SE" w:eastAsia="sr-Latn-CS"/>
        </w:rPr>
        <w:t xml:space="preserve"> </w:t>
      </w:r>
      <w:r>
        <w:rPr>
          <w:lang w:val="sv-SE" w:eastAsia="sr-Latn-CS"/>
        </w:rPr>
        <w:t>јавља</w:t>
      </w:r>
      <w:r w:rsidRPr="00E779C8">
        <w:rPr>
          <w:lang w:val="sv-SE" w:eastAsia="sr-Latn-CS"/>
        </w:rPr>
        <w:t xml:space="preserve"> </w:t>
      </w:r>
      <w:r>
        <w:rPr>
          <w:lang w:val="sv-SE" w:eastAsia="sr-Latn-CS"/>
        </w:rPr>
        <w:t>када</w:t>
      </w:r>
      <w:r w:rsidRPr="00E779C8">
        <w:rPr>
          <w:lang w:val="sv-SE" w:eastAsia="sr-Latn-CS"/>
        </w:rPr>
        <w:t xml:space="preserve">  </w:t>
      </w:r>
      <w:r>
        <w:rPr>
          <w:lang w:val="sv-SE" w:eastAsia="sr-Latn-CS"/>
        </w:rPr>
        <w:t>се</w:t>
      </w:r>
      <w:r w:rsidRPr="00E779C8">
        <w:rPr>
          <w:lang w:val="sv-SE" w:eastAsia="sr-Latn-CS"/>
        </w:rPr>
        <w:t xml:space="preserve"> </w:t>
      </w:r>
      <w:r>
        <w:rPr>
          <w:lang w:val="sv-SE" w:eastAsia="sr-Latn-CS"/>
        </w:rPr>
        <w:t>непрекидна</w:t>
      </w:r>
      <w:r w:rsidRPr="00E779C8">
        <w:rPr>
          <w:lang w:val="sv-SE" w:eastAsia="sr-Latn-CS"/>
        </w:rPr>
        <w:t xml:space="preserve"> </w:t>
      </w:r>
      <w:r>
        <w:rPr>
          <w:lang w:val="sv-SE" w:eastAsia="sr-Latn-CS"/>
        </w:rPr>
        <w:t>променљива</w:t>
      </w:r>
      <w:r w:rsidRPr="00E779C8">
        <w:rPr>
          <w:lang w:val="sv-SE" w:eastAsia="sr-Latn-CS"/>
        </w:rPr>
        <w:t xml:space="preserve">, </w:t>
      </w:r>
      <w:r>
        <w:rPr>
          <w:lang w:val="sv-SE" w:eastAsia="sr-Latn-CS"/>
        </w:rPr>
        <w:t>као</w:t>
      </w:r>
      <w:r w:rsidRPr="00E779C8">
        <w:rPr>
          <w:lang w:val="sv-SE" w:eastAsia="sr-Latn-CS"/>
        </w:rPr>
        <w:t xml:space="preserve"> </w:t>
      </w:r>
      <w:r>
        <w:rPr>
          <w:lang w:val="sv-SE" w:eastAsia="sr-Latn-CS"/>
        </w:rPr>
        <w:t>што</w:t>
      </w:r>
      <w:r w:rsidRPr="00E779C8">
        <w:rPr>
          <w:lang w:val="sv-SE" w:eastAsia="sr-Latn-CS"/>
        </w:rPr>
        <w:t xml:space="preserve"> </w:t>
      </w:r>
      <w:r>
        <w:rPr>
          <w:lang w:val="sv-SE" w:eastAsia="sr-Latn-CS"/>
        </w:rPr>
        <w:t>је</w:t>
      </w:r>
      <w:r w:rsidRPr="00E779C8">
        <w:rPr>
          <w:lang w:val="sv-SE" w:eastAsia="sr-Latn-CS"/>
        </w:rPr>
        <w:t xml:space="preserve"> </w:t>
      </w:r>
      <w:r>
        <w:rPr>
          <w:lang w:val="sv-SE" w:eastAsia="sr-Latn-CS"/>
        </w:rPr>
        <w:t>људска</w:t>
      </w:r>
      <w:r w:rsidRPr="00E779C8">
        <w:rPr>
          <w:lang w:val="sv-SE" w:eastAsia="sr-Latn-CS"/>
        </w:rPr>
        <w:t xml:space="preserve"> </w:t>
      </w:r>
      <w:r>
        <w:rPr>
          <w:lang w:val="sv-SE" w:eastAsia="sr-Latn-CS"/>
        </w:rPr>
        <w:t>висина</w:t>
      </w:r>
      <w:r w:rsidRPr="00E779C8">
        <w:rPr>
          <w:lang w:val="sv-SE" w:eastAsia="sr-Latn-CS"/>
        </w:rPr>
        <w:t xml:space="preserve">, </w:t>
      </w:r>
      <w:r>
        <w:rPr>
          <w:lang w:val="sv-SE" w:eastAsia="sr-Latn-CS"/>
        </w:rPr>
        <w:t>мери</w:t>
      </w:r>
      <w:r w:rsidRPr="00E779C8">
        <w:rPr>
          <w:lang w:val="sv-SE" w:eastAsia="sr-Latn-CS"/>
        </w:rPr>
        <w:t xml:space="preserve"> </w:t>
      </w:r>
      <w:r>
        <w:rPr>
          <w:lang w:val="sr-Cyrl-CS" w:eastAsia="sr-Latn-CS"/>
        </w:rPr>
        <w:t xml:space="preserve">у </w:t>
      </w:r>
      <w:r>
        <w:rPr>
          <w:lang w:val="sv-SE" w:eastAsia="sr-Latn-CS"/>
        </w:rPr>
        <w:t>јединицама</w:t>
      </w:r>
      <w:r w:rsidRPr="00E779C8">
        <w:rPr>
          <w:lang w:val="sv-SE" w:eastAsia="sr-Latn-CS"/>
        </w:rPr>
        <w:t xml:space="preserve"> </w:t>
      </w:r>
      <w:r>
        <w:rPr>
          <w:lang w:val="sv-SE" w:eastAsia="sr-Latn-CS"/>
        </w:rPr>
        <w:t>које</w:t>
      </w:r>
      <w:r w:rsidRPr="00E779C8">
        <w:rPr>
          <w:lang w:val="sv-SE" w:eastAsia="sr-Latn-CS"/>
        </w:rPr>
        <w:t xml:space="preserve"> </w:t>
      </w:r>
      <w:r>
        <w:rPr>
          <w:lang w:val="sv-SE" w:eastAsia="sr-Latn-CS"/>
        </w:rPr>
        <w:t>су</w:t>
      </w:r>
      <w:r w:rsidRPr="00E779C8">
        <w:rPr>
          <w:lang w:val="sv-SE" w:eastAsia="sr-Latn-CS"/>
        </w:rPr>
        <w:t xml:space="preserve"> </w:t>
      </w:r>
      <w:r>
        <w:rPr>
          <w:lang w:val="sv-SE" w:eastAsia="sr-Latn-CS"/>
        </w:rPr>
        <w:t>прилично</w:t>
      </w:r>
      <w:r w:rsidRPr="00E779C8">
        <w:rPr>
          <w:lang w:val="sv-SE" w:eastAsia="sr-Latn-CS"/>
        </w:rPr>
        <w:t xml:space="preserve"> </w:t>
      </w:r>
      <w:r>
        <w:rPr>
          <w:lang w:val="sv-SE" w:eastAsia="sr-Latn-CS"/>
        </w:rPr>
        <w:t>велике</w:t>
      </w:r>
      <w:r w:rsidRPr="00E779C8">
        <w:rPr>
          <w:lang w:val="sv-SE" w:eastAsia="sr-Latn-CS"/>
        </w:rPr>
        <w:t xml:space="preserve"> </w:t>
      </w:r>
      <w:r>
        <w:rPr>
          <w:lang w:val="sv-SE" w:eastAsia="sr-Latn-CS"/>
        </w:rPr>
        <w:t>релативн</w:t>
      </w:r>
      <w:r>
        <w:rPr>
          <w:lang w:val="sr-Cyrl-CS" w:eastAsia="sr-Latn-CS"/>
        </w:rPr>
        <w:t>о</w:t>
      </w:r>
      <w:r w:rsidRPr="00E779C8">
        <w:rPr>
          <w:lang w:val="sv-SE" w:eastAsia="sr-Latn-CS"/>
        </w:rPr>
        <w:t xml:space="preserve"> </w:t>
      </w:r>
      <w:r>
        <w:rPr>
          <w:lang w:val="sv-SE" w:eastAsia="sr-Latn-CS"/>
        </w:rPr>
        <w:t>у</w:t>
      </w:r>
      <w:r w:rsidRPr="00E779C8">
        <w:rPr>
          <w:lang w:val="sv-SE" w:eastAsia="sr-Latn-CS"/>
        </w:rPr>
        <w:t xml:space="preserve"> </w:t>
      </w:r>
      <w:r>
        <w:rPr>
          <w:lang w:val="sv-SE" w:eastAsia="sr-Latn-CS"/>
        </w:rPr>
        <w:t>односу</w:t>
      </w:r>
      <w:r w:rsidRPr="00E779C8">
        <w:rPr>
          <w:lang w:val="sv-SE" w:eastAsia="sr-Latn-CS"/>
        </w:rPr>
        <w:t xml:space="preserve"> </w:t>
      </w:r>
      <w:r>
        <w:rPr>
          <w:lang w:val="sv-SE" w:eastAsia="sr-Latn-CS"/>
        </w:rPr>
        <w:t>на</w:t>
      </w:r>
      <w:r w:rsidRPr="00E779C8">
        <w:rPr>
          <w:lang w:val="sv-SE" w:eastAsia="sr-Latn-CS"/>
        </w:rPr>
        <w:t xml:space="preserve"> </w:t>
      </w:r>
      <w:r>
        <w:rPr>
          <w:lang w:val="sv-SE" w:eastAsia="sr-Latn-CS"/>
        </w:rPr>
        <w:t>опсег</w:t>
      </w:r>
      <w:r w:rsidRPr="00E779C8">
        <w:rPr>
          <w:lang w:val="sv-SE" w:eastAsia="sr-Latn-CS"/>
        </w:rPr>
        <w:t xml:space="preserve">. </w:t>
      </w:r>
      <w:r>
        <w:rPr>
          <w:lang w:val="it-IT" w:eastAsia="sr-Latn-CS"/>
        </w:rPr>
        <w:t>Ово</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дешава</w:t>
      </w:r>
      <w:r w:rsidRPr="00E779C8">
        <w:rPr>
          <w:lang w:val="it-IT" w:eastAsia="sr-Latn-CS"/>
        </w:rPr>
        <w:t xml:space="preserve">, </w:t>
      </w:r>
      <w:r>
        <w:rPr>
          <w:lang w:val="it-IT" w:eastAsia="sr-Latn-CS"/>
        </w:rPr>
        <w:t>на</w:t>
      </w:r>
      <w:r w:rsidRPr="00E779C8">
        <w:rPr>
          <w:lang w:val="it-IT" w:eastAsia="sr-Latn-CS"/>
        </w:rPr>
        <w:t xml:space="preserve"> </w:t>
      </w:r>
      <w:r>
        <w:rPr>
          <w:lang w:val="it-IT" w:eastAsia="sr-Latn-CS"/>
        </w:rPr>
        <w:t>пример</w:t>
      </w:r>
      <w:r w:rsidRPr="00E779C8">
        <w:rPr>
          <w:lang w:val="it-IT" w:eastAsia="sr-Latn-CS"/>
        </w:rPr>
        <w:t xml:space="preserve">, </w:t>
      </w:r>
      <w:r>
        <w:rPr>
          <w:lang w:val="it-IT" w:eastAsia="sr-Latn-CS"/>
        </w:rPr>
        <w:t>ако</w:t>
      </w:r>
      <w:r w:rsidRPr="00E779C8">
        <w:rPr>
          <w:lang w:val="it-IT" w:eastAsia="sr-Latn-CS"/>
        </w:rPr>
        <w:t xml:space="preserve"> </w:t>
      </w:r>
      <w:r>
        <w:rPr>
          <w:lang w:val="it-IT" w:eastAsia="sr-Latn-CS"/>
        </w:rPr>
        <w:t>меримо</w:t>
      </w:r>
      <w:r w:rsidRPr="00E779C8">
        <w:rPr>
          <w:lang w:val="it-IT" w:eastAsia="sr-Latn-CS"/>
        </w:rPr>
        <w:t xml:space="preserve"> </w:t>
      </w:r>
      <w:r>
        <w:rPr>
          <w:lang w:val="it-IT" w:eastAsia="sr-Latn-CS"/>
        </w:rPr>
        <w:t>људску</w:t>
      </w:r>
      <w:r w:rsidRPr="00E779C8">
        <w:rPr>
          <w:lang w:val="it-IT" w:eastAsia="sr-Latn-CS"/>
        </w:rPr>
        <w:t xml:space="preserve"> </w:t>
      </w:r>
      <w:r>
        <w:rPr>
          <w:lang w:val="it-IT" w:eastAsia="sr-Latn-CS"/>
        </w:rPr>
        <w:t>висину</w:t>
      </w:r>
      <w:r w:rsidRPr="00E779C8">
        <w:rPr>
          <w:lang w:val="it-IT" w:eastAsia="sr-Latn-CS"/>
        </w:rPr>
        <w:t xml:space="preserve"> </w:t>
      </w:r>
      <w:r>
        <w:rPr>
          <w:lang w:val="it-IT" w:eastAsia="sr-Latn-CS"/>
        </w:rPr>
        <w:t>до</w:t>
      </w:r>
      <w:r w:rsidRPr="00E779C8">
        <w:rPr>
          <w:lang w:val="it-IT" w:eastAsia="sr-Latn-CS"/>
        </w:rPr>
        <w:t xml:space="preserve"> </w:t>
      </w:r>
      <w:r>
        <w:rPr>
          <w:lang w:val="it-IT" w:eastAsia="sr-Latn-CS"/>
        </w:rPr>
        <w:t>најближег</w:t>
      </w:r>
      <w:r w:rsidRPr="00E779C8">
        <w:rPr>
          <w:lang w:val="it-IT" w:eastAsia="sr-Latn-CS"/>
        </w:rPr>
        <w:t xml:space="preserve"> </w:t>
      </w:r>
      <w:r>
        <w:rPr>
          <w:lang w:val="it-IT" w:eastAsia="sr-Latn-CS"/>
        </w:rPr>
        <w:t>инча</w:t>
      </w:r>
      <w:r w:rsidRPr="00E779C8">
        <w:rPr>
          <w:lang w:val="it-IT" w:eastAsia="sr-Latn-CS"/>
        </w:rPr>
        <w:t xml:space="preserve">. </w:t>
      </w:r>
      <w:r>
        <w:rPr>
          <w:lang w:val="it-IT" w:eastAsia="sr-Latn-CS"/>
        </w:rPr>
        <w:t>Висине</w:t>
      </w:r>
      <w:r w:rsidRPr="00E779C8">
        <w:rPr>
          <w:lang w:val="it-IT" w:eastAsia="sr-Latn-CS"/>
        </w:rPr>
        <w:t xml:space="preserve"> </w:t>
      </w:r>
      <w:r>
        <w:rPr>
          <w:lang w:val="it-IT" w:eastAsia="sr-Latn-CS"/>
        </w:rPr>
        <w:t>на</w:t>
      </w:r>
      <w:r w:rsidRPr="00E779C8">
        <w:rPr>
          <w:lang w:val="it-IT" w:eastAsia="sr-Latn-CS"/>
        </w:rPr>
        <w:t xml:space="preserve"> </w:t>
      </w:r>
      <w:r>
        <w:rPr>
          <w:lang w:val="it-IT" w:eastAsia="sr-Latn-CS"/>
        </w:rPr>
        <w:t>слици</w:t>
      </w:r>
      <w:r w:rsidRPr="00E779C8">
        <w:rPr>
          <w:lang w:val="it-IT" w:eastAsia="sr-Latn-CS"/>
        </w:rPr>
        <w:t xml:space="preserve"> </w:t>
      </w:r>
      <w:r>
        <w:rPr>
          <w:lang w:val="sr-Cyrl-CS" w:eastAsia="sr-Latn-CS"/>
        </w:rPr>
        <w:t>7</w:t>
      </w:r>
      <w:r w:rsidRPr="00E779C8">
        <w:rPr>
          <w:lang w:val="it-IT" w:eastAsia="sr-Latn-CS"/>
        </w:rPr>
        <w:t xml:space="preserve">.2 </w:t>
      </w:r>
      <w:r>
        <w:rPr>
          <w:lang w:val="it-IT" w:eastAsia="sr-Latn-CS"/>
        </w:rPr>
        <w:t>су</w:t>
      </w:r>
      <w:r w:rsidRPr="00E779C8">
        <w:rPr>
          <w:lang w:val="it-IT" w:eastAsia="sr-Latn-CS"/>
        </w:rPr>
        <w:t xml:space="preserve"> </w:t>
      </w:r>
      <w:r>
        <w:rPr>
          <w:lang w:val="it-IT" w:eastAsia="sr-Latn-CS"/>
        </w:rPr>
        <w:t>биле</w:t>
      </w:r>
      <w:r w:rsidRPr="00E779C8">
        <w:rPr>
          <w:lang w:val="it-IT" w:eastAsia="sr-Latn-CS"/>
        </w:rPr>
        <w:t xml:space="preserve"> </w:t>
      </w:r>
      <w:r>
        <w:rPr>
          <w:lang w:val="it-IT" w:eastAsia="sr-Latn-CS"/>
        </w:rPr>
        <w:t>до</w:t>
      </w:r>
      <w:r w:rsidRPr="00E779C8">
        <w:rPr>
          <w:lang w:val="it-IT" w:eastAsia="sr-Latn-CS"/>
        </w:rPr>
        <w:t xml:space="preserve"> </w:t>
      </w:r>
      <w:r>
        <w:rPr>
          <w:lang w:val="it-IT" w:eastAsia="sr-Latn-CS"/>
        </w:rPr>
        <w:t>најближег</w:t>
      </w:r>
      <w:r w:rsidRPr="00E779C8">
        <w:rPr>
          <w:lang w:val="it-IT" w:eastAsia="sr-Latn-CS"/>
        </w:rPr>
        <w:t xml:space="preserve"> </w:t>
      </w:r>
      <w:r>
        <w:rPr>
          <w:lang w:val="it-IT" w:eastAsia="sr-Latn-CS"/>
        </w:rPr>
        <w:t>инча</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уклапање</w:t>
      </w:r>
      <w:r w:rsidRPr="00E779C8">
        <w:rPr>
          <w:lang w:val="it-IT" w:eastAsia="sr-Latn-CS"/>
        </w:rPr>
        <w:t xml:space="preserve"> </w:t>
      </w:r>
      <w:r>
        <w:rPr>
          <w:lang w:val="it-IT" w:eastAsia="sr-Latn-CS"/>
        </w:rPr>
        <w:t>у</w:t>
      </w:r>
      <w:r w:rsidRPr="00E779C8">
        <w:rPr>
          <w:lang w:val="it-IT" w:eastAsia="sr-Latn-CS"/>
        </w:rPr>
        <w:t xml:space="preserve"> </w:t>
      </w:r>
      <w:r w:rsidRPr="000F4783">
        <w:rPr>
          <w:i/>
          <w:color w:val="0A0905"/>
          <w:lang w:val="sr-Latn-CS" w:eastAsia="sr-Latn-CS"/>
        </w:rPr>
        <w:t>t</w:t>
      </w:r>
      <w:r w:rsidRPr="000C6780">
        <w:rPr>
          <w:color w:val="0A0905"/>
          <w:lang w:val="sr-Latn-CS" w:eastAsia="sr-Latn-CS"/>
        </w:rPr>
        <w:t xml:space="preserve"> </w:t>
      </w:r>
      <w:r>
        <w:rPr>
          <w:lang w:val="it-IT" w:eastAsia="sr-Latn-CS"/>
        </w:rPr>
        <w:t>расподелу</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веома</w:t>
      </w:r>
      <w:r w:rsidRPr="00E779C8">
        <w:rPr>
          <w:lang w:val="it-IT" w:eastAsia="sr-Latn-CS"/>
        </w:rPr>
        <w:t xml:space="preserve"> </w:t>
      </w:r>
      <w:r>
        <w:rPr>
          <w:lang w:val="it-IT" w:eastAsia="sr-Latn-CS"/>
        </w:rPr>
        <w:t>добро</w:t>
      </w:r>
      <w:r w:rsidRPr="00E779C8">
        <w:rPr>
          <w:lang w:val="it-IT" w:eastAsia="sr-Latn-CS"/>
        </w:rPr>
        <w:t xml:space="preserve">. </w:t>
      </w:r>
      <w:r>
        <w:rPr>
          <w:lang w:val="it-IT" w:eastAsia="sr-Latn-CS"/>
        </w:rPr>
        <w:t>Ово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било</w:t>
      </w:r>
      <w:r w:rsidRPr="00E779C8">
        <w:rPr>
          <w:lang w:val="it-IT" w:eastAsia="sr-Latn-CS"/>
        </w:rPr>
        <w:t xml:space="preserve"> </w:t>
      </w:r>
      <w:r>
        <w:rPr>
          <w:lang w:val="it-IT" w:eastAsia="sr-Latn-CS"/>
        </w:rPr>
        <w:t>врло</w:t>
      </w:r>
      <w:r w:rsidRPr="00E779C8">
        <w:rPr>
          <w:lang w:val="it-IT" w:eastAsia="sr-Latn-CS"/>
        </w:rPr>
        <w:t xml:space="preserve"> </w:t>
      </w:r>
      <w:r>
        <w:rPr>
          <w:lang w:val="it-IT" w:eastAsia="sr-Latn-CS"/>
        </w:rPr>
        <w:t>грубо</w:t>
      </w:r>
      <w:r w:rsidRPr="00E779C8">
        <w:rPr>
          <w:lang w:val="it-IT" w:eastAsia="sr-Latn-CS"/>
        </w:rPr>
        <w:t xml:space="preserve"> </w:t>
      </w:r>
      <w:r>
        <w:rPr>
          <w:lang w:val="it-IT" w:eastAsia="sr-Latn-CS"/>
        </w:rPr>
        <w:t>груписање</w:t>
      </w:r>
      <w:r w:rsidRPr="00E779C8">
        <w:rPr>
          <w:lang w:val="it-IT" w:eastAsia="sr-Latn-CS"/>
        </w:rPr>
        <w:t xml:space="preserve">, </w:t>
      </w:r>
      <w:r>
        <w:rPr>
          <w:lang w:val="it-IT" w:eastAsia="sr-Latn-CS"/>
        </w:rPr>
        <w:t>пошто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стандардно</w:t>
      </w:r>
      <w:r w:rsidRPr="00E779C8">
        <w:rPr>
          <w:lang w:val="it-IT" w:eastAsia="sr-Latn-CS"/>
        </w:rPr>
        <w:t xml:space="preserve"> </w:t>
      </w:r>
      <w:r>
        <w:rPr>
          <w:lang w:val="it-IT" w:eastAsia="sr-Latn-CS"/>
        </w:rPr>
        <w:t>одступање</w:t>
      </w:r>
      <w:r w:rsidRPr="00E779C8">
        <w:rPr>
          <w:lang w:val="it-IT" w:eastAsia="sr-Latn-CS"/>
        </w:rPr>
        <w:t xml:space="preserve"> </w:t>
      </w:r>
      <w:r>
        <w:rPr>
          <w:lang w:val="it-IT" w:eastAsia="sr-Latn-CS"/>
        </w:rPr>
        <w:t>од</w:t>
      </w:r>
      <w:r w:rsidRPr="00E779C8">
        <w:rPr>
          <w:lang w:val="it-IT" w:eastAsia="sr-Latn-CS"/>
        </w:rPr>
        <w:t xml:space="preserve"> </w:t>
      </w:r>
      <w:r>
        <w:rPr>
          <w:lang w:val="it-IT" w:eastAsia="sr-Latn-CS"/>
        </w:rPr>
        <w:t>висине</w:t>
      </w:r>
      <w:r w:rsidRPr="00E779C8">
        <w:rPr>
          <w:lang w:val="it-IT" w:eastAsia="sr-Latn-CS"/>
        </w:rPr>
        <w:t xml:space="preserve"> </w:t>
      </w:r>
      <w:r>
        <w:rPr>
          <w:lang w:val="it-IT" w:eastAsia="sr-Latn-CS"/>
        </w:rPr>
        <w:t>било</w:t>
      </w:r>
      <w:r w:rsidRPr="00E779C8">
        <w:rPr>
          <w:lang w:val="it-IT" w:eastAsia="sr-Latn-CS"/>
        </w:rPr>
        <w:t xml:space="preserve"> 2.5 </w:t>
      </w:r>
      <w:r>
        <w:rPr>
          <w:lang w:val="it-IT" w:eastAsia="sr-Latn-CS"/>
        </w:rPr>
        <w:t>инча</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тако</w:t>
      </w:r>
      <w:r w:rsidRPr="00E779C8">
        <w:rPr>
          <w:lang w:val="it-IT" w:eastAsia="sr-Latn-CS"/>
        </w:rPr>
        <w:t xml:space="preserve"> 95% </w:t>
      </w:r>
      <w:r>
        <w:rPr>
          <w:lang w:val="it-IT" w:eastAsia="sr-Latn-CS"/>
        </w:rPr>
        <w:t>од</w:t>
      </w:r>
      <w:r w:rsidRPr="00E779C8">
        <w:rPr>
          <w:lang w:val="it-IT" w:eastAsia="sr-Latn-CS"/>
        </w:rPr>
        <w:t xml:space="preserve"> 3000 </w:t>
      </w:r>
      <w:r>
        <w:rPr>
          <w:lang w:val="it-IT" w:eastAsia="sr-Latn-CS"/>
        </w:rPr>
        <w:t>посматрања</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имало</w:t>
      </w:r>
      <w:r w:rsidRPr="00E779C8">
        <w:rPr>
          <w:lang w:val="it-IT" w:eastAsia="sr-Latn-CS"/>
        </w:rPr>
        <w:t xml:space="preserve"> </w:t>
      </w:r>
      <w:r>
        <w:rPr>
          <w:lang w:val="it-IT" w:eastAsia="sr-Latn-CS"/>
        </w:rPr>
        <w:t>вредности</w:t>
      </w:r>
      <w:r w:rsidRPr="00E779C8">
        <w:rPr>
          <w:lang w:val="it-IT" w:eastAsia="sr-Latn-CS"/>
        </w:rPr>
        <w:t xml:space="preserve"> </w:t>
      </w:r>
      <w:r>
        <w:rPr>
          <w:lang w:val="it-IT" w:eastAsia="sr-Latn-CS"/>
        </w:rPr>
        <w:t>у</w:t>
      </w:r>
      <w:r w:rsidRPr="00E779C8">
        <w:rPr>
          <w:lang w:val="it-IT" w:eastAsia="sr-Latn-CS"/>
        </w:rPr>
        <w:t xml:space="preserve"> </w:t>
      </w:r>
      <w:r>
        <w:rPr>
          <w:lang w:val="it-IT" w:eastAsia="sr-Latn-CS"/>
        </w:rPr>
        <w:t>опсегу</w:t>
      </w:r>
      <w:r w:rsidRPr="00E779C8">
        <w:rPr>
          <w:lang w:val="it-IT" w:eastAsia="sr-Latn-CS"/>
        </w:rPr>
        <w:t xml:space="preserve"> </w:t>
      </w:r>
      <w:r>
        <w:rPr>
          <w:lang w:val="it-IT" w:eastAsia="sr-Latn-CS"/>
        </w:rPr>
        <w:t>од</w:t>
      </w:r>
      <w:r w:rsidRPr="00E779C8">
        <w:rPr>
          <w:lang w:val="it-IT" w:eastAsia="sr-Latn-CS"/>
        </w:rPr>
        <w:t xml:space="preserve"> 10 </w:t>
      </w:r>
      <w:r>
        <w:rPr>
          <w:lang w:val="it-IT" w:eastAsia="sr-Latn-CS"/>
        </w:rPr>
        <w:t>инча</w:t>
      </w:r>
      <w:r w:rsidRPr="00E779C8">
        <w:rPr>
          <w:lang w:val="it-IT" w:eastAsia="sr-Latn-CS"/>
        </w:rPr>
        <w:t xml:space="preserve">, </w:t>
      </w:r>
      <w:r>
        <w:rPr>
          <w:lang w:val="it-IT" w:eastAsia="sr-Latn-CS"/>
        </w:rPr>
        <w:t>само</w:t>
      </w:r>
      <w:r w:rsidRPr="00E779C8">
        <w:rPr>
          <w:lang w:val="it-IT" w:eastAsia="sr-Latn-CS"/>
        </w:rPr>
        <w:t xml:space="preserve"> 10 </w:t>
      </w:r>
      <w:r>
        <w:rPr>
          <w:lang w:val="it-IT" w:eastAsia="sr-Latn-CS"/>
        </w:rPr>
        <w:t>или</w:t>
      </w:r>
      <w:r w:rsidRPr="00E779C8">
        <w:rPr>
          <w:lang w:val="it-IT" w:eastAsia="sr-Latn-CS"/>
        </w:rPr>
        <w:t xml:space="preserve"> 11 </w:t>
      </w:r>
      <w:r>
        <w:rPr>
          <w:lang w:val="it-IT" w:eastAsia="sr-Latn-CS"/>
        </w:rPr>
        <w:t>могућих</w:t>
      </w:r>
      <w:r w:rsidRPr="00E779C8">
        <w:rPr>
          <w:lang w:val="it-IT" w:eastAsia="sr-Latn-CS"/>
        </w:rPr>
        <w:t xml:space="preserve"> </w:t>
      </w:r>
      <w:r>
        <w:rPr>
          <w:lang w:val="it-IT" w:eastAsia="sr-Latn-CS"/>
        </w:rPr>
        <w:t>вредности</w:t>
      </w:r>
      <w:r w:rsidRPr="00E779C8">
        <w:rPr>
          <w:lang w:val="it-IT" w:eastAsia="sr-Latn-CS"/>
        </w:rPr>
        <w:t xml:space="preserve"> </w:t>
      </w:r>
      <w:r>
        <w:rPr>
          <w:lang w:val="it-IT" w:eastAsia="sr-Latn-CS"/>
        </w:rPr>
        <w:t>у</w:t>
      </w:r>
      <w:r w:rsidRPr="00E779C8">
        <w:rPr>
          <w:lang w:val="it-IT" w:eastAsia="sr-Latn-CS"/>
        </w:rPr>
        <w:t xml:space="preserve"> </w:t>
      </w:r>
      <w:r>
        <w:rPr>
          <w:lang w:val="it-IT" w:eastAsia="sr-Latn-CS"/>
        </w:rPr>
        <w:t>свему</w:t>
      </w:r>
      <w:r w:rsidRPr="00E779C8">
        <w:rPr>
          <w:lang w:val="it-IT" w:eastAsia="sr-Latn-CS"/>
        </w:rPr>
        <w:t xml:space="preserve">. </w:t>
      </w:r>
      <w:r>
        <w:rPr>
          <w:lang w:val="it-IT" w:eastAsia="sr-Latn-CS"/>
        </w:rPr>
        <w:t>Из</w:t>
      </w:r>
      <w:r w:rsidRPr="00E779C8">
        <w:rPr>
          <w:lang w:val="it-IT" w:eastAsia="sr-Latn-CS"/>
        </w:rPr>
        <w:t xml:space="preserve"> </w:t>
      </w:r>
      <w:r>
        <w:rPr>
          <w:lang w:val="it-IT" w:eastAsia="sr-Latn-CS"/>
        </w:rPr>
        <w:t>овога</w:t>
      </w:r>
      <w:r w:rsidRPr="00E779C8">
        <w:rPr>
          <w:lang w:val="it-IT" w:eastAsia="sr-Latn-CS"/>
        </w:rPr>
        <w:t xml:space="preserve"> </w:t>
      </w:r>
      <w:r>
        <w:rPr>
          <w:lang w:val="it-IT" w:eastAsia="sr-Latn-CS"/>
        </w:rPr>
        <w:t>можемо</w:t>
      </w:r>
      <w:r w:rsidRPr="00E779C8">
        <w:rPr>
          <w:lang w:val="it-IT" w:eastAsia="sr-Latn-CS"/>
        </w:rPr>
        <w:t xml:space="preserve"> </w:t>
      </w:r>
      <w:r>
        <w:rPr>
          <w:lang w:val="it-IT" w:eastAsia="sr-Latn-CS"/>
        </w:rPr>
        <w:t>видети</w:t>
      </w:r>
      <w:r w:rsidRPr="00E779C8">
        <w:rPr>
          <w:lang w:val="it-IT" w:eastAsia="sr-Latn-CS"/>
        </w:rPr>
        <w:t xml:space="preserve"> </w:t>
      </w:r>
      <w:r>
        <w:rPr>
          <w:lang w:val="it-IT" w:eastAsia="sr-Latn-CS"/>
        </w:rPr>
        <w:t>да</w:t>
      </w:r>
      <w:r w:rsidRPr="00E779C8">
        <w:rPr>
          <w:lang w:val="it-IT" w:eastAsia="sr-Latn-CS"/>
        </w:rPr>
        <w:t xml:space="preserve"> </w:t>
      </w:r>
      <w:r>
        <w:rPr>
          <w:lang w:val="it-IT" w:eastAsia="sr-Latn-CS"/>
        </w:rPr>
        <w:t>ако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основна</w:t>
      </w:r>
      <w:r w:rsidRPr="00E779C8">
        <w:rPr>
          <w:lang w:val="it-IT" w:eastAsia="sr-Latn-CS"/>
        </w:rPr>
        <w:t xml:space="preserve"> </w:t>
      </w:r>
      <w:r>
        <w:rPr>
          <w:lang w:val="it-IT" w:eastAsia="sr-Latn-CS"/>
        </w:rPr>
        <w:t>расподела</w:t>
      </w:r>
      <w:r w:rsidRPr="00E779C8">
        <w:rPr>
          <w:lang w:val="it-IT" w:eastAsia="sr-Latn-CS"/>
        </w:rPr>
        <w:t xml:space="preserve"> </w:t>
      </w:r>
      <w:r>
        <w:rPr>
          <w:lang w:val="it-IT" w:eastAsia="sr-Latn-CS"/>
        </w:rPr>
        <w:t>Нормална</w:t>
      </w:r>
      <w:r w:rsidRPr="00E779C8">
        <w:rPr>
          <w:lang w:val="it-IT" w:eastAsia="sr-Latn-CS"/>
        </w:rPr>
        <w:t xml:space="preserve">, </w:t>
      </w:r>
      <w:r>
        <w:rPr>
          <w:lang w:val="it-IT" w:eastAsia="sr-Latn-CS"/>
        </w:rPr>
        <w:t>заокруживање</w:t>
      </w:r>
      <w:r w:rsidRPr="00E779C8">
        <w:rPr>
          <w:lang w:val="it-IT" w:eastAsia="sr-Latn-CS"/>
        </w:rPr>
        <w:t xml:space="preserve"> </w:t>
      </w:r>
      <w:r>
        <w:rPr>
          <w:lang w:val="it-IT" w:eastAsia="sr-Latn-CS"/>
        </w:rPr>
        <w:t>мерења</w:t>
      </w:r>
      <w:r w:rsidRPr="00E779C8">
        <w:rPr>
          <w:lang w:val="it-IT" w:eastAsia="sr-Latn-CS"/>
        </w:rPr>
        <w:t xml:space="preserve"> </w:t>
      </w:r>
      <w:r>
        <w:rPr>
          <w:lang w:val="it-IT" w:eastAsia="sr-Latn-CS"/>
        </w:rPr>
        <w:t>неће</w:t>
      </w:r>
      <w:r w:rsidRPr="00E779C8">
        <w:rPr>
          <w:lang w:val="it-IT" w:eastAsia="sr-Latn-CS"/>
        </w:rPr>
        <w:t xml:space="preserve"> </w:t>
      </w:r>
      <w:r>
        <w:rPr>
          <w:lang w:val="it-IT" w:eastAsia="sr-Latn-CS"/>
        </w:rPr>
        <w:t>много</w:t>
      </w:r>
      <w:r w:rsidRPr="00E779C8">
        <w:rPr>
          <w:lang w:val="it-IT" w:eastAsia="sr-Latn-CS"/>
        </w:rPr>
        <w:t xml:space="preserve"> </w:t>
      </w:r>
      <w:r>
        <w:rPr>
          <w:lang w:val="it-IT" w:eastAsia="sr-Latn-CS"/>
        </w:rPr>
        <w:t>утицати</w:t>
      </w:r>
      <w:r w:rsidRPr="00E779C8">
        <w:rPr>
          <w:lang w:val="it-IT" w:eastAsia="sr-Latn-CS"/>
        </w:rPr>
        <w:t xml:space="preserve"> </w:t>
      </w:r>
      <w:r>
        <w:rPr>
          <w:lang w:val="it-IT" w:eastAsia="sr-Latn-CS"/>
        </w:rPr>
        <w:t>на</w:t>
      </w:r>
      <w:r w:rsidRPr="00E779C8">
        <w:rPr>
          <w:lang w:val="it-IT" w:eastAsia="sr-Latn-CS"/>
        </w:rPr>
        <w:t xml:space="preserve"> </w:t>
      </w:r>
      <w:r>
        <w:rPr>
          <w:lang w:val="it-IT" w:eastAsia="sr-Latn-CS"/>
        </w:rPr>
        <w:t>примену</w:t>
      </w:r>
      <w:r w:rsidRPr="00E779C8">
        <w:rPr>
          <w:lang w:val="it-IT" w:eastAsia="sr-Latn-CS"/>
        </w:rPr>
        <w:t xml:space="preserve"> </w:t>
      </w:r>
      <w:r w:rsidRPr="000F4783">
        <w:rPr>
          <w:i/>
          <w:color w:val="0A0905"/>
          <w:lang w:val="sr-Latn-CS" w:eastAsia="sr-Latn-CS"/>
        </w:rPr>
        <w:t>t</w:t>
      </w:r>
      <w:r w:rsidRPr="000C6780">
        <w:rPr>
          <w:color w:val="0A0905"/>
          <w:lang w:val="sr-Latn-CS" w:eastAsia="sr-Latn-CS"/>
        </w:rPr>
        <w:t xml:space="preserve"> </w:t>
      </w:r>
      <w:r>
        <w:rPr>
          <w:lang w:val="it-IT" w:eastAsia="sr-Latn-CS"/>
        </w:rPr>
        <w:t>расподеле</w:t>
      </w:r>
      <w:r w:rsidRPr="00E779C8">
        <w:rPr>
          <w:lang w:val="it-IT" w:eastAsia="sr-Latn-CS"/>
        </w:rPr>
        <w:t>.</w:t>
      </w:r>
    </w:p>
    <w:p w:rsidR="0063505A" w:rsidRPr="00E779C8" w:rsidRDefault="0063505A" w:rsidP="0063505A">
      <w:pPr>
        <w:spacing w:before="0" w:line="264" w:lineRule="auto"/>
        <w:ind w:firstLine="720"/>
        <w:rPr>
          <w:rFonts w:cs="Arial"/>
          <w:color w:val="0A0905"/>
          <w:lang w:val="sr-Latn-CS" w:eastAsia="sr-Latn-CS"/>
        </w:rPr>
      </w:pPr>
      <w:r>
        <w:rPr>
          <w:color w:val="0A0905"/>
          <w:lang w:val="it-IT" w:eastAsia="sr-Latn-CS"/>
        </w:rPr>
        <w:t>Искошеност</w:t>
      </w:r>
      <w:r w:rsidRPr="00E779C8">
        <w:rPr>
          <w:color w:val="0A0905"/>
          <w:lang w:val="sr-Latn-CS" w:eastAsia="sr-Latn-CS"/>
        </w:rPr>
        <w:t xml:space="preserve">, </w:t>
      </w:r>
      <w:r>
        <w:rPr>
          <w:color w:val="0A0905"/>
          <w:lang w:val="sr-Latn-CS" w:eastAsia="sr-Latn-CS"/>
        </w:rPr>
        <w:t>с</w:t>
      </w:r>
      <w:r>
        <w:rPr>
          <w:color w:val="0A0905"/>
          <w:lang w:val="sr-Cyrl-CS" w:eastAsia="sr-Latn-CS"/>
        </w:rPr>
        <w:t>а</w:t>
      </w:r>
      <w:r w:rsidRPr="00E779C8">
        <w:rPr>
          <w:color w:val="0A0905"/>
          <w:lang w:val="sr-Latn-CS" w:eastAsia="sr-Latn-CS"/>
        </w:rPr>
        <w:t xml:space="preserve"> </w:t>
      </w:r>
      <w:r>
        <w:rPr>
          <w:color w:val="0A0905"/>
          <w:lang w:val="sr-Latn-CS" w:eastAsia="sr-Latn-CS"/>
        </w:rPr>
        <w:t>друге</w:t>
      </w:r>
      <w:r w:rsidRPr="00E779C8">
        <w:rPr>
          <w:color w:val="0A0905"/>
          <w:lang w:val="sr-Latn-CS" w:eastAsia="sr-Latn-CS"/>
        </w:rPr>
        <w:t xml:space="preserve"> </w:t>
      </w:r>
      <w:r>
        <w:rPr>
          <w:color w:val="0A0905"/>
          <w:lang w:val="sr-Latn-CS" w:eastAsia="sr-Latn-CS"/>
        </w:rPr>
        <w:t>стране</w:t>
      </w:r>
      <w:r w:rsidRPr="00E779C8">
        <w:rPr>
          <w:color w:val="0A0905"/>
          <w:lang w:val="sr-Latn-CS" w:eastAsia="sr-Latn-CS"/>
        </w:rPr>
        <w:t xml:space="preserve">, </w:t>
      </w:r>
      <w:r>
        <w:rPr>
          <w:color w:val="0A0905"/>
          <w:lang w:val="sr-Latn-CS" w:eastAsia="sr-Latn-CS"/>
        </w:rPr>
        <w:t>може</w:t>
      </w:r>
      <w:r w:rsidRPr="00E779C8">
        <w:rPr>
          <w:color w:val="0A0905"/>
          <w:lang w:val="sr-Latn-CS" w:eastAsia="sr-Latn-CS"/>
        </w:rPr>
        <w:t xml:space="preserve"> </w:t>
      </w:r>
      <w:r>
        <w:rPr>
          <w:color w:val="0A0905"/>
          <w:lang w:val="sr-Latn-CS" w:eastAsia="sr-Latn-CS"/>
        </w:rPr>
        <w:t>поништити</w:t>
      </w:r>
      <w:r w:rsidRPr="00E779C8">
        <w:rPr>
          <w:color w:val="0A0905"/>
          <w:lang w:val="sr-Latn-CS" w:eastAsia="sr-Latn-CS"/>
        </w:rPr>
        <w:t xml:space="preserve"> </w:t>
      </w:r>
      <w:r>
        <w:rPr>
          <w:color w:val="0A0905"/>
          <w:lang w:val="sr-Latn-CS" w:eastAsia="sr-Latn-CS"/>
        </w:rPr>
        <w:t>метод</w:t>
      </w:r>
      <w:r>
        <w:rPr>
          <w:color w:val="0A0905"/>
          <w:lang w:val="sr-Cyrl-CS" w:eastAsia="sr-Latn-CS"/>
        </w:rPr>
        <w:t>е</w:t>
      </w:r>
      <w:r w:rsidRPr="00E779C8">
        <w:rPr>
          <w:color w:val="0A0905"/>
          <w:lang w:val="sr-Latn-CS" w:eastAsia="sr-Latn-CS"/>
        </w:rPr>
        <w:t xml:space="preserve"> </w:t>
      </w:r>
      <w:r>
        <w:rPr>
          <w:color w:val="0A0905"/>
          <w:lang w:val="sr-Latn-CS" w:eastAsia="sr-Latn-CS"/>
        </w:rPr>
        <w:t>засноване</w:t>
      </w:r>
      <w:r w:rsidRPr="00E779C8">
        <w:rPr>
          <w:color w:val="0A0905"/>
          <w:lang w:val="sr-Latn-CS" w:eastAsia="sr-Latn-CS"/>
        </w:rPr>
        <w:t xml:space="preserve"> </w:t>
      </w:r>
      <w:r>
        <w:rPr>
          <w:color w:val="0A0905"/>
          <w:lang w:val="sr-Latn-CS" w:eastAsia="sr-Latn-CS"/>
        </w:rPr>
        <w:t>на</w:t>
      </w:r>
      <w:r w:rsidRPr="00E779C8">
        <w:rPr>
          <w:color w:val="0A0905"/>
          <w:lang w:val="sr-Latn-CS" w:eastAsia="sr-Latn-CS"/>
        </w:rPr>
        <w:t xml:space="preserve"> </w:t>
      </w:r>
      <w:r w:rsidRPr="000F4783">
        <w:rPr>
          <w:i/>
          <w:color w:val="0A0905"/>
          <w:lang w:val="sr-Latn-CS" w:eastAsia="sr-Latn-CS"/>
        </w:rPr>
        <w:t>t</w:t>
      </w:r>
      <w:r w:rsidRPr="000C6780">
        <w:rPr>
          <w:color w:val="0A0905"/>
          <w:lang w:val="sr-Latn-CS" w:eastAsia="sr-Latn-CS"/>
        </w:rPr>
        <w:t xml:space="preserve"> </w:t>
      </w:r>
      <w:r>
        <w:rPr>
          <w:color w:val="0A0905"/>
          <w:lang w:val="sr-Latn-CS" w:eastAsia="sr-Latn-CS"/>
        </w:rPr>
        <w:t>расподели</w:t>
      </w:r>
      <w:r w:rsidRPr="00E779C8">
        <w:rPr>
          <w:color w:val="0A0905"/>
          <w:lang w:val="sr-Latn-CS" w:eastAsia="sr-Latn-CS"/>
        </w:rPr>
        <w:t xml:space="preserve">. </w:t>
      </w:r>
      <w:r>
        <w:rPr>
          <w:color w:val="0A0905"/>
          <w:lang w:val="sr-Latn-CS" w:eastAsia="sr-Latn-CS"/>
        </w:rPr>
        <w:t>За</w:t>
      </w:r>
      <w:r w:rsidRPr="00E779C8">
        <w:rPr>
          <w:color w:val="0A0905"/>
          <w:lang w:val="sr-Latn-CS" w:eastAsia="sr-Latn-CS"/>
        </w:rPr>
        <w:t xml:space="preserve"> </w:t>
      </w:r>
      <w:r>
        <w:rPr>
          <w:color w:val="0A0905"/>
          <w:lang w:val="sr-Latn-CS" w:eastAsia="sr-Latn-CS"/>
        </w:rPr>
        <w:t>мале</w:t>
      </w:r>
      <w:r w:rsidRPr="00E779C8">
        <w:rPr>
          <w:color w:val="0A0905"/>
          <w:lang w:val="sr-Latn-CS" w:eastAsia="sr-Latn-CS"/>
        </w:rPr>
        <w:t xml:space="preserve"> </w:t>
      </w:r>
      <w:r>
        <w:rPr>
          <w:color w:val="0A0905"/>
          <w:lang w:val="sr-Latn-CS" w:eastAsia="sr-Latn-CS"/>
        </w:rPr>
        <w:t>узорке</w:t>
      </w:r>
      <w:r w:rsidRPr="00E779C8">
        <w:rPr>
          <w:color w:val="0A0905"/>
          <w:lang w:val="sr-Latn-CS" w:eastAsia="sr-Latn-CS"/>
        </w:rPr>
        <w:t xml:space="preserve"> </w:t>
      </w:r>
      <w:r>
        <w:rPr>
          <w:color w:val="0A0905"/>
          <w:lang w:val="sr-Latn-CS" w:eastAsia="sr-Latn-CS"/>
        </w:rPr>
        <w:t>веома</w:t>
      </w:r>
      <w:r w:rsidRPr="00E779C8">
        <w:rPr>
          <w:color w:val="0A0905"/>
          <w:lang w:val="sr-Latn-CS" w:eastAsia="sr-Latn-CS"/>
        </w:rPr>
        <w:t xml:space="preserve"> </w:t>
      </w:r>
      <w:r>
        <w:rPr>
          <w:color w:val="0A0905"/>
          <w:lang w:val="sr-Latn-CS" w:eastAsia="sr-Latn-CS"/>
        </w:rPr>
        <w:t>искошених</w:t>
      </w:r>
      <w:r w:rsidRPr="00E779C8">
        <w:rPr>
          <w:color w:val="0A0905"/>
          <w:lang w:val="sr-Latn-CS" w:eastAsia="sr-Latn-CS"/>
        </w:rPr>
        <w:t xml:space="preserve"> </w:t>
      </w:r>
      <w:r>
        <w:rPr>
          <w:color w:val="0A0905"/>
          <w:lang w:val="sr-Latn-CS" w:eastAsia="sr-Latn-CS"/>
        </w:rPr>
        <w:t>података</w:t>
      </w:r>
      <w:r w:rsidRPr="00E779C8">
        <w:rPr>
          <w:color w:val="0A0905"/>
          <w:lang w:val="sr-Latn-CS" w:eastAsia="sr-Latn-CS"/>
        </w:rPr>
        <w:t xml:space="preserve">, </w:t>
      </w:r>
      <w:r w:rsidRPr="000F4783">
        <w:rPr>
          <w:i/>
          <w:color w:val="0A0905"/>
          <w:lang w:val="sr-Latn-CS" w:eastAsia="sr-Latn-CS"/>
        </w:rPr>
        <w:t>t</w:t>
      </w:r>
      <w:r w:rsidRPr="000C6780">
        <w:rPr>
          <w:color w:val="0A0905"/>
          <w:lang w:val="sr-Latn-CS" w:eastAsia="sr-Latn-CS"/>
        </w:rPr>
        <w:t xml:space="preserve"> </w:t>
      </w:r>
      <w:r>
        <w:rPr>
          <w:color w:val="0A0905"/>
          <w:lang w:val="sr-Latn-CS" w:eastAsia="sr-Latn-CS"/>
        </w:rPr>
        <w:t>расподела</w:t>
      </w:r>
      <w:r w:rsidRPr="00E779C8">
        <w:rPr>
          <w:color w:val="0A0905"/>
          <w:lang w:val="sr-Latn-CS" w:eastAsia="sr-Latn-CS"/>
        </w:rPr>
        <w:t xml:space="preserve"> </w:t>
      </w:r>
      <w:r>
        <w:rPr>
          <w:color w:val="0A0905"/>
          <w:lang w:val="sr-Latn-CS" w:eastAsia="sr-Latn-CS"/>
        </w:rPr>
        <w:t>се</w:t>
      </w:r>
      <w:r w:rsidRPr="00E779C8">
        <w:rPr>
          <w:color w:val="0A0905"/>
          <w:lang w:val="sr-Latn-CS" w:eastAsia="sr-Latn-CS"/>
        </w:rPr>
        <w:t xml:space="preserve"> </w:t>
      </w:r>
      <w:r>
        <w:rPr>
          <w:color w:val="0A0905"/>
          <w:lang w:val="sr-Latn-CS" w:eastAsia="sr-Latn-CS"/>
        </w:rPr>
        <w:t>не</w:t>
      </w:r>
      <w:r w:rsidRPr="00E779C8">
        <w:rPr>
          <w:color w:val="0A0905"/>
          <w:lang w:val="sr-Latn-CS" w:eastAsia="sr-Latn-CS"/>
        </w:rPr>
        <w:t xml:space="preserve"> </w:t>
      </w:r>
      <w:r>
        <w:rPr>
          <w:color w:val="0A0905"/>
          <w:lang w:val="sr-Latn-CS" w:eastAsia="sr-Latn-CS"/>
        </w:rPr>
        <w:t>уклапа</w:t>
      </w:r>
      <w:r w:rsidRPr="00E779C8">
        <w:rPr>
          <w:color w:val="0A0905"/>
          <w:lang w:val="sr-Latn-CS" w:eastAsia="sr-Latn-CS"/>
        </w:rPr>
        <w:t xml:space="preserve"> </w:t>
      </w:r>
      <w:r>
        <w:rPr>
          <w:rFonts w:cs="Arial"/>
          <w:color w:val="0A0905"/>
          <w:lang w:val="sr-Latn-CS" w:eastAsia="sr-Latn-CS"/>
        </w:rPr>
        <w:t>добро</w:t>
      </w:r>
      <w:r>
        <w:rPr>
          <w:color w:val="0A0905"/>
          <w:lang w:val="sr-Latn-CS" w:eastAsia="sr-Latn-CS"/>
        </w:rPr>
        <w:t xml:space="preserve"> у</w:t>
      </w:r>
      <w:r w:rsidRPr="00E779C8">
        <w:rPr>
          <w:color w:val="0A0905"/>
          <w:lang w:val="sr-Latn-CS" w:eastAsia="sr-Latn-CS"/>
        </w:rPr>
        <w:t xml:space="preserve"> </w:t>
      </w:r>
      <w:r>
        <w:rPr>
          <w:color w:val="0A0905"/>
          <w:lang w:val="sr-Latn-CS" w:eastAsia="sr-Latn-CS"/>
        </w:rPr>
        <w:t>расподелу</w:t>
      </w:r>
      <w:r>
        <w:rPr>
          <w:color w:val="0A0905"/>
          <w:lang w:val="sr-Cyrl-CS" w:eastAsia="sr-Latn-CS"/>
        </w:rPr>
        <w:t xml:space="preserve"> </w:t>
      </w:r>
      <w:r w:rsidRPr="00CF45F2">
        <w:rPr>
          <w:noProof/>
          <w:position w:val="-22"/>
          <w:lang w:val="en-US"/>
        </w:rPr>
        <w:object w:dxaOrig="1520" w:dyaOrig="540">
          <v:shape id="_x0000_i1070" type="#_x0000_t75" style="width:75.75pt;height:26.9pt" o:ole="">
            <v:imagedata r:id="rId98" o:title=""/>
          </v:shape>
          <o:OLEObject Type="Embed" ProgID="Equation.3" ShapeID="_x0000_i1070" DrawAspect="Content" ObjectID="_1602866750" r:id="rId99"/>
        </w:object>
      </w:r>
      <w:r w:rsidRPr="00E779C8">
        <w:rPr>
          <w:rFonts w:cs="Arial"/>
          <w:color w:val="0A0905"/>
          <w:lang w:val="sr-Latn-CS" w:eastAsia="sr-Latn-CS"/>
        </w:rPr>
        <w:t>. K</w:t>
      </w:r>
      <w:r>
        <w:rPr>
          <w:rFonts w:cs="Arial"/>
          <w:color w:val="0A0905"/>
          <w:lang w:val="sr-Latn-CS" w:eastAsia="sr-Latn-CS"/>
        </w:rPr>
        <w:t>ада</w:t>
      </w:r>
      <w:r w:rsidRPr="00E779C8">
        <w:rPr>
          <w:rFonts w:cs="Arial"/>
          <w:color w:val="0A0905"/>
          <w:lang w:val="sr-Latn-CS" w:eastAsia="sr-Latn-CS"/>
        </w:rPr>
        <w:t xml:space="preserve"> </w:t>
      </w:r>
      <w:r>
        <w:rPr>
          <w:rFonts w:cs="Arial"/>
          <w:color w:val="0A0905"/>
          <w:lang w:val="sr-Latn-CS" w:eastAsia="sr-Latn-CS"/>
        </w:rPr>
        <w:t>имамо</w:t>
      </w:r>
      <w:r w:rsidRPr="00E779C8">
        <w:rPr>
          <w:rFonts w:cs="Arial"/>
          <w:color w:val="0A0905"/>
          <w:lang w:val="sr-Latn-CS" w:eastAsia="sr-Latn-CS"/>
        </w:rPr>
        <w:t xml:space="preserve"> </w:t>
      </w:r>
      <w:r w:rsidR="00221351" w:rsidRPr="00221351">
        <w:rPr>
          <w:rFonts w:cs="Arial"/>
          <w:color w:val="0A0905"/>
          <w:lang w:val="sr-Latn-CS" w:eastAsia="sr-Latn-CS"/>
        </w:rPr>
        <w:t>везан</w:t>
      </w:r>
      <w:r w:rsidR="00221351">
        <w:rPr>
          <w:rFonts w:cs="Arial"/>
          <w:color w:val="0A0905"/>
          <w:lang w:val="sr-Cyrl-CS" w:eastAsia="sr-Latn-CS"/>
        </w:rPr>
        <w:t>е</w:t>
      </w:r>
      <w:r w:rsidRPr="00E779C8">
        <w:rPr>
          <w:rFonts w:cs="Arial"/>
          <w:color w:val="0A0905"/>
          <w:lang w:val="sr-Latn-CS" w:eastAsia="sr-Latn-CS"/>
        </w:rPr>
        <w:t xml:space="preserve"> </w:t>
      </w:r>
      <w:r>
        <w:rPr>
          <w:rFonts w:cs="Arial"/>
          <w:color w:val="0A0905"/>
          <w:lang w:val="sr-Latn-CS" w:eastAsia="sr-Latn-CS"/>
        </w:rPr>
        <w:t>податке</w:t>
      </w:r>
      <w:r w:rsidRPr="00E779C8">
        <w:rPr>
          <w:rFonts w:cs="Arial"/>
          <w:color w:val="0A0905"/>
          <w:lang w:val="sr-Latn-CS" w:eastAsia="sr-Latn-CS"/>
        </w:rPr>
        <w:t xml:space="preserve"> </w:t>
      </w:r>
      <w:r>
        <w:rPr>
          <w:rFonts w:cs="Arial"/>
          <w:color w:val="0A0905"/>
          <w:lang w:val="sr-Latn-CS" w:eastAsia="sr-Latn-CS"/>
        </w:rPr>
        <w:t>то</w:t>
      </w:r>
      <w:r w:rsidRPr="00E779C8">
        <w:rPr>
          <w:rFonts w:cs="Arial"/>
          <w:color w:val="0A0905"/>
          <w:lang w:val="sr-Latn-CS" w:eastAsia="sr-Latn-CS"/>
        </w:rPr>
        <w:t xml:space="preserve"> </w:t>
      </w:r>
      <w:r>
        <w:rPr>
          <w:rFonts w:cs="Arial"/>
          <w:color w:val="0A0905"/>
          <w:lang w:val="sr-Latn-CS" w:eastAsia="sr-Latn-CS"/>
        </w:rPr>
        <w:t>није</w:t>
      </w:r>
      <w:r w:rsidRPr="00E779C8">
        <w:rPr>
          <w:rFonts w:cs="Arial"/>
          <w:color w:val="0A0905"/>
          <w:lang w:val="sr-Latn-CS" w:eastAsia="sr-Latn-CS"/>
        </w:rPr>
        <w:t xml:space="preserve"> </w:t>
      </w:r>
      <w:r>
        <w:rPr>
          <w:rFonts w:cs="Arial"/>
          <w:color w:val="0A0905"/>
          <w:lang w:val="sr-Latn-CS" w:eastAsia="sr-Latn-CS"/>
        </w:rPr>
        <w:t>тако</w:t>
      </w:r>
      <w:r w:rsidRPr="00E779C8">
        <w:rPr>
          <w:rFonts w:cs="Arial"/>
          <w:color w:val="0A0905"/>
          <w:lang w:val="sr-Latn-CS" w:eastAsia="sr-Latn-CS"/>
        </w:rPr>
        <w:t xml:space="preserve"> </w:t>
      </w:r>
      <w:r>
        <w:rPr>
          <w:rFonts w:cs="Arial"/>
          <w:color w:val="0A0905"/>
          <w:lang w:val="sr-Latn-CS" w:eastAsia="sr-Latn-CS"/>
        </w:rPr>
        <w:t>важно</w:t>
      </w:r>
      <w:r w:rsidRPr="00E779C8">
        <w:rPr>
          <w:rFonts w:cs="Arial"/>
          <w:color w:val="0A0905"/>
          <w:lang w:val="sr-Latn-CS" w:eastAsia="sr-Latn-CS"/>
        </w:rPr>
        <w:t xml:space="preserve">, </w:t>
      </w:r>
      <w:r>
        <w:rPr>
          <w:rFonts w:cs="Arial"/>
          <w:color w:val="0A0905"/>
          <w:lang w:val="sr-Latn-CS" w:eastAsia="sr-Latn-CS"/>
        </w:rPr>
        <w:t>јер</w:t>
      </w:r>
      <w:r w:rsidRPr="00E779C8">
        <w:rPr>
          <w:rFonts w:cs="Arial"/>
          <w:color w:val="0A0905"/>
          <w:lang w:val="sr-Latn-CS" w:eastAsia="sr-Latn-CS"/>
        </w:rPr>
        <w:t xml:space="preserve"> </w:t>
      </w:r>
      <w:r>
        <w:rPr>
          <w:rFonts w:cs="Arial"/>
          <w:color w:val="0A0905"/>
          <w:lang w:val="sr-Latn-CS" w:eastAsia="sr-Latn-CS"/>
        </w:rPr>
        <w:t>имамо</w:t>
      </w:r>
      <w:r w:rsidRPr="00E779C8">
        <w:rPr>
          <w:rFonts w:cs="Arial"/>
          <w:color w:val="0A0905"/>
          <w:lang w:val="sr-Latn-CS" w:eastAsia="sr-Latn-CS"/>
        </w:rPr>
        <w:t xml:space="preserve"> </w:t>
      </w:r>
      <w:r>
        <w:rPr>
          <w:rFonts w:cs="Arial"/>
          <w:color w:val="0A0905"/>
          <w:lang w:val="sr-Cyrl-CS" w:eastAsia="sr-Latn-CS"/>
        </w:rPr>
        <w:t>Н</w:t>
      </w:r>
      <w:r>
        <w:rPr>
          <w:rFonts w:cs="Arial"/>
          <w:color w:val="0A0905"/>
          <w:lang w:val="sr-Latn-CS" w:eastAsia="sr-Latn-CS"/>
        </w:rPr>
        <w:t>ормализујући</w:t>
      </w:r>
      <w:r w:rsidRPr="00E779C8">
        <w:rPr>
          <w:rFonts w:cs="Arial"/>
          <w:color w:val="0A0905"/>
          <w:lang w:val="sr-Latn-CS" w:eastAsia="sr-Latn-CS"/>
        </w:rPr>
        <w:t xml:space="preserve"> </w:t>
      </w:r>
      <w:r>
        <w:rPr>
          <w:rFonts w:cs="Arial"/>
          <w:color w:val="0A0905"/>
          <w:lang w:val="sr-Latn-CS" w:eastAsia="sr-Latn-CS"/>
        </w:rPr>
        <w:t>ефекат</w:t>
      </w:r>
      <w:r w:rsidRPr="00E779C8">
        <w:rPr>
          <w:rFonts w:cs="Arial"/>
          <w:color w:val="0A0905"/>
          <w:lang w:val="sr-Latn-CS" w:eastAsia="sr-Latn-CS"/>
        </w:rPr>
        <w:t xml:space="preserve"> </w:t>
      </w:r>
      <w:r>
        <w:rPr>
          <w:rFonts w:cs="Arial"/>
          <w:color w:val="0A0905"/>
          <w:lang w:val="sr-Latn-CS" w:eastAsia="sr-Latn-CS"/>
        </w:rPr>
        <w:t>одузимања</w:t>
      </w:r>
      <w:r w:rsidRPr="00E779C8">
        <w:rPr>
          <w:rFonts w:cs="Arial"/>
          <w:color w:val="0A0905"/>
          <w:lang w:val="sr-Latn-CS" w:eastAsia="sr-Latn-CS"/>
        </w:rPr>
        <w:t xml:space="preserve"> (</w:t>
      </w:r>
      <w:r>
        <w:rPr>
          <w:rFonts w:cs="Arial"/>
          <w:color w:val="0A0905"/>
          <w:lang w:val="sr-Cyrl-CS" w:eastAsia="sr-Latn-CS"/>
        </w:rPr>
        <w:t>део 7</w:t>
      </w:r>
      <w:r w:rsidRPr="00E779C8">
        <w:rPr>
          <w:rFonts w:cs="Arial"/>
          <w:color w:val="0A0905"/>
          <w:lang w:val="sr-Latn-CS" w:eastAsia="sr-Latn-CS"/>
        </w:rPr>
        <w:t xml:space="preserve">.2). </w:t>
      </w:r>
      <w:r>
        <w:rPr>
          <w:rFonts w:cs="Arial"/>
          <w:color w:val="0A0905"/>
          <w:lang w:val="sr-Latn-CS" w:eastAsia="sr-Latn-CS"/>
        </w:rPr>
        <w:t>Искошеност</w:t>
      </w:r>
      <w:r w:rsidRPr="00E779C8">
        <w:rPr>
          <w:rFonts w:cs="Arial"/>
          <w:color w:val="0A0905"/>
          <w:lang w:val="sr-Latn-CS" w:eastAsia="sr-Latn-CS"/>
        </w:rPr>
        <w:t xml:space="preserve"> </w:t>
      </w:r>
      <w:r>
        <w:rPr>
          <w:rFonts w:cs="Arial"/>
          <w:color w:val="0A0905"/>
          <w:lang w:val="sr-Latn-CS" w:eastAsia="sr-Latn-CS"/>
        </w:rPr>
        <w:t>утиче</w:t>
      </w:r>
      <w:r>
        <w:rPr>
          <w:rFonts w:cs="Arial"/>
          <w:color w:val="0A0905"/>
          <w:lang w:val="sr-Cyrl-CS" w:eastAsia="sr-Latn-CS"/>
        </w:rPr>
        <w:t xml:space="preserve"> на</w:t>
      </w:r>
      <w:r w:rsidRPr="00E779C8">
        <w:rPr>
          <w:rFonts w:cs="Arial"/>
          <w:color w:val="0A0905"/>
          <w:lang w:val="sr-Latn-CS"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color w:val="0A0905"/>
          <w:lang w:val="sr-Latn-CS" w:eastAsia="sr-Latn-CS"/>
        </w:rPr>
        <w:t>статистику</w:t>
      </w:r>
      <w:r w:rsidRPr="00E779C8">
        <w:rPr>
          <w:rFonts w:cs="Arial"/>
          <w:color w:val="0A0905"/>
          <w:lang w:val="sr-Latn-CS" w:eastAsia="sr-Latn-CS"/>
        </w:rPr>
        <w:t xml:space="preserve"> </w:t>
      </w:r>
      <w:r>
        <w:rPr>
          <w:rFonts w:cs="Arial"/>
          <w:color w:val="0A0905"/>
          <w:lang w:val="sr-Latn-CS" w:eastAsia="sr-Latn-CS"/>
        </w:rPr>
        <w:t>два</w:t>
      </w:r>
      <w:r w:rsidRPr="00E779C8">
        <w:rPr>
          <w:rFonts w:cs="Arial"/>
          <w:color w:val="0A0905"/>
          <w:lang w:val="sr-Latn-CS" w:eastAsia="sr-Latn-CS"/>
        </w:rPr>
        <w:t xml:space="preserve"> </w:t>
      </w:r>
      <w:r>
        <w:rPr>
          <w:rFonts w:cs="Arial"/>
          <w:color w:val="0A0905"/>
          <w:lang w:val="sr-Latn-CS" w:eastAsia="sr-Latn-CS"/>
        </w:rPr>
        <w:t>узорка</w:t>
      </w:r>
      <w:r w:rsidRPr="00E779C8">
        <w:rPr>
          <w:rFonts w:cs="Arial"/>
          <w:color w:val="0A0905"/>
          <w:lang w:val="sr-Latn-CS" w:eastAsia="sr-Latn-CS"/>
        </w:rPr>
        <w:t xml:space="preserve"> </w:t>
      </w:r>
      <w:r>
        <w:rPr>
          <w:rFonts w:cs="Arial"/>
          <w:color w:val="0A0905"/>
          <w:lang w:val="sr-Cyrl-CS" w:eastAsia="sr-Latn-CS"/>
        </w:rPr>
        <w:t>(део 7</w:t>
      </w:r>
      <w:r w:rsidRPr="00E779C8">
        <w:rPr>
          <w:rFonts w:cs="Arial"/>
          <w:color w:val="0A0905"/>
          <w:lang w:val="sr-Latn-CS" w:eastAsia="sr-Latn-CS"/>
        </w:rPr>
        <w:t>.3</w:t>
      </w:r>
      <w:r>
        <w:rPr>
          <w:rFonts w:cs="Arial"/>
          <w:color w:val="0A0905"/>
          <w:lang w:val="sr-Cyrl-CS" w:eastAsia="sr-Latn-CS"/>
        </w:rPr>
        <w:t>)</w:t>
      </w:r>
      <w:r w:rsidRPr="00E779C8">
        <w:rPr>
          <w:rFonts w:cs="Arial"/>
          <w:color w:val="0A0905"/>
          <w:lang w:val="sr-Latn-CS" w:eastAsia="sr-Latn-CS"/>
        </w:rPr>
        <w:t xml:space="preserve">, </w:t>
      </w:r>
      <w:r>
        <w:rPr>
          <w:rFonts w:cs="Arial"/>
          <w:color w:val="0A0905"/>
          <w:lang w:val="sr-Latn-CS" w:eastAsia="sr-Latn-CS"/>
        </w:rPr>
        <w:t>али</w:t>
      </w:r>
      <w:r w:rsidRPr="00E779C8">
        <w:rPr>
          <w:rFonts w:cs="Arial"/>
          <w:color w:val="0A0905"/>
          <w:lang w:val="sr-Latn-CS" w:eastAsia="sr-Latn-CS"/>
        </w:rPr>
        <w:t xml:space="preserve"> </w:t>
      </w:r>
      <w:r>
        <w:rPr>
          <w:rFonts w:cs="Arial"/>
          <w:color w:val="0A0905"/>
          <w:lang w:val="sr-Latn-CS" w:eastAsia="sr-Latn-CS"/>
        </w:rPr>
        <w:t>не</w:t>
      </w:r>
      <w:r w:rsidRPr="00E779C8">
        <w:rPr>
          <w:rFonts w:cs="Arial"/>
          <w:color w:val="0A0905"/>
          <w:lang w:val="sr-Latn-CS" w:eastAsia="sr-Latn-CS"/>
        </w:rPr>
        <w:t xml:space="preserve"> </w:t>
      </w:r>
      <w:r>
        <w:rPr>
          <w:rFonts w:cs="Arial"/>
          <w:color w:val="0A0905"/>
          <w:lang w:val="sr-Latn-CS" w:eastAsia="sr-Latn-CS"/>
        </w:rPr>
        <w:t>толико</w:t>
      </w:r>
      <w:r w:rsidRPr="00E779C8">
        <w:rPr>
          <w:rFonts w:cs="Arial"/>
          <w:color w:val="0A0905"/>
          <w:lang w:val="sr-Latn-CS" w:eastAsia="sr-Latn-CS"/>
        </w:rPr>
        <w:t xml:space="preserve"> </w:t>
      </w:r>
      <w:r>
        <w:rPr>
          <w:rFonts w:cs="Arial"/>
          <w:color w:val="0A0905"/>
          <w:lang w:val="sr-Latn-CS" w:eastAsia="sr-Latn-CS"/>
        </w:rPr>
        <w:t>колико</w:t>
      </w:r>
      <w:r w:rsidRPr="00E779C8">
        <w:rPr>
          <w:rFonts w:cs="Arial"/>
          <w:color w:val="0A0905"/>
          <w:lang w:val="sr-Latn-CS" w:eastAsia="sr-Latn-CS"/>
        </w:rPr>
        <w:t xml:space="preserve"> </w:t>
      </w:r>
      <w:r>
        <w:rPr>
          <w:rFonts w:cs="Arial"/>
          <w:color w:val="0A0905"/>
          <w:lang w:val="sr-Latn-CS" w:eastAsia="sr-Latn-CS"/>
        </w:rPr>
        <w:t>и</w:t>
      </w:r>
      <w:r w:rsidRPr="00E779C8">
        <w:rPr>
          <w:rFonts w:cs="Arial"/>
          <w:color w:val="0A0905"/>
          <w:lang w:val="sr-Latn-CS" w:eastAsia="sr-Latn-CS"/>
        </w:rPr>
        <w:t xml:space="preserve"> </w:t>
      </w:r>
      <w:r>
        <w:rPr>
          <w:rFonts w:cs="Arial"/>
          <w:color w:val="0A0905"/>
          <w:lang w:val="sr-Latn-CS" w:eastAsia="sr-Latn-CS"/>
        </w:rPr>
        <w:t>за</w:t>
      </w:r>
      <w:r w:rsidRPr="00E779C8">
        <w:rPr>
          <w:rFonts w:cs="Arial"/>
          <w:color w:val="0A0905"/>
          <w:lang w:val="sr-Latn-CS" w:eastAsia="sr-Latn-CS"/>
        </w:rPr>
        <w:t xml:space="preserve"> </w:t>
      </w:r>
      <w:r>
        <w:rPr>
          <w:rFonts w:cs="Arial"/>
          <w:color w:val="0A0905"/>
          <w:lang w:val="sr-Latn-CS" w:eastAsia="sr-Latn-CS"/>
        </w:rPr>
        <w:t>један</w:t>
      </w:r>
      <w:r w:rsidRPr="00E779C8">
        <w:rPr>
          <w:rFonts w:cs="Arial"/>
          <w:color w:val="0A0905"/>
          <w:lang w:val="sr-Latn-CS" w:eastAsia="sr-Latn-CS"/>
        </w:rPr>
        <w:t xml:space="preserve"> </w:t>
      </w:r>
      <w:r>
        <w:rPr>
          <w:rFonts w:cs="Arial"/>
          <w:color w:val="0A0905"/>
          <w:lang w:val="sr-Latn-CS" w:eastAsia="sr-Latn-CS"/>
        </w:rPr>
        <w:t>узорак</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принципу</w:t>
      </w:r>
      <w:r w:rsidRPr="00E779C8">
        <w:rPr>
          <w:rFonts w:cs="Arial"/>
          <w:color w:val="0A0905"/>
          <w:lang w:val="sr-Latn-CS" w:eastAsia="sr-Latn-CS"/>
        </w:rPr>
        <w:t xml:space="preserve"> </w:t>
      </w:r>
      <w:r>
        <w:rPr>
          <w:rFonts w:cs="Arial"/>
          <w:color w:val="0A0905"/>
          <w:lang w:val="sr-Latn-CS" w:eastAsia="sr-Latn-CS"/>
        </w:rPr>
        <w:t>за</w:t>
      </w:r>
      <w:r w:rsidRPr="00E779C8">
        <w:rPr>
          <w:rFonts w:cs="Arial"/>
          <w:color w:val="0A0905"/>
          <w:lang w:val="sr-Latn-CS" w:eastAsia="sr-Latn-CS"/>
        </w:rPr>
        <w:t xml:space="preserve"> </w:t>
      </w:r>
      <w:r>
        <w:rPr>
          <w:rFonts w:cs="Arial"/>
          <w:color w:val="0A0905"/>
          <w:lang w:val="sr-Latn-CS" w:eastAsia="sr-Latn-CS"/>
        </w:rPr>
        <w:t>два</w:t>
      </w:r>
      <w:r w:rsidRPr="00E779C8">
        <w:rPr>
          <w:rFonts w:cs="Arial"/>
          <w:color w:val="0A0905"/>
          <w:lang w:val="sr-Latn-CS" w:eastAsia="sr-Latn-CS"/>
        </w:rPr>
        <w:t xml:space="preserve"> </w:t>
      </w:r>
      <w:r>
        <w:rPr>
          <w:rFonts w:cs="Arial"/>
          <w:color w:val="0A0905"/>
          <w:lang w:val="sr-Latn-CS" w:eastAsia="sr-Latn-CS"/>
        </w:rPr>
        <w:t>узорка</w:t>
      </w:r>
      <w:r w:rsidRPr="00E779C8">
        <w:rPr>
          <w:rFonts w:cs="Arial"/>
          <w:color w:val="0A0905"/>
          <w:lang w:val="sr-Latn-CS" w:eastAsia="sr-Latn-CS"/>
        </w:rPr>
        <w:t xml:space="preserve"> </w:t>
      </w:r>
      <w:r>
        <w:rPr>
          <w:rFonts w:cs="Arial"/>
          <w:color w:val="0A0905"/>
          <w:lang w:val="sr-Latn-CS" w:eastAsia="sr-Latn-CS"/>
        </w:rPr>
        <w:t>једнаких</w:t>
      </w:r>
      <w:r w:rsidRPr="00E779C8">
        <w:rPr>
          <w:rFonts w:cs="Arial"/>
          <w:color w:val="0A0905"/>
          <w:lang w:val="sr-Latn-CS" w:eastAsia="sr-Latn-CS"/>
        </w:rPr>
        <w:t xml:space="preserve"> </w:t>
      </w:r>
      <w:r>
        <w:rPr>
          <w:rFonts w:cs="Arial"/>
          <w:color w:val="0A0905"/>
          <w:lang w:val="sr-Latn-CS" w:eastAsia="sr-Latn-CS"/>
        </w:rPr>
        <w:t>величина</w:t>
      </w:r>
      <w:r w:rsidRPr="00E779C8">
        <w:rPr>
          <w:rFonts w:cs="Arial"/>
          <w:color w:val="0A0905"/>
          <w:lang w:val="sr-Latn-CS"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color w:val="0A0905"/>
          <w:lang w:val="sr-Latn-CS" w:eastAsia="sr-Latn-CS"/>
        </w:rPr>
        <w:t>метод</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веома</w:t>
      </w:r>
      <w:r w:rsidRPr="00E779C8">
        <w:rPr>
          <w:rFonts w:cs="Arial"/>
          <w:color w:val="0A0905"/>
          <w:lang w:val="sr-Latn-CS" w:eastAsia="sr-Latn-CS"/>
        </w:rPr>
        <w:t xml:space="preserve"> </w:t>
      </w:r>
      <w:r>
        <w:rPr>
          <w:rFonts w:cs="Arial"/>
          <w:color w:val="0A0905"/>
          <w:lang w:val="sr-Latn-CS" w:eastAsia="sr-Latn-CS"/>
        </w:rPr>
        <w:t>отпоран</w:t>
      </w:r>
      <w:r w:rsidRPr="00E779C8">
        <w:rPr>
          <w:rFonts w:cs="Arial"/>
          <w:color w:val="0A0905"/>
          <w:lang w:val="sr-Latn-CS" w:eastAsia="sr-Latn-CS"/>
        </w:rPr>
        <w:t xml:space="preserve"> </w:t>
      </w:r>
      <w:r>
        <w:rPr>
          <w:rFonts w:cs="Arial"/>
          <w:color w:val="0A0905"/>
          <w:lang w:val="sr-Latn-CS" w:eastAsia="sr-Latn-CS"/>
        </w:rPr>
        <w:t>на</w:t>
      </w:r>
      <w:r w:rsidRPr="00E779C8">
        <w:rPr>
          <w:rFonts w:cs="Arial"/>
          <w:color w:val="0A0905"/>
          <w:lang w:val="sr-Latn-CS" w:eastAsia="sr-Latn-CS"/>
        </w:rPr>
        <w:t xml:space="preserve"> </w:t>
      </w:r>
      <w:r>
        <w:rPr>
          <w:rFonts w:cs="Arial"/>
          <w:color w:val="0A0905"/>
          <w:lang w:val="sr-Latn-CS" w:eastAsia="sr-Latn-CS"/>
        </w:rPr>
        <w:t>одступањ</w:t>
      </w:r>
      <w:r>
        <w:rPr>
          <w:rFonts w:cs="Arial"/>
          <w:color w:val="0A0905"/>
          <w:lang w:val="sr-Cyrl-CS" w:eastAsia="sr-Latn-CS"/>
        </w:rPr>
        <w:t>е</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w:t>
      </w:r>
      <w:r>
        <w:rPr>
          <w:rFonts w:cs="Arial"/>
          <w:color w:val="0A0905"/>
          <w:lang w:val="sr-Latn-CS" w:eastAsia="sr-Latn-CS"/>
        </w:rPr>
        <w:t>Нормалне</w:t>
      </w:r>
      <w:r w:rsidRPr="00E779C8">
        <w:rPr>
          <w:rFonts w:cs="Arial"/>
          <w:color w:val="0A0905"/>
          <w:lang w:val="sr-Latn-CS" w:eastAsia="sr-Latn-CS"/>
        </w:rPr>
        <w:t xml:space="preserve"> </w:t>
      </w:r>
      <w:r>
        <w:rPr>
          <w:rFonts w:cs="Arial"/>
          <w:color w:val="0A0905"/>
          <w:lang w:val="sr-Latn-CS" w:eastAsia="sr-Latn-CS"/>
        </w:rPr>
        <w:t>расподеле</w:t>
      </w:r>
      <w:r w:rsidRPr="00E779C8">
        <w:rPr>
          <w:rFonts w:cs="Arial"/>
          <w:color w:val="0A0905"/>
          <w:lang w:val="sr-Latn-CS" w:eastAsia="sr-Latn-CS"/>
        </w:rPr>
        <w:t xml:space="preserve">, </w:t>
      </w:r>
      <w:r>
        <w:rPr>
          <w:rFonts w:cs="Arial"/>
          <w:color w:val="0A0905"/>
          <w:lang w:val="sr-Latn-CS" w:eastAsia="sr-Latn-CS"/>
        </w:rPr>
        <w:t>мада</w:t>
      </w:r>
      <w:r w:rsidRPr="00E779C8">
        <w:rPr>
          <w:rFonts w:cs="Arial"/>
          <w:color w:val="0A0905"/>
          <w:lang w:val="sr-Latn-CS" w:eastAsia="sr-Latn-CS"/>
        </w:rPr>
        <w:t xml:space="preserve"> </w:t>
      </w:r>
      <w:r>
        <w:rPr>
          <w:rFonts w:cs="Arial"/>
          <w:color w:val="0A0905"/>
          <w:lang w:val="sr-Latn-CS" w:eastAsia="sr-Latn-CS"/>
        </w:rPr>
        <w:t>док</w:t>
      </w:r>
      <w:r w:rsidRPr="00E779C8">
        <w:rPr>
          <w:rFonts w:cs="Arial"/>
          <w:color w:val="0A0905"/>
          <w:lang w:val="sr-Latn-CS" w:eastAsia="sr-Latn-CS"/>
        </w:rPr>
        <w:t xml:space="preserve"> </w:t>
      </w:r>
      <w:r>
        <w:rPr>
          <w:rFonts w:cs="Arial"/>
          <w:color w:val="0A0905"/>
          <w:lang w:val="sr-Latn-CS" w:eastAsia="sr-Latn-CS"/>
        </w:rPr>
        <w:t>узорци</w:t>
      </w:r>
      <w:r w:rsidRPr="00E779C8">
        <w:rPr>
          <w:rFonts w:cs="Arial"/>
          <w:color w:val="0A0905"/>
          <w:lang w:val="sr-Latn-CS" w:eastAsia="sr-Latn-CS"/>
        </w:rPr>
        <w:t xml:space="preserve"> </w:t>
      </w:r>
      <w:r>
        <w:rPr>
          <w:rFonts w:cs="Arial"/>
          <w:color w:val="0A0905"/>
          <w:lang w:val="sr-Latn-CS" w:eastAsia="sr-Latn-CS"/>
        </w:rPr>
        <w:t>постају</w:t>
      </w:r>
      <w:r w:rsidRPr="00E779C8">
        <w:rPr>
          <w:rFonts w:cs="Arial"/>
          <w:color w:val="0A0905"/>
          <w:lang w:val="sr-Latn-CS" w:eastAsia="sr-Latn-CS"/>
        </w:rPr>
        <w:t xml:space="preserve"> </w:t>
      </w:r>
      <w:r>
        <w:rPr>
          <w:rFonts w:cs="Arial"/>
          <w:color w:val="0A0905"/>
          <w:lang w:val="sr-Latn-CS" w:eastAsia="sr-Latn-CS"/>
        </w:rPr>
        <w:t>мање</w:t>
      </w:r>
      <w:r w:rsidRPr="00E779C8">
        <w:rPr>
          <w:rFonts w:cs="Arial"/>
          <w:color w:val="0A0905"/>
          <w:lang w:val="sr-Latn-CS" w:eastAsia="sr-Latn-CS"/>
        </w:rPr>
        <w:t xml:space="preserve"> </w:t>
      </w:r>
      <w:r>
        <w:rPr>
          <w:rFonts w:cs="Arial"/>
          <w:color w:val="0A0905"/>
          <w:lang w:val="sr-Latn-CS" w:eastAsia="sr-Latn-CS"/>
        </w:rPr>
        <w:t>једнаки</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величини</w:t>
      </w:r>
      <w:r w:rsidRPr="00E779C8">
        <w:rPr>
          <w:rFonts w:cs="Arial"/>
          <w:color w:val="0A0905"/>
          <w:lang w:val="sr-Latn-CS" w:eastAsia="sr-Latn-CS"/>
        </w:rPr>
        <w:t xml:space="preserve"> </w:t>
      </w:r>
      <w:r>
        <w:rPr>
          <w:rFonts w:cs="Arial"/>
          <w:color w:val="0A0905"/>
          <w:lang w:val="sr-Latn-CS" w:eastAsia="sr-Latn-CS"/>
        </w:rPr>
        <w:t>приближност</w:t>
      </w:r>
      <w:r w:rsidRPr="00E779C8">
        <w:rPr>
          <w:rFonts w:cs="Arial"/>
          <w:color w:val="0A0905"/>
          <w:lang w:val="sr-Latn-CS" w:eastAsia="sr-Latn-CS"/>
        </w:rPr>
        <w:t xml:space="preserve"> </w:t>
      </w:r>
      <w:r>
        <w:rPr>
          <w:rFonts w:cs="Arial"/>
          <w:color w:val="0A0905"/>
          <w:lang w:val="sr-Latn-CS" w:eastAsia="sr-Latn-CS"/>
        </w:rPr>
        <w:t>постаје</w:t>
      </w:r>
      <w:r w:rsidRPr="00E779C8">
        <w:rPr>
          <w:rFonts w:cs="Arial"/>
          <w:color w:val="0A0905"/>
          <w:lang w:val="sr-Latn-CS" w:eastAsia="sr-Latn-CS"/>
        </w:rPr>
        <w:t xml:space="preserve"> </w:t>
      </w:r>
      <w:r>
        <w:rPr>
          <w:rFonts w:cs="Arial"/>
          <w:color w:val="0A0905"/>
          <w:lang w:val="sr-Latn-CS" w:eastAsia="sr-Latn-CS"/>
        </w:rPr>
        <w:t>мање</w:t>
      </w:r>
      <w:r w:rsidRPr="00E779C8">
        <w:rPr>
          <w:rFonts w:cs="Arial"/>
          <w:color w:val="0A0905"/>
          <w:lang w:val="sr-Latn-CS" w:eastAsia="sr-Latn-CS"/>
        </w:rPr>
        <w:t xml:space="preserve"> </w:t>
      </w:r>
      <w:r>
        <w:rPr>
          <w:rFonts w:cs="Arial"/>
          <w:color w:val="0A0905"/>
          <w:lang w:val="sr-Latn-CS" w:eastAsia="sr-Latn-CS"/>
        </w:rPr>
        <w:t>добра</w:t>
      </w:r>
      <w:r w:rsidRPr="00E779C8">
        <w:rPr>
          <w:rFonts w:cs="Arial"/>
          <w:color w:val="0A0905"/>
          <w:lang w:val="sr-Latn-CS" w:eastAsia="sr-Latn-CS"/>
        </w:rPr>
        <w:t xml:space="preserve">. </w:t>
      </w:r>
      <w:r>
        <w:rPr>
          <w:rFonts w:cs="Arial"/>
          <w:color w:val="0A0905"/>
          <w:lang w:val="sr-Latn-CS" w:eastAsia="sr-Latn-CS"/>
        </w:rPr>
        <w:t>Највероватнији</w:t>
      </w:r>
      <w:r w:rsidRPr="00E779C8">
        <w:rPr>
          <w:rFonts w:cs="Arial"/>
          <w:color w:val="0A0905"/>
          <w:lang w:val="sr-Latn-CS" w:eastAsia="sr-Latn-CS"/>
        </w:rPr>
        <w:t xml:space="preserve"> </w:t>
      </w:r>
      <w:r>
        <w:rPr>
          <w:rFonts w:cs="Arial"/>
          <w:color w:val="0A0905"/>
          <w:lang w:val="sr-Latn-CS" w:eastAsia="sr-Latn-CS"/>
        </w:rPr>
        <w:t>ефекат</w:t>
      </w:r>
      <w:r w:rsidRPr="00E779C8">
        <w:rPr>
          <w:rFonts w:cs="Arial"/>
          <w:color w:val="0A0905"/>
          <w:lang w:val="sr-Latn-CS" w:eastAsia="sr-Latn-CS"/>
        </w:rPr>
        <w:t xml:space="preserve"> </w:t>
      </w:r>
      <w:r>
        <w:rPr>
          <w:rFonts w:cs="Arial"/>
          <w:color w:val="0A0905"/>
          <w:lang w:val="sr-Latn-CS" w:eastAsia="sr-Latn-CS"/>
        </w:rPr>
        <w:t>искошености</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губимо</w:t>
      </w:r>
      <w:r w:rsidRPr="00E779C8">
        <w:rPr>
          <w:rFonts w:cs="Arial"/>
          <w:color w:val="0A0905"/>
          <w:lang w:val="sr-Latn-CS" w:eastAsia="sr-Latn-CS"/>
        </w:rPr>
        <w:t xml:space="preserve"> </w:t>
      </w:r>
      <w:r>
        <w:rPr>
          <w:rFonts w:cs="Arial"/>
          <w:color w:val="0A0905"/>
          <w:lang w:val="sr-Latn-CS" w:eastAsia="sr-Latn-CS"/>
        </w:rPr>
        <w:t>способност</w:t>
      </w:r>
      <w:r w:rsidRPr="00E779C8">
        <w:rPr>
          <w:rFonts w:cs="Arial"/>
          <w:color w:val="0A0905"/>
          <w:lang w:val="sr-Latn-CS" w:eastAsia="sr-Latn-CS"/>
        </w:rPr>
        <w:t xml:space="preserve"> </w:t>
      </w:r>
      <w:r>
        <w:rPr>
          <w:rFonts w:cs="Arial"/>
          <w:color w:val="0A0905"/>
          <w:lang w:val="sr-Latn-CS" w:eastAsia="sr-Latn-CS"/>
        </w:rPr>
        <w:t>и</w:t>
      </w:r>
      <w:r w:rsidRPr="00E779C8">
        <w:rPr>
          <w:rFonts w:cs="Arial"/>
          <w:color w:val="0A0905"/>
          <w:lang w:val="sr-Latn-CS" w:eastAsia="sr-Latn-CS"/>
        </w:rPr>
        <w:t xml:space="preserve"> </w:t>
      </w:r>
      <w:r>
        <w:rPr>
          <w:rFonts w:cs="Arial"/>
          <w:color w:val="0A0905"/>
          <w:lang w:val="sr-Latn-CS" w:eastAsia="sr-Latn-CS"/>
        </w:rPr>
        <w:t>можемо</w:t>
      </w:r>
      <w:r w:rsidRPr="00E779C8">
        <w:rPr>
          <w:rFonts w:cs="Arial"/>
          <w:color w:val="0A0905"/>
          <w:lang w:val="sr-Latn-CS" w:eastAsia="sr-Latn-CS"/>
        </w:rPr>
        <w:t xml:space="preserve"> </w:t>
      </w:r>
      <w:r>
        <w:rPr>
          <w:rFonts w:cs="Arial"/>
          <w:color w:val="0A0905"/>
          <w:lang w:val="sr-Cyrl-CS" w:eastAsia="sr-Latn-CS"/>
        </w:rPr>
        <w:t xml:space="preserve">да </w:t>
      </w:r>
      <w:r>
        <w:rPr>
          <w:rFonts w:cs="Arial"/>
          <w:color w:val="0A0905"/>
          <w:lang w:val="sr-Latn-CS" w:eastAsia="sr-Latn-CS"/>
        </w:rPr>
        <w:t>не</w:t>
      </w:r>
      <w:r w:rsidRPr="00E779C8">
        <w:rPr>
          <w:rFonts w:cs="Arial"/>
          <w:color w:val="0A0905"/>
          <w:lang w:val="sr-Latn-CS" w:eastAsia="sr-Latn-CS"/>
        </w:rPr>
        <w:t xml:space="preserve"> </w:t>
      </w:r>
      <w:r>
        <w:rPr>
          <w:rFonts w:cs="Arial"/>
          <w:color w:val="0A0905"/>
          <w:lang w:val="sr-Latn-CS" w:eastAsia="sr-Latn-CS"/>
        </w:rPr>
        <w:t>успе</w:t>
      </w:r>
      <w:r>
        <w:rPr>
          <w:rFonts w:cs="Arial"/>
          <w:color w:val="0A0905"/>
          <w:lang w:val="sr-Cyrl-CS" w:eastAsia="sr-Latn-CS"/>
        </w:rPr>
        <w:t>мо</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откривању</w:t>
      </w:r>
      <w:r w:rsidRPr="00E779C8">
        <w:rPr>
          <w:rFonts w:cs="Arial"/>
          <w:color w:val="0A0905"/>
          <w:lang w:val="sr-Latn-CS" w:eastAsia="sr-Latn-CS"/>
        </w:rPr>
        <w:t xml:space="preserve"> </w:t>
      </w:r>
      <w:r>
        <w:rPr>
          <w:rFonts w:cs="Arial"/>
          <w:color w:val="0A0905"/>
          <w:lang w:val="sr-Latn-CS" w:eastAsia="sr-Latn-CS"/>
        </w:rPr>
        <w:t>разлика</w:t>
      </w:r>
      <w:r w:rsidRPr="00E779C8">
        <w:rPr>
          <w:rFonts w:cs="Arial"/>
          <w:color w:val="0A0905"/>
          <w:lang w:val="sr-Latn-CS" w:eastAsia="sr-Latn-CS"/>
        </w:rPr>
        <w:t xml:space="preserve"> </w:t>
      </w:r>
      <w:r>
        <w:rPr>
          <w:rFonts w:cs="Arial"/>
          <w:color w:val="0A0905"/>
          <w:lang w:val="sr-Latn-CS" w:eastAsia="sr-Latn-CS"/>
        </w:rPr>
        <w:t>које</w:t>
      </w:r>
      <w:r w:rsidRPr="00E779C8">
        <w:rPr>
          <w:rFonts w:cs="Arial"/>
          <w:color w:val="0A0905"/>
          <w:lang w:val="sr-Latn-CS" w:eastAsia="sr-Latn-CS"/>
        </w:rPr>
        <w:t xml:space="preserve"> </w:t>
      </w:r>
      <w:r>
        <w:rPr>
          <w:rFonts w:cs="Arial"/>
          <w:color w:val="0A0905"/>
          <w:lang w:val="sr-Latn-CS" w:eastAsia="sr-Latn-CS"/>
        </w:rPr>
        <w:t>постоје</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Latn-CS" w:eastAsia="sr-Latn-CS"/>
        </w:rPr>
        <w:t>можемо</w:t>
      </w:r>
      <w:r w:rsidRPr="00E779C8">
        <w:rPr>
          <w:rFonts w:cs="Arial"/>
          <w:color w:val="0A0905"/>
          <w:lang w:val="sr-Latn-CS" w:eastAsia="sr-Latn-CS"/>
        </w:rPr>
        <w:t xml:space="preserve"> </w:t>
      </w:r>
      <w:r>
        <w:rPr>
          <w:rFonts w:cs="Arial"/>
          <w:color w:val="0A0905"/>
          <w:lang w:val="sr-Latn-CS" w:eastAsia="sr-Latn-CS"/>
        </w:rPr>
        <w:t>имати</w:t>
      </w:r>
      <w:r w:rsidRPr="00E779C8">
        <w:rPr>
          <w:rFonts w:cs="Arial"/>
          <w:color w:val="0A0905"/>
          <w:lang w:val="sr-Latn-CS" w:eastAsia="sr-Latn-CS"/>
        </w:rPr>
        <w:t xml:space="preserve"> </w:t>
      </w:r>
      <w:r>
        <w:rPr>
          <w:rFonts w:cs="Arial"/>
          <w:color w:val="0A0905"/>
          <w:lang w:val="sr-Latn-CS" w:eastAsia="sr-Latn-CS"/>
        </w:rPr>
        <w:t>интервале</w:t>
      </w:r>
      <w:r w:rsidRPr="00E779C8">
        <w:rPr>
          <w:rFonts w:cs="Arial"/>
          <w:color w:val="0A0905"/>
          <w:lang w:val="sr-Latn-CS" w:eastAsia="sr-Latn-CS"/>
        </w:rPr>
        <w:t xml:space="preserve"> </w:t>
      </w:r>
      <w:r>
        <w:rPr>
          <w:rFonts w:cs="Arial"/>
          <w:color w:val="0A0905"/>
          <w:lang w:val="sr-Latn-CS" w:eastAsia="sr-Latn-CS"/>
        </w:rPr>
        <w:t>поверења</w:t>
      </w:r>
      <w:r w:rsidRPr="00E779C8">
        <w:rPr>
          <w:rFonts w:cs="Arial"/>
          <w:color w:val="0A0905"/>
          <w:lang w:val="sr-Latn-CS" w:eastAsia="sr-Latn-CS"/>
        </w:rPr>
        <w:t xml:space="preserve"> </w:t>
      </w:r>
      <w:r>
        <w:rPr>
          <w:rFonts w:cs="Arial"/>
          <w:color w:val="0A0905"/>
          <w:lang w:val="sr-Latn-CS" w:eastAsia="sr-Latn-CS"/>
        </w:rPr>
        <w:t>који</w:t>
      </w:r>
      <w:r w:rsidRPr="00E779C8">
        <w:rPr>
          <w:rFonts w:cs="Arial"/>
          <w:color w:val="0A0905"/>
          <w:lang w:val="sr-Latn-CS" w:eastAsia="sr-Latn-CS"/>
        </w:rPr>
        <w:t xml:space="preserve"> </w:t>
      </w:r>
      <w:r>
        <w:rPr>
          <w:rFonts w:cs="Arial"/>
          <w:color w:val="0A0905"/>
          <w:lang w:val="sr-Latn-CS" w:eastAsia="sr-Latn-CS"/>
        </w:rPr>
        <w:t>су</w:t>
      </w:r>
      <w:r w:rsidRPr="00E779C8">
        <w:rPr>
          <w:rFonts w:cs="Arial"/>
          <w:color w:val="0A0905"/>
          <w:lang w:val="sr-Latn-CS" w:eastAsia="sr-Latn-CS"/>
        </w:rPr>
        <w:t xml:space="preserve"> </w:t>
      </w:r>
      <w:r>
        <w:rPr>
          <w:rFonts w:cs="Arial"/>
          <w:color w:val="0A0905"/>
          <w:lang w:val="sr-Latn-CS" w:eastAsia="sr-Latn-CS"/>
        </w:rPr>
        <w:t>прешироки</w:t>
      </w:r>
      <w:r w:rsidRPr="00E779C8">
        <w:rPr>
          <w:rFonts w:cs="Arial"/>
          <w:color w:val="0A0905"/>
          <w:lang w:val="sr-Latn-CS" w:eastAsia="sr-Latn-CS"/>
        </w:rPr>
        <w:t>. M</w:t>
      </w:r>
      <w:r>
        <w:rPr>
          <w:rFonts w:cs="Arial"/>
          <w:color w:val="0A0905"/>
          <w:lang w:val="sr-Latn-CS" w:eastAsia="sr-Latn-CS"/>
        </w:rPr>
        <w:t>ало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вероватно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ћемо</w:t>
      </w:r>
      <w:r w:rsidRPr="00E779C8">
        <w:rPr>
          <w:rFonts w:cs="Arial"/>
          <w:color w:val="0A0905"/>
          <w:lang w:val="sr-Latn-CS" w:eastAsia="sr-Latn-CS"/>
        </w:rPr>
        <w:t xml:space="preserve"> </w:t>
      </w:r>
      <w:r>
        <w:rPr>
          <w:rFonts w:cs="Arial"/>
          <w:color w:val="0A0905"/>
          <w:lang w:val="sr-Latn-CS" w:eastAsia="sr-Latn-CS"/>
        </w:rPr>
        <w:t>добити</w:t>
      </w:r>
      <w:r w:rsidRPr="00E779C8">
        <w:rPr>
          <w:rFonts w:cs="Arial"/>
          <w:color w:val="0A0905"/>
          <w:lang w:val="sr-Latn-CS" w:eastAsia="sr-Latn-CS"/>
        </w:rPr>
        <w:t xml:space="preserve"> </w:t>
      </w:r>
      <w:r>
        <w:rPr>
          <w:rFonts w:cs="Arial"/>
          <w:color w:val="0A0905"/>
          <w:lang w:val="sr-Latn-CS" w:eastAsia="sr-Latn-CS"/>
        </w:rPr>
        <w:t>лажне</w:t>
      </w:r>
      <w:r w:rsidRPr="00E779C8">
        <w:rPr>
          <w:rFonts w:cs="Arial"/>
          <w:color w:val="0A0905"/>
          <w:lang w:val="sr-Latn-CS" w:eastAsia="sr-Latn-CS"/>
        </w:rPr>
        <w:t xml:space="preserve"> </w:t>
      </w:r>
      <w:r>
        <w:rPr>
          <w:rFonts w:cs="Arial"/>
          <w:color w:val="0A0905"/>
          <w:lang w:val="sr-Latn-CS" w:eastAsia="sr-Latn-CS"/>
        </w:rPr>
        <w:t>значајне</w:t>
      </w:r>
      <w:r w:rsidRPr="00E779C8">
        <w:rPr>
          <w:rFonts w:cs="Arial"/>
          <w:color w:val="0A0905"/>
          <w:lang w:val="sr-Latn-CS" w:eastAsia="sr-Latn-CS"/>
        </w:rPr>
        <w:t xml:space="preserve"> </w:t>
      </w:r>
      <w:r>
        <w:rPr>
          <w:rFonts w:cs="Arial"/>
          <w:color w:val="0A0905"/>
          <w:lang w:val="sr-Latn-CS" w:eastAsia="sr-Latn-CS"/>
        </w:rPr>
        <w:t>разлике</w:t>
      </w:r>
      <w:r w:rsidRPr="00E779C8">
        <w:rPr>
          <w:rFonts w:cs="Arial"/>
          <w:color w:val="0A0905"/>
          <w:lang w:val="sr-Latn-CS" w:eastAsia="sr-Latn-CS"/>
        </w:rPr>
        <w:t xml:space="preserve">. </w:t>
      </w:r>
      <w:r>
        <w:rPr>
          <w:rFonts w:cs="Arial"/>
          <w:color w:val="0A0905"/>
          <w:lang w:val="sr-Latn-CS" w:eastAsia="sr-Latn-CS"/>
        </w:rPr>
        <w:t>Ово</w:t>
      </w:r>
      <w:r w:rsidRPr="00E779C8">
        <w:rPr>
          <w:rFonts w:cs="Arial"/>
          <w:color w:val="0A0905"/>
          <w:lang w:val="sr-Latn-CS" w:eastAsia="sr-Latn-CS"/>
        </w:rPr>
        <w:t xml:space="preserve"> </w:t>
      </w:r>
      <w:r>
        <w:rPr>
          <w:rFonts w:cs="Arial"/>
          <w:color w:val="0A0905"/>
          <w:lang w:val="sr-Latn-CS" w:eastAsia="sr-Latn-CS"/>
        </w:rPr>
        <w:t>значи</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не</w:t>
      </w:r>
      <w:r w:rsidRPr="00E779C8">
        <w:rPr>
          <w:rFonts w:cs="Arial"/>
          <w:color w:val="0A0905"/>
          <w:lang w:val="sr-Latn-CS" w:eastAsia="sr-Latn-CS"/>
        </w:rPr>
        <w:t xml:space="preserve"> </w:t>
      </w:r>
      <w:r>
        <w:rPr>
          <w:rFonts w:cs="Arial"/>
          <w:color w:val="0A0905"/>
          <w:lang w:val="sr-Latn-CS" w:eastAsia="sr-Latn-CS"/>
        </w:rPr>
        <w:t>треба</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бринемо</w:t>
      </w:r>
      <w:r w:rsidRPr="00E779C8">
        <w:rPr>
          <w:rFonts w:cs="Arial"/>
          <w:color w:val="0A0905"/>
          <w:lang w:val="sr-Latn-CS" w:eastAsia="sr-Latn-CS"/>
        </w:rPr>
        <w:t xml:space="preserve"> </w:t>
      </w:r>
      <w:r>
        <w:rPr>
          <w:rFonts w:cs="Arial"/>
          <w:color w:val="0A0905"/>
          <w:lang w:val="sr-Latn-CS" w:eastAsia="sr-Latn-CS"/>
        </w:rPr>
        <w:t>о</w:t>
      </w:r>
      <w:r w:rsidRPr="00E779C8">
        <w:rPr>
          <w:rFonts w:cs="Arial"/>
          <w:color w:val="0A0905"/>
          <w:lang w:val="sr-Latn-CS" w:eastAsia="sr-Latn-CS"/>
        </w:rPr>
        <w:t xml:space="preserve"> </w:t>
      </w:r>
      <w:r>
        <w:rPr>
          <w:rFonts w:cs="Arial"/>
          <w:color w:val="0A0905"/>
          <w:lang w:val="sr-Latn-CS" w:eastAsia="sr-Latn-CS"/>
        </w:rPr>
        <w:t>малим</w:t>
      </w:r>
      <w:r w:rsidRPr="00E779C8">
        <w:rPr>
          <w:rFonts w:cs="Arial"/>
          <w:color w:val="0A0905"/>
          <w:lang w:val="sr-Latn-CS" w:eastAsia="sr-Latn-CS"/>
        </w:rPr>
        <w:t xml:space="preserve"> </w:t>
      </w:r>
      <w:r>
        <w:rPr>
          <w:rFonts w:cs="Arial"/>
          <w:color w:val="0A0905"/>
          <w:lang w:val="sr-Latn-CS" w:eastAsia="sr-Latn-CS"/>
        </w:rPr>
        <w:t>одступањима</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w:t>
      </w:r>
      <w:r>
        <w:rPr>
          <w:rFonts w:cs="Arial"/>
          <w:color w:val="0A0905"/>
          <w:lang w:val="sr-Latn-CS" w:eastAsia="sr-Latn-CS"/>
        </w:rPr>
        <w:t>Нормале</w:t>
      </w:r>
      <w:r w:rsidRPr="00E779C8">
        <w:rPr>
          <w:rFonts w:cs="Arial"/>
          <w:color w:val="0A0905"/>
          <w:lang w:val="sr-Latn-CS" w:eastAsia="sr-Latn-CS"/>
        </w:rPr>
        <w:t>. A</w:t>
      </w:r>
      <w:r>
        <w:rPr>
          <w:rFonts w:cs="Arial"/>
          <w:color w:val="0A0905"/>
          <w:lang w:val="sr-Latn-CS" w:eastAsia="sr-Latn-CS"/>
        </w:rPr>
        <w:t>ко</w:t>
      </w:r>
      <w:r w:rsidRPr="00E779C8">
        <w:rPr>
          <w:rFonts w:cs="Arial"/>
          <w:color w:val="0A0905"/>
          <w:lang w:val="sr-Latn-CS" w:eastAsia="sr-Latn-CS"/>
        </w:rPr>
        <w:t xml:space="preserve"> </w:t>
      </w:r>
      <w:r>
        <w:rPr>
          <w:rFonts w:cs="Arial"/>
          <w:color w:val="0A0905"/>
          <w:lang w:val="sr-Latn-CS" w:eastAsia="sr-Latn-CS"/>
        </w:rPr>
        <w:t>постоји</w:t>
      </w:r>
      <w:r w:rsidRPr="00E779C8">
        <w:rPr>
          <w:rFonts w:cs="Arial"/>
          <w:color w:val="0A0905"/>
          <w:lang w:val="sr-Latn-CS" w:eastAsia="sr-Latn-CS"/>
        </w:rPr>
        <w:t xml:space="preserve"> </w:t>
      </w:r>
      <w:r>
        <w:rPr>
          <w:rFonts w:cs="Arial"/>
          <w:color w:val="0A0905"/>
          <w:lang w:val="sr-Latn-CS" w:eastAsia="sr-Latn-CS"/>
        </w:rPr>
        <w:t>очигледно</w:t>
      </w:r>
      <w:r w:rsidRPr="00E779C8">
        <w:rPr>
          <w:rFonts w:cs="Arial"/>
          <w:color w:val="0A0905"/>
          <w:lang w:val="sr-Latn-CS" w:eastAsia="sr-Latn-CS"/>
        </w:rPr>
        <w:t xml:space="preserve"> </w:t>
      </w:r>
      <w:r>
        <w:rPr>
          <w:rFonts w:cs="Arial"/>
          <w:color w:val="0A0905"/>
          <w:lang w:val="sr-Latn-CS" w:eastAsia="sr-Latn-CS"/>
        </w:rPr>
        <w:t>одступање</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w:t>
      </w:r>
      <w:r>
        <w:rPr>
          <w:rFonts w:cs="Arial"/>
          <w:color w:val="0A0905"/>
          <w:lang w:val="sr-Latn-CS" w:eastAsia="sr-Latn-CS"/>
        </w:rPr>
        <w:t>Нормале</w:t>
      </w:r>
      <w:r w:rsidRPr="00E779C8">
        <w:rPr>
          <w:rFonts w:cs="Arial"/>
          <w:color w:val="0A0905"/>
          <w:lang w:val="sr-Latn-CS" w:eastAsia="sr-Latn-CS"/>
        </w:rPr>
        <w:t xml:space="preserve">, </w:t>
      </w:r>
      <w:r>
        <w:rPr>
          <w:rFonts w:cs="Arial"/>
          <w:color w:val="0A0905"/>
          <w:lang w:val="sr-Latn-CS" w:eastAsia="sr-Latn-CS"/>
        </w:rPr>
        <w:t>треба</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покушамо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трансформишемо</w:t>
      </w:r>
      <w:r w:rsidRPr="00E779C8">
        <w:rPr>
          <w:rFonts w:cs="Arial"/>
          <w:color w:val="0A0905"/>
          <w:lang w:val="sr-Latn-CS" w:eastAsia="sr-Latn-CS"/>
        </w:rPr>
        <w:t xml:space="preserve"> </w:t>
      </w:r>
      <w:r>
        <w:rPr>
          <w:rFonts w:cs="Arial"/>
          <w:color w:val="0A0905"/>
          <w:lang w:val="sr-Latn-CS" w:eastAsia="sr-Latn-CS"/>
        </w:rPr>
        <w:t>податке</w:t>
      </w:r>
      <w:r w:rsidRPr="00E779C8">
        <w:rPr>
          <w:rFonts w:cs="Arial"/>
          <w:color w:val="0A0905"/>
          <w:lang w:val="sr-Latn-CS" w:eastAsia="sr-Latn-CS"/>
        </w:rPr>
        <w:t xml:space="preserve"> </w:t>
      </w:r>
      <w:r>
        <w:rPr>
          <w:rFonts w:cs="Arial"/>
          <w:color w:val="0A0905"/>
          <w:lang w:val="sr-Latn-CS" w:eastAsia="sr-Latn-CS"/>
        </w:rPr>
        <w:t>до</w:t>
      </w:r>
      <w:r w:rsidRPr="00E779C8">
        <w:rPr>
          <w:rFonts w:cs="Arial"/>
          <w:color w:val="0A0905"/>
          <w:lang w:val="sr-Latn-CS" w:eastAsia="sr-Latn-CS"/>
        </w:rPr>
        <w:t xml:space="preserve"> </w:t>
      </w:r>
      <w:r>
        <w:rPr>
          <w:rFonts w:cs="Arial"/>
          <w:color w:val="0A0905"/>
          <w:lang w:val="sr-Latn-CS" w:eastAsia="sr-Latn-CS"/>
        </w:rPr>
        <w:t>Нормале</w:t>
      </w:r>
      <w:r w:rsidRPr="00E779C8">
        <w:rPr>
          <w:rFonts w:cs="Arial"/>
          <w:color w:val="0A0905"/>
          <w:lang w:val="sr-Latn-CS" w:eastAsia="sr-Latn-CS"/>
        </w:rPr>
        <w:t xml:space="preserve"> </w:t>
      </w:r>
      <w:r>
        <w:rPr>
          <w:rFonts w:cs="Arial"/>
          <w:color w:val="0A0905"/>
          <w:lang w:val="sr-Latn-CS" w:eastAsia="sr-Latn-CS"/>
        </w:rPr>
        <w:t>пре</w:t>
      </w:r>
      <w:r w:rsidRPr="00E779C8">
        <w:rPr>
          <w:rFonts w:cs="Arial"/>
          <w:color w:val="0A0905"/>
          <w:lang w:val="sr-Latn-CS" w:eastAsia="sr-Latn-CS"/>
        </w:rPr>
        <w:t xml:space="preserve"> </w:t>
      </w:r>
      <w:r>
        <w:rPr>
          <w:rFonts w:cs="Arial"/>
          <w:color w:val="0A0905"/>
          <w:lang w:val="sr-Latn-CS" w:eastAsia="sr-Latn-CS"/>
        </w:rPr>
        <w:t>него</w:t>
      </w:r>
      <w:r w:rsidRPr="00E779C8">
        <w:rPr>
          <w:rFonts w:cs="Arial"/>
          <w:color w:val="0A0905"/>
          <w:lang w:val="sr-Latn-CS" w:eastAsia="sr-Latn-CS"/>
        </w:rPr>
        <w:t xml:space="preserve"> </w:t>
      </w:r>
      <w:r>
        <w:rPr>
          <w:rFonts w:cs="Arial"/>
          <w:color w:val="0A0905"/>
          <w:lang w:val="sr-Latn-CS" w:eastAsia="sr-Latn-CS"/>
        </w:rPr>
        <w:t>што</w:t>
      </w:r>
      <w:r w:rsidRPr="00E779C8">
        <w:rPr>
          <w:rFonts w:cs="Arial"/>
          <w:color w:val="0A0905"/>
          <w:lang w:val="sr-Latn-CS" w:eastAsia="sr-Latn-CS"/>
        </w:rPr>
        <w:t xml:space="preserve"> </w:t>
      </w:r>
      <w:r>
        <w:rPr>
          <w:rFonts w:cs="Arial"/>
          <w:color w:val="0A0905"/>
          <w:lang w:val="sr-Latn-CS" w:eastAsia="sr-Latn-CS"/>
        </w:rPr>
        <w:t>применимо</w:t>
      </w:r>
      <w:r w:rsidRPr="00E779C8">
        <w:rPr>
          <w:rFonts w:cs="Arial"/>
          <w:color w:val="0A0905"/>
          <w:lang w:val="sr-Latn-CS"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color w:val="0A0905"/>
          <w:lang w:val="sr-Latn-CS" w:eastAsia="sr-Latn-CS"/>
        </w:rPr>
        <w:t>расподелу</w:t>
      </w:r>
      <w:r w:rsidRPr="00E779C8">
        <w:rPr>
          <w:rFonts w:cs="Arial"/>
          <w:color w:val="0A0905"/>
          <w:lang w:val="sr-Latn-CS" w:eastAsia="sr-Latn-CS"/>
        </w:rPr>
        <w:t>.</w:t>
      </w:r>
    </w:p>
    <w:p w:rsidR="0063505A" w:rsidRPr="00E779C8" w:rsidRDefault="0063505A" w:rsidP="0063505A">
      <w:pPr>
        <w:spacing w:before="0" w:line="264" w:lineRule="auto"/>
        <w:ind w:firstLine="720"/>
        <w:rPr>
          <w:rFonts w:cs="Arial"/>
          <w:lang w:val="it-IT" w:eastAsia="sr-Latn-CS"/>
        </w:rPr>
      </w:pPr>
      <w:r>
        <w:rPr>
          <w:rFonts w:cs="Arial"/>
          <w:lang w:val="it-IT" w:eastAsia="sr-Latn-CS"/>
        </w:rPr>
        <w:lastRenderedPageBreak/>
        <w:t>Друга</w:t>
      </w:r>
      <w:r w:rsidRPr="00E779C8">
        <w:rPr>
          <w:rFonts w:cs="Arial"/>
          <w:lang w:val="it-IT" w:eastAsia="sr-Latn-CS"/>
        </w:rPr>
        <w:t xml:space="preserve"> </w:t>
      </w:r>
      <w:r>
        <w:rPr>
          <w:rFonts w:cs="Arial"/>
          <w:lang w:val="it-IT" w:eastAsia="sr-Latn-CS"/>
        </w:rPr>
        <w:t>претпоставка</w:t>
      </w:r>
      <w:r w:rsidRPr="00E779C8">
        <w:rPr>
          <w:rFonts w:cs="Arial"/>
          <w:lang w:val="it-IT"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lang w:val="it-IT" w:eastAsia="sr-Latn-CS"/>
        </w:rPr>
        <w:t>методе</w:t>
      </w:r>
      <w:r w:rsidRPr="00E779C8">
        <w:rPr>
          <w:rFonts w:cs="Arial"/>
          <w:lang w:val="it-IT" w:eastAsia="sr-Latn-CS"/>
        </w:rPr>
        <w:t xml:space="preserve"> </w:t>
      </w:r>
      <w:r>
        <w:rPr>
          <w:rFonts w:cs="Arial"/>
          <w:lang w:val="it-IT" w:eastAsia="sr-Latn-CS"/>
        </w:rPr>
        <w:t>два</w:t>
      </w:r>
      <w:r>
        <w:rPr>
          <w:rFonts w:cs="Arial"/>
          <w:lang w:val="sr-Cyrl-CS" w:eastAsia="sr-Latn-CS"/>
        </w:rPr>
        <w:t>-</w:t>
      </w:r>
      <w:r>
        <w:rPr>
          <w:rFonts w:cs="Arial"/>
          <w:lang w:val="it-IT" w:eastAsia="sr-Latn-CS"/>
        </w:rPr>
        <w:t>узорка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варијансе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sr-Cyrl-CS" w:eastAsia="sr-Latn-CS"/>
        </w:rPr>
        <w:t>популације</w:t>
      </w:r>
      <w:r w:rsidRPr="00E779C8">
        <w:rPr>
          <w:rFonts w:cs="Arial"/>
          <w:lang w:val="it-IT" w:eastAsia="sr-Latn-CS"/>
        </w:rPr>
        <w:t xml:space="preserve"> </w:t>
      </w:r>
      <w:r>
        <w:rPr>
          <w:rFonts w:cs="Arial"/>
          <w:lang w:val="it-IT" w:eastAsia="sr-Latn-CS"/>
        </w:rPr>
        <w:t>исте</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тачно</w:t>
      </w:r>
      <w:r w:rsidRPr="00E779C8">
        <w:rPr>
          <w:rFonts w:cs="Arial"/>
          <w:lang w:val="it-IT"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sr-Cyrl-CS" w:eastAsia="sr-Latn-CS"/>
        </w:rPr>
        <w:t>не мора</w:t>
      </w:r>
      <w:r w:rsidRPr="00E779C8">
        <w:rPr>
          <w:rFonts w:cs="Arial"/>
          <w:lang w:val="it-IT" w:eastAsia="sr-Latn-CS"/>
        </w:rPr>
        <w:t xml:space="preserve"> </w:t>
      </w:r>
      <w:r>
        <w:rPr>
          <w:rFonts w:cs="Arial"/>
          <w:lang w:val="it-IT" w:eastAsia="sr-Latn-CS"/>
        </w:rPr>
        <w:t>нужно</w:t>
      </w:r>
      <w:r w:rsidRPr="00E779C8">
        <w:rPr>
          <w:rFonts w:cs="Arial"/>
          <w:lang w:val="it-IT" w:eastAsia="sr-Latn-CS"/>
        </w:rPr>
        <w:t xml:space="preserve"> </w:t>
      </w:r>
      <w:r>
        <w:rPr>
          <w:rFonts w:cs="Arial"/>
          <w:lang w:val="it-IT" w:eastAsia="sr-Latn-CS"/>
        </w:rPr>
        <w:t>применити</w:t>
      </w:r>
      <w:r w:rsidRPr="00E779C8">
        <w:rPr>
          <w:rFonts w:cs="Arial"/>
          <w:lang w:val="it-IT" w:eastAsia="sr-Latn-CS"/>
        </w:rPr>
        <w:t xml:space="preserve">. </w:t>
      </w:r>
      <w:r>
        <w:rPr>
          <w:rFonts w:cs="Arial"/>
          <w:lang w:val="it-IT" w:eastAsia="sr-Latn-CS"/>
        </w:rPr>
        <w:t>Ефекат</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обично</w:t>
      </w:r>
      <w:r w:rsidRPr="00E779C8">
        <w:rPr>
          <w:rFonts w:cs="Arial"/>
          <w:lang w:val="it-IT" w:eastAsia="sr-Latn-CS"/>
        </w:rPr>
        <w:t xml:space="preserve"> </w:t>
      </w:r>
      <w:r>
        <w:rPr>
          <w:rFonts w:cs="Arial"/>
          <w:lang w:val="it-IT" w:eastAsia="sr-Latn-CS"/>
        </w:rPr>
        <w:t>мали</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sr-Cyrl-CS" w:eastAsia="sr-Latn-CS"/>
        </w:rPr>
        <w:t>популације</w:t>
      </w:r>
      <w:r w:rsidRPr="00E779C8">
        <w:rPr>
          <w:rFonts w:cs="Arial"/>
          <w:lang w:val="it-IT" w:eastAsia="sr-Latn-CS"/>
        </w:rPr>
        <w:t xml:space="preserve"> </w:t>
      </w:r>
      <w:r>
        <w:rPr>
          <w:rFonts w:cs="Arial"/>
          <w:lang w:val="sr-Cyrl-CS" w:eastAsia="sr-Latn-CS"/>
        </w:rPr>
        <w:t>са</w:t>
      </w:r>
      <w:r w:rsidRPr="00E779C8">
        <w:rPr>
          <w:rFonts w:cs="Arial"/>
          <w:lang w:val="it-IT" w:eastAsia="sr-Latn-CS"/>
        </w:rPr>
        <w:t xml:space="preserve"> </w:t>
      </w:r>
      <w:r>
        <w:rPr>
          <w:rFonts w:cs="Arial"/>
          <w:lang w:val="it-IT" w:eastAsia="sr-Latn-CS"/>
        </w:rPr>
        <w:t>Нормалн</w:t>
      </w:r>
      <w:r>
        <w:rPr>
          <w:rFonts w:cs="Arial"/>
          <w:lang w:val="sr-Cyrl-CS" w:eastAsia="sr-Latn-CS"/>
        </w:rPr>
        <w:t>ом</w:t>
      </w:r>
      <w:r w:rsidRPr="00E779C8">
        <w:rPr>
          <w:rFonts w:cs="Arial"/>
          <w:lang w:val="it-IT" w:eastAsia="sr-Latn-CS"/>
        </w:rPr>
        <w:t xml:space="preserve"> </w:t>
      </w:r>
      <w:r>
        <w:rPr>
          <w:rFonts w:cs="Arial"/>
          <w:lang w:val="it-IT" w:eastAsia="sr-Latn-CS"/>
        </w:rPr>
        <w:t>расподел</w:t>
      </w:r>
      <w:r>
        <w:rPr>
          <w:rFonts w:cs="Arial"/>
          <w:lang w:val="sr-Cyrl-CS" w:eastAsia="sr-Latn-CS"/>
        </w:rPr>
        <w:t>ом</w:t>
      </w:r>
      <w:r w:rsidRPr="00E779C8">
        <w:rPr>
          <w:rFonts w:cs="Arial"/>
          <w:lang w:val="it-IT" w:eastAsia="sr-Latn-CS"/>
        </w:rPr>
        <w:t xml:space="preserve">. </w:t>
      </w:r>
      <w:r>
        <w:rPr>
          <w:rFonts w:cs="Arial"/>
          <w:lang w:val="it-IT" w:eastAsia="sr-Latn-CS"/>
        </w:rPr>
        <w:t>Ситуација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необична</w:t>
      </w:r>
      <w:r w:rsidRPr="00E779C8">
        <w:rPr>
          <w:rFonts w:cs="Arial"/>
          <w:lang w:val="it-IT" w:eastAsia="sr-Latn-CS"/>
        </w:rPr>
        <w:t xml:space="preserve">, </w:t>
      </w:r>
      <w:r>
        <w:rPr>
          <w:rFonts w:cs="Arial"/>
          <w:lang w:val="it-IT" w:eastAsia="sr-Latn-CS"/>
        </w:rPr>
        <w:t>јер</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узорке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исте</w:t>
      </w:r>
      <w:r w:rsidRPr="00E779C8">
        <w:rPr>
          <w:rFonts w:cs="Arial"/>
          <w:lang w:val="it-IT" w:eastAsia="sr-Latn-CS"/>
        </w:rPr>
        <w:t xml:space="preserve"> </w:t>
      </w:r>
      <w:r>
        <w:rPr>
          <w:rFonts w:cs="Arial"/>
          <w:lang w:val="sr-Cyrl-CS" w:eastAsia="sr-Latn-CS"/>
        </w:rPr>
        <w:t>популације</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варијанса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независне</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Нормална</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приближни</w:t>
      </w:r>
      <w:r w:rsidRPr="00E779C8">
        <w:rPr>
          <w:rFonts w:cs="Arial"/>
          <w:lang w:val="it-IT"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навели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делу 7</w:t>
      </w:r>
      <w:r w:rsidRPr="00E779C8">
        <w:rPr>
          <w:rFonts w:cs="Arial"/>
          <w:lang w:val="it-IT" w:eastAsia="sr-Latn-CS"/>
        </w:rPr>
        <w:t>.3. M</w:t>
      </w:r>
      <w:r>
        <w:rPr>
          <w:rFonts w:cs="Arial"/>
          <w:lang w:val="it-IT" w:eastAsia="sr-Latn-CS"/>
        </w:rPr>
        <w:t>еђутим</w:t>
      </w:r>
      <w:r w:rsidRPr="00E779C8">
        <w:rPr>
          <w:rFonts w:cs="Arial"/>
          <w:lang w:val="it-IT" w:eastAsia="sr-Latn-CS"/>
        </w:rPr>
        <w:t xml:space="preserve">, </w:t>
      </w:r>
      <w:r>
        <w:rPr>
          <w:rFonts w:cs="Arial"/>
          <w:lang w:val="it-IT" w:eastAsia="sr-Latn-CS"/>
        </w:rPr>
        <w:t>неједнака</w:t>
      </w:r>
      <w:r w:rsidRPr="00E779C8">
        <w:rPr>
          <w:rFonts w:cs="Arial"/>
          <w:lang w:val="it-IT" w:eastAsia="sr-Latn-CS"/>
        </w:rPr>
        <w:t xml:space="preserve"> </w:t>
      </w:r>
      <w:r>
        <w:rPr>
          <w:rFonts w:cs="Arial"/>
          <w:lang w:val="it-IT" w:eastAsia="sr-Latn-CS"/>
        </w:rPr>
        <w:t>варијанса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чешће</w:t>
      </w:r>
      <w:r w:rsidRPr="00E779C8">
        <w:rPr>
          <w:rFonts w:cs="Arial"/>
          <w:lang w:val="it-IT" w:eastAsia="sr-Latn-CS"/>
        </w:rPr>
        <w:t xml:space="preserve"> </w:t>
      </w:r>
      <w:r>
        <w:rPr>
          <w:rFonts w:cs="Arial"/>
          <w:lang w:val="it-IT" w:eastAsia="sr-Latn-CS"/>
        </w:rPr>
        <w:t>повезана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искошеношћу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w:t>
      </w:r>
      <w:r>
        <w:rPr>
          <w:rFonts w:cs="Arial"/>
          <w:lang w:val="it-IT" w:eastAsia="sr-Latn-CS"/>
        </w:rPr>
        <w:t>где</w:t>
      </w:r>
      <w:r w:rsidRPr="00E779C8">
        <w:rPr>
          <w:rFonts w:cs="Arial"/>
          <w:lang w:val="it-IT" w:eastAsia="sr-Latn-CS"/>
        </w:rPr>
        <w:t xml:space="preserve"> </w:t>
      </w:r>
      <w:r>
        <w:rPr>
          <w:rFonts w:cs="Arial"/>
          <w:lang w:val="it-IT" w:eastAsia="sr-Latn-CS"/>
        </w:rPr>
        <w:t>онда</w:t>
      </w:r>
      <w:r w:rsidRPr="00E779C8">
        <w:rPr>
          <w:rFonts w:cs="Arial"/>
          <w:lang w:val="it-IT" w:eastAsia="sr-Latn-CS"/>
        </w:rPr>
        <w:t xml:space="preserve"> </w:t>
      </w:r>
      <w:r>
        <w:rPr>
          <w:rFonts w:cs="Arial"/>
          <w:lang w:val="it-IT" w:eastAsia="sr-Latn-CS"/>
        </w:rPr>
        <w:t>трансформација</w:t>
      </w:r>
      <w:r w:rsidRPr="00E779C8">
        <w:rPr>
          <w:rFonts w:cs="Arial"/>
          <w:lang w:val="it-IT" w:eastAsia="sr-Latn-CS"/>
        </w:rPr>
        <w:t xml:space="preserve"> </w:t>
      </w:r>
      <w:r>
        <w:rPr>
          <w:rFonts w:cs="Arial"/>
          <w:lang w:val="it-IT" w:eastAsia="sr-Latn-CS"/>
        </w:rPr>
        <w:t>дизајнирана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исправи</w:t>
      </w:r>
      <w:r w:rsidRPr="00E779C8">
        <w:rPr>
          <w:rFonts w:cs="Arial"/>
          <w:lang w:val="it-IT" w:eastAsia="sr-Latn-CS"/>
        </w:rPr>
        <w:t xml:space="preserve"> </w:t>
      </w:r>
      <w:r>
        <w:rPr>
          <w:rFonts w:cs="Arial"/>
          <w:lang w:val="it-IT" w:eastAsia="sr-Latn-CS"/>
        </w:rPr>
        <w:t>једна</w:t>
      </w:r>
      <w:r w:rsidRPr="00E779C8">
        <w:rPr>
          <w:rFonts w:cs="Arial"/>
          <w:lang w:val="it-IT" w:eastAsia="sr-Latn-CS"/>
        </w:rPr>
        <w:t xml:space="preserve"> </w:t>
      </w:r>
      <w:r>
        <w:rPr>
          <w:rFonts w:cs="Arial"/>
          <w:lang w:val="it-IT" w:eastAsia="sr-Latn-CS"/>
        </w:rPr>
        <w:t>грешка</w:t>
      </w:r>
      <w:r w:rsidRPr="00E779C8">
        <w:rPr>
          <w:rFonts w:cs="Arial"/>
          <w:lang w:val="it-IT" w:eastAsia="sr-Latn-CS"/>
        </w:rPr>
        <w:t xml:space="preserve"> </w:t>
      </w:r>
      <w:r>
        <w:rPr>
          <w:rFonts w:cs="Arial"/>
          <w:lang w:val="it-IT" w:eastAsia="sr-Latn-CS"/>
        </w:rPr>
        <w:t>често</w:t>
      </w:r>
      <w:r w:rsidRPr="00E779C8">
        <w:rPr>
          <w:rFonts w:cs="Arial"/>
          <w:lang w:val="it-IT" w:eastAsia="sr-Latn-CS"/>
        </w:rPr>
        <w:t xml:space="preserve"> </w:t>
      </w:r>
      <w:r>
        <w:rPr>
          <w:rFonts w:cs="Arial"/>
          <w:lang w:val="it-IT" w:eastAsia="sr-Latn-CS"/>
        </w:rPr>
        <w:t>тежи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исправи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друге</w:t>
      </w:r>
      <w:r w:rsidRPr="00E779C8">
        <w:rPr>
          <w:rFonts w:cs="Arial"/>
          <w:lang w:val="it-IT" w:eastAsia="sr-Latn-CS"/>
        </w:rPr>
        <w:t xml:space="preserve"> </w:t>
      </w:r>
      <w:r>
        <w:rPr>
          <w:rFonts w:cs="Arial"/>
          <w:lang w:val="it-IT" w:eastAsia="sr-Latn-CS"/>
        </w:rPr>
        <w:t>такође</w:t>
      </w:r>
      <w:r w:rsidRPr="00E779C8">
        <w:rPr>
          <w:rFonts w:cs="Arial"/>
          <w:lang w:val="it-IT" w:eastAsia="sr-Latn-CS"/>
        </w:rPr>
        <w:t>.</w:t>
      </w:r>
    </w:p>
    <w:p w:rsidR="003E693C" w:rsidRDefault="0063505A" w:rsidP="003E693C">
      <w:pPr>
        <w:spacing w:before="0" w:line="264" w:lineRule="auto"/>
        <w:ind w:firstLine="720"/>
        <w:rPr>
          <w:rFonts w:cs="Arial"/>
          <w:lang w:val="sr-Cyrl-CS" w:eastAsia="sr-Latn-CS"/>
        </w:rPr>
      </w:pPr>
      <w:r>
        <w:rPr>
          <w:rFonts w:cs="Arial"/>
          <w:lang w:val="it-IT" w:eastAsia="sr-Latn-CS"/>
        </w:rPr>
        <w:t>И</w:t>
      </w:r>
      <w:r w:rsidRPr="00E779C8">
        <w:rPr>
          <w:rFonts w:cs="Arial"/>
          <w:lang w:val="it-IT" w:eastAsia="sr-Latn-CS"/>
        </w:rPr>
        <w:t xml:space="preserve"> </w:t>
      </w:r>
      <w:r w:rsidR="002B0CB5" w:rsidRPr="00DD528B">
        <w:rPr>
          <w:rFonts w:cs="Arial"/>
          <w:i/>
          <w:lang w:val="it-IT" w:eastAsia="sr-Latn-CS"/>
        </w:rPr>
        <w:t>t</w:t>
      </w:r>
      <w:r w:rsidR="002B0CB5" w:rsidRPr="002B0CB5">
        <w:rPr>
          <w:rFonts w:cs="Arial"/>
          <w:lang w:val="it-IT" w:eastAsia="sr-Latn-CS"/>
        </w:rPr>
        <w:t xml:space="preserve"> тест за везане узорке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два</w:t>
      </w:r>
      <w:r>
        <w:rPr>
          <w:rFonts w:cs="Arial"/>
          <w:lang w:val="sr-Cyrl-CS" w:eastAsia="sr-Latn-CS"/>
        </w:rPr>
        <w:t>-</w:t>
      </w:r>
      <w:r>
        <w:rPr>
          <w:rFonts w:cs="Arial"/>
          <w:lang w:val="it-IT" w:eastAsia="sr-Latn-CS"/>
        </w:rPr>
        <w:t>узорка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отпорни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већину</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претпоставки</w:t>
      </w:r>
      <w:r w:rsidRPr="00E779C8">
        <w:rPr>
          <w:rFonts w:cs="Arial"/>
          <w:lang w:val="it-IT" w:eastAsia="sr-Latn-CS"/>
        </w:rPr>
        <w:t xml:space="preserve">. </w:t>
      </w:r>
      <w:r>
        <w:rPr>
          <w:rFonts w:cs="Arial"/>
          <w:lang w:val="it-IT" w:eastAsia="sr-Latn-CS"/>
        </w:rPr>
        <w:t>Само</w:t>
      </w:r>
      <w:r w:rsidRPr="00E779C8">
        <w:rPr>
          <w:rFonts w:cs="Arial"/>
          <w:lang w:val="it-IT" w:eastAsia="sr-Latn-CS"/>
        </w:rPr>
        <w:t xml:space="preserve"> </w:t>
      </w:r>
      <w:r>
        <w:rPr>
          <w:rFonts w:cs="Arial"/>
          <w:lang w:val="it-IT" w:eastAsia="sr-Latn-CS"/>
        </w:rPr>
        <w:t>велика</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имати</w:t>
      </w:r>
      <w:r w:rsidRPr="00E779C8">
        <w:rPr>
          <w:rFonts w:cs="Arial"/>
          <w:lang w:val="it-IT" w:eastAsia="sr-Latn-CS"/>
        </w:rPr>
        <w:t xml:space="preserve"> </w:t>
      </w:r>
      <w:r>
        <w:rPr>
          <w:rFonts w:cs="Arial"/>
          <w:lang w:val="it-IT" w:eastAsia="sr-Latn-CS"/>
        </w:rPr>
        <w:t>много</w:t>
      </w:r>
      <w:r w:rsidRPr="00E779C8">
        <w:rPr>
          <w:rFonts w:cs="Arial"/>
          <w:lang w:val="it-IT" w:eastAsia="sr-Latn-CS"/>
        </w:rPr>
        <w:t xml:space="preserve"> </w:t>
      </w:r>
      <w:r>
        <w:rPr>
          <w:rFonts w:cs="Arial"/>
          <w:lang w:val="it-IT" w:eastAsia="sr-Latn-CS"/>
        </w:rPr>
        <w:t>утицаја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ове</w:t>
      </w:r>
      <w:r w:rsidRPr="00E779C8">
        <w:rPr>
          <w:rFonts w:cs="Arial"/>
          <w:lang w:val="it-IT" w:eastAsia="sr-Latn-CS"/>
        </w:rPr>
        <w:t xml:space="preserve"> </w:t>
      </w:r>
      <w:r>
        <w:rPr>
          <w:rFonts w:cs="Arial"/>
          <w:lang w:val="it-IT" w:eastAsia="sr-Latn-CS"/>
        </w:rPr>
        <w:t>методе</w:t>
      </w:r>
      <w:r w:rsidRPr="00E779C8">
        <w:rPr>
          <w:rFonts w:cs="Arial"/>
          <w:lang w:val="it-IT" w:eastAsia="sr-Latn-CS"/>
        </w:rPr>
        <w:t xml:space="preserve">. </w:t>
      </w:r>
      <w:r>
        <w:rPr>
          <w:rFonts w:cs="Arial"/>
          <w:lang w:val="it-IT" w:eastAsia="sr-Latn-CS"/>
        </w:rPr>
        <w:t>Главни</w:t>
      </w:r>
      <w:r w:rsidRPr="00E779C8">
        <w:rPr>
          <w:rFonts w:cs="Arial"/>
          <w:lang w:val="it-IT" w:eastAsia="sr-Latn-CS"/>
        </w:rPr>
        <w:t xml:space="preserve"> </w:t>
      </w:r>
      <w:r>
        <w:rPr>
          <w:rFonts w:cs="Arial"/>
          <w:lang w:val="it-IT" w:eastAsia="sr-Latn-CS"/>
        </w:rPr>
        <w:t>проблем</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искошеним</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методи</w:t>
      </w:r>
      <w:r w:rsidRPr="00E779C8">
        <w:rPr>
          <w:rFonts w:cs="Arial"/>
          <w:lang w:val="it-IT" w:eastAsia="sr-Latn-CS"/>
        </w:rPr>
        <w:t xml:space="preserve"> </w:t>
      </w:r>
      <w:r>
        <w:rPr>
          <w:rFonts w:cs="Arial"/>
          <w:lang w:val="it-IT" w:eastAsia="sr-Latn-CS"/>
        </w:rPr>
        <w:t>једног</w:t>
      </w:r>
      <w:r>
        <w:rPr>
          <w:rFonts w:cs="Arial"/>
          <w:lang w:val="sr-Cyrl-CS" w:eastAsia="sr-Latn-CS"/>
        </w:rPr>
        <w:t>-</w:t>
      </w:r>
      <w:r>
        <w:rPr>
          <w:rFonts w:cs="Arial"/>
          <w:lang w:val="it-IT" w:eastAsia="sr-Latn-CS"/>
        </w:rPr>
        <w:t>узорка</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разлога</w:t>
      </w:r>
      <w:r w:rsidRPr="00E779C8">
        <w:rPr>
          <w:rFonts w:cs="Arial"/>
          <w:lang w:val="it-IT" w:eastAsia="sr-Latn-CS"/>
        </w:rPr>
        <w:t xml:space="preserve"> </w:t>
      </w:r>
      <w:r>
        <w:rPr>
          <w:rFonts w:cs="Arial"/>
          <w:lang w:val="it-IT" w:eastAsia="sr-Latn-CS"/>
        </w:rPr>
        <w:t>наведених</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делу 7</w:t>
      </w:r>
      <w:r w:rsidRPr="00E779C8">
        <w:rPr>
          <w:rFonts w:cs="Arial"/>
          <w:lang w:val="it-IT" w:eastAsia="sr-Latn-CS"/>
        </w:rPr>
        <w:t xml:space="preserve">.2, </w:t>
      </w:r>
      <w:r w:rsidR="00DD528B" w:rsidRPr="00DD528B">
        <w:rPr>
          <w:rFonts w:cs="Arial"/>
          <w:lang w:val="it-IT" w:eastAsia="sr-Latn-CS"/>
        </w:rPr>
        <w:t xml:space="preserve">t тест за везане узорке </w:t>
      </w:r>
      <w:r>
        <w:rPr>
          <w:rFonts w:cs="Arial"/>
          <w:lang w:val="it-IT" w:eastAsia="sr-Latn-CS"/>
        </w:rPr>
        <w:t>ће</w:t>
      </w:r>
      <w:r w:rsidRPr="00E779C8">
        <w:rPr>
          <w:rFonts w:cs="Arial"/>
          <w:lang w:val="it-IT" w:eastAsia="sr-Latn-CS"/>
        </w:rPr>
        <w:t xml:space="preserve"> </w:t>
      </w:r>
      <w:r>
        <w:rPr>
          <w:rFonts w:cs="Arial"/>
          <w:lang w:val="it-IT" w:eastAsia="sr-Latn-CS"/>
        </w:rPr>
        <w:t>обично</w:t>
      </w:r>
      <w:r w:rsidRPr="00E779C8">
        <w:rPr>
          <w:rFonts w:cs="Arial"/>
          <w:lang w:val="it-IT" w:eastAsia="sr-Latn-CS"/>
        </w:rPr>
        <w:t xml:space="preserve"> </w:t>
      </w:r>
      <w:r>
        <w:rPr>
          <w:rFonts w:cs="Arial"/>
          <w:lang w:val="it-IT" w:eastAsia="sr-Latn-CS"/>
        </w:rPr>
        <w:t>дати</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прихватљивом</w:t>
      </w:r>
      <w:r w:rsidRPr="00E779C8">
        <w:rPr>
          <w:rFonts w:cs="Arial"/>
          <w:lang w:val="it-IT" w:eastAsia="sr-Latn-CS"/>
        </w:rPr>
        <w:t xml:space="preserve"> </w:t>
      </w:r>
      <w:r>
        <w:rPr>
          <w:rFonts w:cs="Arial"/>
          <w:lang w:val="it-IT" w:eastAsia="sr-Latn-CS"/>
        </w:rPr>
        <w:t>расподелом</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изгледају</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sr-Cyrl-CS" w:eastAsia="sr-Latn-CS"/>
        </w:rPr>
        <w:t xml:space="preserve">нису </w:t>
      </w:r>
      <w:r>
        <w:rPr>
          <w:rFonts w:cs="Arial"/>
          <w:lang w:val="it-IT" w:eastAsia="sr-Latn-CS"/>
        </w:rPr>
        <w:t>Нормални</w:t>
      </w:r>
      <w:r w:rsidRPr="00E779C8">
        <w:rPr>
          <w:rFonts w:cs="Arial"/>
          <w:lang w:val="it-IT" w:eastAsia="sr-Latn-CS"/>
        </w:rPr>
        <w:t xml:space="preserve">, </w:t>
      </w:r>
      <w:r>
        <w:rPr>
          <w:rFonts w:cs="Arial"/>
          <w:lang w:val="it-IT" w:eastAsia="sr-Latn-CS"/>
        </w:rPr>
        <w:t>онда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Нормализ</w:t>
      </w:r>
      <w:r>
        <w:rPr>
          <w:rFonts w:cs="Arial"/>
          <w:lang w:val="sr-Cyrl-CS" w:eastAsia="sr-Latn-CS"/>
        </w:rPr>
        <w:t>ација</w:t>
      </w:r>
      <w:r w:rsidRPr="00E779C8">
        <w:rPr>
          <w:rFonts w:cs="Arial"/>
          <w:lang w:val="it-IT" w:eastAsia="sr-Latn-CS"/>
        </w:rPr>
        <w:t xml:space="preserve"> </w:t>
      </w:r>
      <w:r>
        <w:rPr>
          <w:rFonts w:cs="Arial"/>
          <w:lang w:val="it-IT" w:eastAsia="sr-Latn-CS"/>
        </w:rPr>
        <w:t>трансформациј</w:t>
      </w:r>
      <w:r w:rsidR="00CA7858">
        <w:rPr>
          <w:rFonts w:cs="Arial"/>
          <w:lang w:val="sr-Cyrl-CS" w:eastAsia="sr-Latn-CS"/>
        </w:rPr>
        <w:t>ом</w:t>
      </w:r>
      <w:r w:rsidRPr="00E779C8">
        <w:rPr>
          <w:rFonts w:cs="Arial"/>
          <w:lang w:val="it-IT" w:eastAsia="sr-Latn-CS"/>
        </w:rPr>
        <w:t xml:space="preserve"> </w:t>
      </w:r>
      <w:r>
        <w:rPr>
          <w:rFonts w:cs="Arial"/>
          <w:lang w:val="it-IT" w:eastAsia="sr-Latn-CS"/>
        </w:rPr>
        <w:t>побољшати</w:t>
      </w:r>
      <w:r w:rsidRPr="00E779C8">
        <w:rPr>
          <w:rFonts w:cs="Arial"/>
          <w:lang w:val="it-IT" w:eastAsia="sr-Latn-CS"/>
        </w:rPr>
        <w:t xml:space="preserve"> </w:t>
      </w:r>
      <w:r>
        <w:rPr>
          <w:rFonts w:cs="Arial"/>
          <w:lang w:val="it-IT" w:eastAsia="sr-Latn-CS"/>
        </w:rPr>
        <w:t>ствари</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успе</w:t>
      </w:r>
      <w:r w:rsidRPr="00E779C8">
        <w:rPr>
          <w:rFonts w:cs="Arial"/>
          <w:lang w:val="it-IT" w:eastAsia="sr-Latn-CS"/>
        </w:rPr>
        <w:t xml:space="preserve">, </w:t>
      </w:r>
      <w:r>
        <w:rPr>
          <w:rFonts w:cs="Arial"/>
          <w:lang w:val="it-IT" w:eastAsia="sr-Latn-CS"/>
        </w:rPr>
        <w:t>онда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морамо</w:t>
      </w:r>
      <w:r w:rsidRPr="00E779C8">
        <w:rPr>
          <w:rFonts w:cs="Arial"/>
          <w:lang w:val="it-IT" w:eastAsia="sr-Latn-CS"/>
        </w:rPr>
        <w:t xml:space="preserve"> </w:t>
      </w:r>
      <w:r>
        <w:rPr>
          <w:rFonts w:cs="Arial"/>
          <w:lang w:val="it-IT" w:eastAsia="sr-Latn-CS"/>
        </w:rPr>
        <w:t>окренути</w:t>
      </w:r>
      <w:r w:rsidRPr="00E779C8">
        <w:rPr>
          <w:rFonts w:cs="Arial"/>
          <w:lang w:val="it-IT" w:eastAsia="sr-Latn-CS"/>
        </w:rPr>
        <w:t xml:space="preserve"> </w:t>
      </w:r>
      <w:r>
        <w:rPr>
          <w:rFonts w:cs="Arial"/>
          <w:lang w:val="it-IT" w:eastAsia="sr-Latn-CS"/>
        </w:rPr>
        <w:t>методама</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захтевају</w:t>
      </w:r>
      <w:r w:rsidRPr="00E779C8">
        <w:rPr>
          <w:rFonts w:cs="Arial"/>
          <w:lang w:val="it-IT" w:eastAsia="sr-Latn-CS"/>
        </w:rPr>
        <w:t xml:space="preserve"> </w:t>
      </w:r>
      <w:r>
        <w:rPr>
          <w:rFonts w:cs="Arial"/>
          <w:lang w:val="it-IT" w:eastAsia="sr-Latn-CS"/>
        </w:rPr>
        <w:t>ове</w:t>
      </w:r>
      <w:r w:rsidRPr="00E779C8">
        <w:rPr>
          <w:rFonts w:cs="Arial"/>
          <w:lang w:val="it-IT" w:eastAsia="sr-Latn-CS"/>
        </w:rPr>
        <w:t xml:space="preserve"> </w:t>
      </w:r>
      <w:r>
        <w:rPr>
          <w:rFonts w:cs="Arial"/>
          <w:lang w:val="it-IT" w:eastAsia="sr-Latn-CS"/>
        </w:rPr>
        <w:t>претпоставке</w:t>
      </w:r>
      <w:r w:rsidRPr="00E779C8">
        <w:rPr>
          <w:rFonts w:cs="Arial"/>
          <w:lang w:val="it-IT" w:eastAsia="sr-Latn-CS"/>
        </w:rPr>
        <w:t xml:space="preserve"> (</w:t>
      </w:r>
      <w:r>
        <w:rPr>
          <w:rFonts w:cs="Arial"/>
          <w:lang w:val="sr-Cyrl-CS" w:eastAsia="sr-Latn-CS"/>
        </w:rPr>
        <w:t>део</w:t>
      </w:r>
      <w:r w:rsidRPr="00E779C8">
        <w:rPr>
          <w:rFonts w:cs="Arial"/>
          <w:lang w:val="it-IT" w:eastAsia="sr-Latn-CS"/>
        </w:rPr>
        <w:t xml:space="preserve"> </w:t>
      </w:r>
      <w:r>
        <w:rPr>
          <w:rFonts w:cs="Arial"/>
          <w:lang w:val="sr-Cyrl-CS" w:eastAsia="sr-Latn-CS"/>
        </w:rPr>
        <w:t>6</w:t>
      </w:r>
      <w:r w:rsidRPr="00E779C8">
        <w:rPr>
          <w:rFonts w:cs="Arial"/>
          <w:lang w:val="it-IT" w:eastAsia="sr-Latn-CS"/>
        </w:rPr>
        <w:t xml:space="preserve">.2, </w:t>
      </w:r>
      <w:r>
        <w:rPr>
          <w:rFonts w:cs="Arial"/>
          <w:lang w:val="sr-Cyrl-CS" w:eastAsia="sr-Latn-CS"/>
        </w:rPr>
        <w:t>9</w:t>
      </w:r>
      <w:r w:rsidRPr="00E779C8">
        <w:rPr>
          <w:rFonts w:cs="Arial"/>
          <w:lang w:val="it-IT" w:eastAsia="sr-Latn-CS"/>
        </w:rPr>
        <w:t xml:space="preserve">.2 </w:t>
      </w:r>
      <w:r>
        <w:rPr>
          <w:rFonts w:cs="Arial"/>
          <w:lang w:val="sr-Cyrl-CS" w:eastAsia="sr-Latn-CS"/>
        </w:rPr>
        <w:t>и 9</w:t>
      </w:r>
      <w:r w:rsidRPr="00E779C8">
        <w:rPr>
          <w:rFonts w:cs="Arial"/>
          <w:lang w:val="it-IT" w:eastAsia="sr-Latn-CS"/>
        </w:rPr>
        <w:t>.3).</w:t>
      </w:r>
      <w:bookmarkEnd w:id="29"/>
    </w:p>
    <w:p w:rsidR="003E693C" w:rsidRPr="007E214E" w:rsidRDefault="003E693C" w:rsidP="003E693C">
      <w:pPr>
        <w:pStyle w:val="Heading3"/>
        <w:rPr>
          <w:lang w:val="it-IT" w:eastAsia="sr-Latn-CS"/>
        </w:rPr>
      </w:pPr>
      <w:bookmarkStart w:id="30" w:name="_Toc272871472"/>
      <w:bookmarkStart w:id="31" w:name="_Toc276575595"/>
      <w:r>
        <w:rPr>
          <w:lang w:val="sr-Cyrl-CS" w:eastAsia="sr-Latn-CS"/>
        </w:rPr>
        <w:t>7</w:t>
      </w:r>
      <w:r w:rsidRPr="007E214E">
        <w:rPr>
          <w:lang w:val="it-IT" w:eastAsia="sr-Latn-CS"/>
        </w:rPr>
        <w:t xml:space="preserve">.6 </w:t>
      </w:r>
      <w:r w:rsidRPr="00954742">
        <w:rPr>
          <w:lang w:eastAsia="sr-Latn-CS"/>
        </w:rPr>
        <w:t>Шта</w:t>
      </w:r>
      <w:r w:rsidRPr="007E214E">
        <w:rPr>
          <w:lang w:val="it-IT" w:eastAsia="sr-Latn-CS"/>
        </w:rPr>
        <w:t xml:space="preserve"> </w:t>
      </w:r>
      <w:r w:rsidRPr="00954742">
        <w:rPr>
          <w:lang w:eastAsia="sr-Latn-CS"/>
        </w:rPr>
        <w:t>је</w:t>
      </w:r>
      <w:r w:rsidRPr="007E214E">
        <w:rPr>
          <w:lang w:val="it-IT" w:eastAsia="sr-Latn-CS"/>
        </w:rPr>
        <w:t xml:space="preserve"> </w:t>
      </w:r>
      <w:r w:rsidRPr="00954742">
        <w:rPr>
          <w:lang w:eastAsia="sr-Latn-CS"/>
        </w:rPr>
        <w:t>велики</w:t>
      </w:r>
      <w:r w:rsidRPr="007E214E">
        <w:rPr>
          <w:lang w:val="it-IT" w:eastAsia="sr-Latn-CS"/>
        </w:rPr>
        <w:t xml:space="preserve"> </w:t>
      </w:r>
      <w:r w:rsidRPr="00954742">
        <w:rPr>
          <w:lang w:eastAsia="sr-Latn-CS"/>
        </w:rPr>
        <w:t>узорак</w:t>
      </w:r>
      <w:r w:rsidRPr="007E214E">
        <w:rPr>
          <w:lang w:val="it-IT" w:eastAsia="sr-Latn-CS"/>
        </w:rPr>
        <w:t>?</w:t>
      </w:r>
      <w:bookmarkEnd w:id="30"/>
      <w:bookmarkEnd w:id="31"/>
    </w:p>
    <w:p w:rsidR="003E693C" w:rsidRPr="00E779C8" w:rsidRDefault="003E693C" w:rsidP="003E693C">
      <w:pPr>
        <w:spacing w:before="0"/>
        <w:rPr>
          <w:rFonts w:cs="Arial"/>
          <w:lang w:val="it-IT" w:eastAsia="sr-Latn-CS"/>
        </w:rPr>
      </w:pPr>
      <w:r>
        <w:rPr>
          <w:rFonts w:cs="Arial"/>
          <w:lang w:val="it-IT" w:eastAsia="sr-Latn-CS"/>
        </w:rPr>
        <w:t>У</w:t>
      </w:r>
      <w:r w:rsidRPr="00E779C8">
        <w:rPr>
          <w:rFonts w:cs="Arial"/>
          <w:lang w:val="it-IT" w:eastAsia="sr-Latn-CS"/>
        </w:rPr>
        <w:t xml:space="preserve"> </w:t>
      </w:r>
      <w:r>
        <w:rPr>
          <w:rFonts w:cs="Arial"/>
          <w:lang w:val="it-IT" w:eastAsia="sr-Latn-CS"/>
        </w:rPr>
        <w:t>овом</w:t>
      </w:r>
      <w:r w:rsidRPr="00E779C8">
        <w:rPr>
          <w:rFonts w:cs="Arial"/>
          <w:lang w:val="it-IT" w:eastAsia="sr-Latn-CS"/>
        </w:rPr>
        <w:t xml:space="preserve"> </w:t>
      </w:r>
      <w:r>
        <w:rPr>
          <w:rFonts w:cs="Arial"/>
          <w:lang w:val="sr-Cyrl-CS" w:eastAsia="sr-Latn-CS"/>
        </w:rPr>
        <w:t>делу</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погледали</w:t>
      </w:r>
      <w:r w:rsidRPr="00E779C8">
        <w:rPr>
          <w:rFonts w:cs="Arial"/>
          <w:lang w:val="it-IT" w:eastAsia="sr-Latn-CS"/>
        </w:rPr>
        <w:t xml:space="preserve"> </w:t>
      </w:r>
      <w:r>
        <w:rPr>
          <w:rFonts w:cs="Arial"/>
          <w:lang w:val="it-IT" w:eastAsia="sr-Latn-CS"/>
        </w:rPr>
        <w:t>верзије</w:t>
      </w:r>
      <w:r w:rsidRPr="00E779C8">
        <w:rPr>
          <w:rFonts w:cs="Arial"/>
          <w:lang w:val="it-IT" w:eastAsia="sr-Latn-CS"/>
        </w:rPr>
        <w:t xml:space="preserve"> </w:t>
      </w:r>
      <w:r>
        <w:rPr>
          <w:rFonts w:cs="Arial"/>
          <w:lang w:val="it-IT" w:eastAsia="sr-Latn-CS"/>
        </w:rPr>
        <w:t>малог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везан</w:t>
      </w:r>
      <w:r>
        <w:rPr>
          <w:rFonts w:cs="Arial"/>
          <w:lang w:val="sr-Cyrl-CS" w:eastAsia="sr-Latn-CS"/>
        </w:rPr>
        <w:t>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метод</w:t>
      </w:r>
      <w:r>
        <w:rPr>
          <w:rFonts w:cs="Arial"/>
          <w:lang w:val="sr-Cyrl-CS" w:eastAsia="sr-Latn-CS"/>
        </w:rPr>
        <w:t>е</w:t>
      </w:r>
      <w:r w:rsidRPr="00E779C8">
        <w:rPr>
          <w:rFonts w:cs="Arial"/>
          <w:lang w:val="it-IT" w:eastAsia="sr-Latn-CS"/>
        </w:rPr>
        <w:t xml:space="preserve"> </w:t>
      </w:r>
      <w:r>
        <w:rPr>
          <w:rFonts w:cs="Arial"/>
          <w:lang w:val="it-IT" w:eastAsia="sr-Latn-CS"/>
        </w:rPr>
        <w:t>великог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sr-Cyrl-CS" w:eastAsia="sr-Latn-CS"/>
        </w:rPr>
        <w:t>које смо обрађивали у делу 5</w:t>
      </w:r>
      <w:r w:rsidRPr="00E779C8">
        <w:rPr>
          <w:rFonts w:cs="Arial"/>
          <w:lang w:val="it-IT" w:eastAsia="sr-Latn-CS"/>
        </w:rPr>
        <w:t xml:space="preserve">.5 </w:t>
      </w:r>
      <w:r>
        <w:rPr>
          <w:rFonts w:cs="Arial"/>
          <w:lang w:val="it-IT" w:eastAsia="sr-Latn-CS"/>
        </w:rPr>
        <w:t>и</w:t>
      </w:r>
      <w:r w:rsidRPr="00E779C8">
        <w:rPr>
          <w:rFonts w:cs="Arial"/>
          <w:lang w:val="it-IT" w:eastAsia="sr-Latn-CS"/>
        </w:rPr>
        <w:t xml:space="preserve"> </w:t>
      </w:r>
      <w:r>
        <w:rPr>
          <w:rFonts w:cs="Arial"/>
          <w:lang w:val="sr-Cyrl-CS" w:eastAsia="sr-Latn-CS"/>
        </w:rPr>
        <w:t>6</w:t>
      </w:r>
      <w:r w:rsidRPr="00E779C8">
        <w:rPr>
          <w:rFonts w:cs="Arial"/>
          <w:lang w:val="it-IT" w:eastAsia="sr-Latn-CS"/>
        </w:rPr>
        <w:t xml:space="preserve">.7. </w:t>
      </w:r>
      <w:r>
        <w:rPr>
          <w:rFonts w:cs="Arial"/>
          <w:lang w:val="it-IT" w:eastAsia="sr-Latn-CS"/>
        </w:rPr>
        <w:t>Ту</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игнорисали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променљиве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променљивост</w:t>
      </w:r>
      <w:r w:rsidRPr="00E779C8">
        <w:rPr>
          <w:rFonts w:cs="Arial"/>
          <w:lang w:val="it-IT" w:eastAsia="sr-Latn-CS"/>
        </w:rPr>
        <w:t xml:space="preserve"> </w:t>
      </w:r>
      <w:r w:rsidRPr="000C6780">
        <w:rPr>
          <w:rFonts w:cs="Arial"/>
          <w:i/>
          <w:iCs/>
          <w:color w:val="0A0905"/>
          <w:lang w:val="sr-Latn-CS" w:eastAsia="sr-Latn-CS"/>
        </w:rPr>
        <w:t>s</w:t>
      </w:r>
      <w:r w:rsidRPr="000C6780">
        <w:rPr>
          <w:rFonts w:cs="Arial"/>
          <w:color w:val="0A0905"/>
          <w:vertAlign w:val="superscript"/>
          <w:lang w:val="sr-Latn-CS" w:eastAsia="sr-Latn-CS"/>
        </w:rPr>
        <w:t>2</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sr-Cyrl-CS" w:eastAsia="sr-Latn-CS"/>
        </w:rPr>
        <w:t>бази тога да н</w:t>
      </w:r>
      <w:r>
        <w:rPr>
          <w:rFonts w:cs="Arial"/>
          <w:lang w:val="it-IT" w:eastAsia="sr-Latn-CS"/>
        </w:rPr>
        <w:t>и</w:t>
      </w:r>
      <w:r>
        <w:rPr>
          <w:rFonts w:cs="Arial"/>
          <w:lang w:val="sr-Cyrl-CS" w:eastAsia="sr-Latn-CS"/>
        </w:rPr>
        <w:t>је</w:t>
      </w:r>
      <w:r w:rsidRPr="00E779C8">
        <w:rPr>
          <w:rFonts w:cs="Arial"/>
          <w:lang w:val="it-IT" w:eastAsia="sr-Latn-CS"/>
        </w:rPr>
        <w:t xml:space="preserve"> </w:t>
      </w:r>
      <w:r>
        <w:rPr>
          <w:rFonts w:cs="Arial"/>
          <w:lang w:val="it-IT" w:eastAsia="sr-Latn-CS"/>
        </w:rPr>
        <w:t>бил</w:t>
      </w:r>
      <w:r>
        <w:rPr>
          <w:rFonts w:cs="Arial"/>
          <w:lang w:val="sr-Cyrl-CS" w:eastAsia="sr-Latn-CS"/>
        </w:rPr>
        <w:t>о</w:t>
      </w:r>
      <w:r w:rsidRPr="00E779C8">
        <w:rPr>
          <w:rFonts w:cs="Arial"/>
          <w:lang w:val="it-IT" w:eastAsia="sr-Latn-CS"/>
        </w:rPr>
        <w:t xml:space="preserve"> </w:t>
      </w:r>
      <w:r>
        <w:rPr>
          <w:rFonts w:cs="Arial"/>
          <w:lang w:val="it-IT" w:eastAsia="sr-Latn-CS"/>
        </w:rPr>
        <w:t>важн</w:t>
      </w:r>
      <w:r>
        <w:rPr>
          <w:rFonts w:cs="Arial"/>
          <w:lang w:val="sr-Cyrl-CS" w:eastAsia="sr-Latn-CS"/>
        </w:rPr>
        <w:t>о</w:t>
      </w:r>
      <w:r w:rsidRPr="00E779C8">
        <w:rPr>
          <w:rFonts w:cs="Arial"/>
          <w:lang w:val="it-IT" w:eastAsia="sr-Latn-CS"/>
        </w:rPr>
        <w:t xml:space="preserve"> </w:t>
      </w:r>
      <w:r>
        <w:rPr>
          <w:rFonts w:cs="Arial"/>
          <w:lang w:val="sr-Cyrl-CS" w:eastAsia="sr-Latn-CS"/>
        </w:rPr>
        <w:t xml:space="preserve">колико су </w:t>
      </w:r>
      <w:r>
        <w:rPr>
          <w:rFonts w:cs="Arial"/>
          <w:lang w:val="it-IT" w:eastAsia="sr-Latn-CS"/>
        </w:rPr>
        <w:t>били</w:t>
      </w:r>
      <w:r w:rsidRPr="00E779C8">
        <w:rPr>
          <w:rFonts w:cs="Arial"/>
          <w:lang w:val="it-IT" w:eastAsia="sr-Latn-CS"/>
        </w:rPr>
        <w:t xml:space="preserve"> </w:t>
      </w:r>
      <w:r>
        <w:rPr>
          <w:rFonts w:cs="Arial"/>
          <w:lang w:val="it-IT" w:eastAsia="sr-Latn-CS"/>
        </w:rPr>
        <w:t xml:space="preserve">велики </w:t>
      </w:r>
      <w:r>
        <w:rPr>
          <w:rFonts w:cs="Arial"/>
          <w:lang w:val="sr-Cyrl-CS" w:eastAsia="sr-Latn-CS"/>
        </w:rPr>
        <w:t xml:space="preserve">обезбеђени </w:t>
      </w:r>
      <w:r>
        <w:rPr>
          <w:rFonts w:cs="Arial"/>
          <w:lang w:val="it-IT" w:eastAsia="sr-Latn-CS"/>
        </w:rPr>
        <w:t>узорци</w:t>
      </w:r>
      <w:r w:rsidRPr="00E779C8">
        <w:rPr>
          <w:rFonts w:cs="Arial"/>
          <w:lang w:val="it-IT" w:eastAsia="sr-Latn-CS"/>
        </w:rPr>
        <w:t>. K</w:t>
      </w:r>
      <w:r>
        <w:rPr>
          <w:rFonts w:cs="Arial"/>
          <w:lang w:val="it-IT" w:eastAsia="sr-Latn-CS"/>
        </w:rPr>
        <w:t>олико</w:t>
      </w:r>
      <w:r w:rsidRPr="00E779C8">
        <w:rPr>
          <w:rFonts w:cs="Arial"/>
          <w:lang w:val="it-IT" w:eastAsia="sr-Latn-CS"/>
        </w:rPr>
        <w:t xml:space="preserve"> </w:t>
      </w:r>
      <w:r>
        <w:rPr>
          <w:rFonts w:cs="Arial"/>
          <w:lang w:val="it-IT" w:eastAsia="sr-Latn-CS"/>
        </w:rPr>
        <w:t>мали</w:t>
      </w:r>
      <w:r w:rsidRPr="00E779C8">
        <w:rPr>
          <w:rFonts w:cs="Arial"/>
          <w:lang w:val="it-IT" w:eastAsia="sr-Latn-CS"/>
        </w:rPr>
        <w:t xml:space="preserve">  </w:t>
      </w:r>
      <w:r>
        <w:rPr>
          <w:rFonts w:cs="Arial"/>
          <w:lang w:val="it-IT" w:eastAsia="sr-Latn-CS"/>
        </w:rPr>
        <w:t>велики</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питање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sr-Cyrl-CS" w:eastAsia="sr-Latn-CS"/>
        </w:rPr>
        <w:t>критично</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sr-Cyrl-CS" w:eastAsia="sr-Latn-CS"/>
        </w:rPr>
        <w:t>исправност</w:t>
      </w:r>
      <w:r w:rsidRPr="00E779C8">
        <w:rPr>
          <w:rFonts w:cs="Arial"/>
          <w:lang w:val="it-IT" w:eastAsia="sr-Latn-CS"/>
        </w:rPr>
        <w:t xml:space="preserve"> </w:t>
      </w:r>
      <w:r>
        <w:rPr>
          <w:rFonts w:cs="Arial"/>
          <w:lang w:val="it-IT" w:eastAsia="sr-Latn-CS"/>
        </w:rPr>
        <w:t>ових</w:t>
      </w:r>
      <w:r w:rsidRPr="00E779C8">
        <w:rPr>
          <w:rFonts w:cs="Arial"/>
          <w:lang w:val="it-IT" w:eastAsia="sr-Latn-CS"/>
        </w:rPr>
        <w:t xml:space="preserve"> </w:t>
      </w:r>
      <w:r>
        <w:rPr>
          <w:rFonts w:cs="Arial"/>
          <w:lang w:val="it-IT" w:eastAsia="sr-Latn-CS"/>
        </w:rPr>
        <w:t>метода</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чини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ретко</w:t>
      </w:r>
      <w:r w:rsidRPr="00E779C8">
        <w:rPr>
          <w:rFonts w:cs="Arial"/>
          <w:lang w:val="it-IT" w:eastAsia="sr-Latn-CS"/>
        </w:rPr>
        <w:t xml:space="preserve"> </w:t>
      </w:r>
      <w:r>
        <w:rPr>
          <w:rFonts w:cs="Arial"/>
          <w:lang w:val="it-IT" w:eastAsia="sr-Latn-CS"/>
        </w:rPr>
        <w:t>помиње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приручницима</w:t>
      </w:r>
      <w:r w:rsidRPr="00E779C8">
        <w:rPr>
          <w:rFonts w:cs="Arial"/>
          <w:lang w:val="it-IT" w:eastAsia="sr-Latn-CS"/>
        </w:rPr>
        <w:t>.</w:t>
      </w:r>
    </w:p>
    <w:p w:rsidR="003E693C" w:rsidRPr="00E779C8" w:rsidRDefault="003E693C" w:rsidP="003E693C">
      <w:pPr>
        <w:spacing w:before="0"/>
        <w:ind w:firstLine="720"/>
        <w:rPr>
          <w:rFonts w:cs="Arial"/>
          <w:lang w:val="it-IT" w:eastAsia="sr-Latn-CS"/>
        </w:rPr>
      </w:pPr>
      <w:r>
        <w:rPr>
          <w:rFonts w:cs="Arial"/>
          <w:lang w:val="it-IT" w:eastAsia="sr-Latn-CS"/>
        </w:rPr>
        <w:t>Под</w:t>
      </w:r>
      <w:r w:rsidRPr="00E779C8">
        <w:rPr>
          <w:rFonts w:cs="Arial"/>
          <w:lang w:val="it-IT" w:eastAsia="sr-Latn-CS"/>
        </w:rPr>
        <w:t xml:space="preserve"> </w:t>
      </w:r>
      <w:r>
        <w:rPr>
          <w:rFonts w:cs="Arial"/>
          <w:lang w:val="it-IT" w:eastAsia="sr-Latn-CS"/>
        </w:rPr>
        <w:t>условом</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претпоставке</w:t>
      </w:r>
      <w:r w:rsidRPr="00E779C8">
        <w:rPr>
          <w:rFonts w:cs="Arial"/>
          <w:lang w:val="it-IT" w:eastAsia="sr-Latn-CS"/>
        </w:rPr>
        <w:t xml:space="preserve"> </w:t>
      </w:r>
      <w:r w:rsidRPr="00A529D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теста</w:t>
      </w:r>
      <w:r w:rsidRPr="00E779C8">
        <w:rPr>
          <w:rFonts w:cs="Arial"/>
          <w:lang w:val="it-IT" w:eastAsia="sr-Latn-CS"/>
        </w:rPr>
        <w:t xml:space="preserve"> </w:t>
      </w:r>
      <w:r>
        <w:rPr>
          <w:rFonts w:cs="Arial"/>
          <w:lang w:val="it-IT" w:eastAsia="sr-Latn-CS"/>
        </w:rPr>
        <w:t>примењују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питање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једноставно</w:t>
      </w:r>
      <w:r w:rsidRPr="00E779C8">
        <w:rPr>
          <w:rFonts w:cs="Arial"/>
          <w:lang w:val="it-IT" w:eastAsia="sr-Latn-CS"/>
        </w:rPr>
        <w:t xml:space="preserve"> </w:t>
      </w:r>
      <w:r>
        <w:rPr>
          <w:rFonts w:cs="Arial"/>
          <w:lang w:val="it-IT" w:eastAsia="sr-Latn-CS"/>
        </w:rPr>
        <w:t>одговорити</w:t>
      </w:r>
      <w:r w:rsidRPr="00E779C8">
        <w:rPr>
          <w:rFonts w:cs="Arial"/>
          <w:lang w:val="it-IT" w:eastAsia="sr-Latn-CS"/>
        </w:rPr>
        <w:t xml:space="preserve">. </w:t>
      </w:r>
      <w:r>
        <w:rPr>
          <w:rFonts w:cs="Arial"/>
          <w:lang w:val="it-IT" w:eastAsia="sr-Latn-CS"/>
        </w:rPr>
        <w:t>Прегледање</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.1 </w:t>
      </w:r>
      <w:r>
        <w:rPr>
          <w:rFonts w:cs="Arial"/>
          <w:lang w:val="it-IT" w:eastAsia="sr-Latn-CS"/>
        </w:rPr>
        <w:t>ће</w:t>
      </w:r>
      <w:r w:rsidRPr="00E779C8">
        <w:rPr>
          <w:rFonts w:cs="Arial"/>
          <w:lang w:val="it-IT" w:eastAsia="sr-Latn-CS"/>
        </w:rPr>
        <w:t xml:space="preserve"> </w:t>
      </w:r>
      <w:r>
        <w:rPr>
          <w:rFonts w:cs="Arial"/>
          <w:lang w:val="it-IT" w:eastAsia="sr-Latn-CS"/>
        </w:rPr>
        <w:t>показати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30 </w:t>
      </w:r>
      <w:r>
        <w:rPr>
          <w:rFonts w:cs="Arial"/>
          <w:lang w:val="it-IT" w:eastAsia="sr-Latn-CS"/>
        </w:rPr>
        <w:t>степени</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5% </w:t>
      </w:r>
      <w:r>
        <w:rPr>
          <w:rFonts w:cs="Arial"/>
          <w:lang w:val="it-IT" w:eastAsia="sr-Latn-CS"/>
        </w:rPr>
        <w:t>тачка</w:t>
      </w:r>
      <w:r w:rsidRPr="00E779C8">
        <w:rPr>
          <w:rFonts w:cs="Arial"/>
          <w:lang w:val="it-IT" w:eastAsia="sr-Latn-CS"/>
        </w:rPr>
        <w:t xml:space="preserve"> 2.04, </w:t>
      </w:r>
      <w:r>
        <w:rPr>
          <w:rFonts w:cs="Arial"/>
          <w:lang w:val="it-IT" w:eastAsia="sr-Latn-CS"/>
        </w:rPr>
        <w:t>што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близу</w:t>
      </w:r>
      <w:r w:rsidRPr="00E779C8">
        <w:rPr>
          <w:rFonts w:cs="Arial"/>
          <w:lang w:val="it-IT" w:eastAsia="sr-Latn-CS"/>
        </w:rPr>
        <w:t xml:space="preserve"> </w:t>
      </w:r>
      <w:r>
        <w:rPr>
          <w:rFonts w:cs="Arial"/>
          <w:lang w:val="it-IT" w:eastAsia="sr-Latn-CS"/>
        </w:rPr>
        <w:t>Нормалној</w:t>
      </w:r>
      <w:r w:rsidRPr="00E779C8">
        <w:rPr>
          <w:rFonts w:cs="Arial"/>
          <w:lang w:val="it-IT" w:eastAsia="sr-Latn-CS"/>
        </w:rPr>
        <w:t xml:space="preserve"> </w:t>
      </w:r>
      <w:r>
        <w:rPr>
          <w:rFonts w:cs="Arial"/>
          <w:lang w:val="it-IT" w:eastAsia="sr-Latn-CS"/>
        </w:rPr>
        <w:t>вредности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1.96 </w:t>
      </w:r>
      <w:r>
        <w:rPr>
          <w:rFonts w:cs="Arial"/>
          <w:lang w:val="sr-Cyrl-CS" w:eastAsia="sr-Latn-CS"/>
        </w:rPr>
        <w:t xml:space="preserve">тако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мало</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томе</w:t>
      </w:r>
      <w:r w:rsidRPr="00E779C8">
        <w:rPr>
          <w:rFonts w:cs="Arial"/>
          <w:lang w:val="it-IT" w:eastAsia="sr-Latn-CS"/>
        </w:rPr>
        <w:t xml:space="preserve"> </w:t>
      </w:r>
      <w:r>
        <w:rPr>
          <w:rFonts w:cs="Arial"/>
          <w:lang w:val="it-IT" w:eastAsia="sr-Latn-CS"/>
        </w:rPr>
        <w:t>која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користи</w:t>
      </w:r>
      <w:r w:rsidRPr="00E779C8">
        <w:rPr>
          <w:rFonts w:cs="Arial"/>
          <w:lang w:val="it-IT" w:eastAsia="sr-Latn-CS"/>
        </w:rPr>
        <w:t xml:space="preserve">. </w:t>
      </w:r>
      <w:r>
        <w:rPr>
          <w:rFonts w:cs="Arial"/>
          <w:lang w:val="it-IT" w:eastAsia="sr-Latn-CS"/>
        </w:rPr>
        <w:t>Дакле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Нормалне</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sr-Cyrl-CS" w:eastAsia="sr-Latn-CS"/>
        </w:rPr>
        <w:t>униформном</w:t>
      </w:r>
      <w:r w:rsidRPr="00E779C8">
        <w:rPr>
          <w:rFonts w:cs="Arial"/>
          <w:lang w:val="it-IT" w:eastAsia="sr-Latn-CS"/>
        </w:rPr>
        <w:t xml:space="preserve"> </w:t>
      </w:r>
      <w:r>
        <w:rPr>
          <w:rFonts w:cs="Arial"/>
          <w:lang w:val="it-IT" w:eastAsia="sr-Latn-CS"/>
        </w:rPr>
        <w:t>варијансом</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заборавити</w:t>
      </w:r>
      <w:r w:rsidRPr="00E779C8">
        <w:rPr>
          <w:rFonts w:cs="Arial"/>
          <w:lang w:val="it-IT" w:eastAsia="sr-Latn-CS"/>
        </w:rPr>
        <w:t xml:space="preserve"> </w:t>
      </w:r>
      <w:r w:rsidRPr="00A529D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када</w: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w:t>
      </w:r>
      <w:r>
        <w:rPr>
          <w:rFonts w:cs="Arial"/>
          <w:lang w:val="it-IT" w:eastAsia="sr-Latn-CS"/>
        </w:rPr>
        <w:t>више</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30 </w:t>
      </w:r>
      <w:r>
        <w:rPr>
          <w:rFonts w:cs="Arial"/>
          <w:lang w:val="it-IT" w:eastAsia="sr-Latn-CS"/>
        </w:rPr>
        <w:t>посматрања</w:t>
      </w:r>
      <w:r w:rsidRPr="00E779C8">
        <w:rPr>
          <w:rFonts w:cs="Arial"/>
          <w:lang w:val="it-IT" w:eastAsia="sr-Latn-CS"/>
        </w:rPr>
        <w:t>.</w:t>
      </w:r>
    </w:p>
    <w:p w:rsidR="0076792B" w:rsidRDefault="003E693C" w:rsidP="003E693C">
      <w:pPr>
        <w:spacing w:before="0"/>
        <w:ind w:firstLine="720"/>
        <w:rPr>
          <w:rFonts w:cs="Arial"/>
          <w:lang w:val="sr-Cyrl-CS" w:eastAsia="sr-Latn-CS"/>
        </w:rPr>
      </w:pPr>
      <w:r w:rsidRPr="00E779C8">
        <w:rPr>
          <w:rFonts w:cs="Arial"/>
          <w:lang w:val="it-IT" w:eastAsia="sr-Latn-CS"/>
        </w:rPr>
        <w:t>K</w:t>
      </w:r>
      <w:r>
        <w:rPr>
          <w:rFonts w:cs="Arial"/>
          <w:lang w:val="it-IT" w:eastAsia="sr-Latn-CS"/>
        </w:rPr>
        <w:t>ада</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нису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овој</w:t>
      </w:r>
      <w:r w:rsidRPr="00E779C8">
        <w:rPr>
          <w:rFonts w:cs="Arial"/>
          <w:lang w:val="it-IT" w:eastAsia="sr-Latn-CS"/>
        </w:rPr>
        <w:t xml:space="preserve"> </w:t>
      </w:r>
      <w:r>
        <w:rPr>
          <w:rFonts w:cs="Arial"/>
          <w:lang w:val="it-IT" w:eastAsia="sr-Latn-CS"/>
        </w:rPr>
        <w:t>срећној</w:t>
      </w:r>
      <w:r w:rsidRPr="00E779C8">
        <w:rPr>
          <w:rFonts w:cs="Arial"/>
          <w:lang w:val="it-IT" w:eastAsia="sr-Latn-CS"/>
        </w:rPr>
        <w:t xml:space="preserve"> </w:t>
      </w:r>
      <w:r>
        <w:rPr>
          <w:rFonts w:cs="Arial"/>
          <w:lang w:val="it-IT" w:eastAsia="sr-Latn-CS"/>
        </w:rPr>
        <w:t>држави</w:t>
      </w:r>
      <w:r w:rsidRPr="00E779C8">
        <w:rPr>
          <w:rFonts w:cs="Arial"/>
          <w:lang w:val="it-IT" w:eastAsia="sr-Latn-CS"/>
        </w:rPr>
        <w:t xml:space="preserve">, </w:t>
      </w:r>
      <w:r>
        <w:rPr>
          <w:rFonts w:cs="Arial"/>
          <w:lang w:val="it-IT" w:eastAsia="sr-Latn-CS"/>
        </w:rPr>
        <w:t>ствари</w:t>
      </w:r>
      <w:r w:rsidRPr="00E779C8">
        <w:rPr>
          <w:rFonts w:cs="Arial"/>
          <w:lang w:val="it-IT" w:eastAsia="sr-Latn-CS"/>
        </w:rPr>
        <w:t xml:space="preserve"> </w:t>
      </w:r>
      <w:r>
        <w:rPr>
          <w:rFonts w:cs="Arial"/>
          <w:lang w:val="it-IT" w:eastAsia="sr-Latn-CS"/>
        </w:rPr>
        <w:t>нису</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једноставне</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sidRPr="00A529D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важећи</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претпоставити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великог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sr-Cyrl-CS" w:eastAsia="sr-Latn-CS"/>
        </w:rPr>
        <w:t>га</w:t>
      </w:r>
      <w:r w:rsidRPr="00E779C8">
        <w:rPr>
          <w:rFonts w:cs="Arial"/>
          <w:lang w:val="it-IT" w:eastAsia="sr-Latn-CS"/>
        </w:rPr>
        <w:t xml:space="preserve"> </w:t>
      </w:r>
      <w:r>
        <w:rPr>
          <w:rFonts w:cs="Arial"/>
          <w:lang w:val="it-IT" w:eastAsia="sr-Latn-CS"/>
        </w:rPr>
        <w:t>апроксимира</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важећи</w:t>
      </w:r>
      <w:r w:rsidRPr="00E779C8">
        <w:rPr>
          <w:rFonts w:cs="Arial"/>
          <w:lang w:val="it-IT" w:eastAsia="sr-Latn-CS"/>
        </w:rPr>
        <w:t xml:space="preserve">. </w:t>
      </w:r>
      <w:r>
        <w:rPr>
          <w:rFonts w:cs="Arial"/>
          <w:lang w:val="it-IT" w:eastAsia="sr-Latn-CS"/>
        </w:rPr>
        <w:t>Препоручујем</w:t>
      </w:r>
      <w:r w:rsidRPr="00E779C8">
        <w:rPr>
          <w:rFonts w:cs="Arial"/>
          <w:lang w:val="it-IT" w:eastAsia="sr-Latn-CS"/>
        </w:rPr>
        <w:t xml:space="preserve"> </w:t>
      </w:r>
      <w:r>
        <w:rPr>
          <w:rFonts w:cs="Arial"/>
          <w:lang w:val="it-IT" w:eastAsia="sr-Latn-CS"/>
        </w:rPr>
        <w:t>следећи</w:t>
      </w:r>
      <w:r w:rsidRPr="00E779C8">
        <w:rPr>
          <w:rFonts w:cs="Arial"/>
          <w:lang w:val="it-IT" w:eastAsia="sr-Latn-CS"/>
        </w:rPr>
        <w:t xml:space="preserve"> </w:t>
      </w:r>
      <w:r>
        <w:rPr>
          <w:rFonts w:cs="Arial"/>
          <w:lang w:val="sr-Cyrl-CS" w:eastAsia="sr-Latn-CS"/>
        </w:rPr>
        <w:t>груби</w:t>
      </w:r>
      <w:r w:rsidRPr="00E779C8">
        <w:rPr>
          <w:rFonts w:cs="Arial"/>
          <w:lang w:val="it-IT" w:eastAsia="sr-Latn-CS"/>
        </w:rPr>
        <w:t xml:space="preserve"> </w:t>
      </w:r>
      <w:r>
        <w:rPr>
          <w:rFonts w:cs="Arial"/>
          <w:lang w:val="it-IT" w:eastAsia="sr-Latn-CS"/>
        </w:rPr>
        <w:t>водич</w:t>
      </w:r>
      <w:r w:rsidRPr="00E779C8">
        <w:rPr>
          <w:rFonts w:cs="Arial"/>
          <w:lang w:val="it-IT" w:eastAsia="sr-Latn-CS"/>
        </w:rPr>
        <w:t xml:space="preserve">. </w:t>
      </w:r>
    </w:p>
    <w:p w:rsidR="003E693C" w:rsidRDefault="003E693C" w:rsidP="0076792B">
      <w:pPr>
        <w:spacing w:before="0"/>
        <w:ind w:firstLine="720"/>
        <w:rPr>
          <w:rFonts w:cs="Arial"/>
          <w:lang w:val="sr-Cyrl-CS" w:eastAsia="sr-Latn-CS"/>
        </w:rPr>
      </w:pPr>
      <w:r>
        <w:rPr>
          <w:rFonts w:cs="Arial"/>
          <w:lang w:val="it-IT" w:eastAsia="sr-Latn-CS"/>
        </w:rPr>
        <w:t>Прво</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сте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недоумици</w:t>
      </w:r>
      <w:r w:rsidRPr="00E779C8">
        <w:rPr>
          <w:rFonts w:cs="Arial"/>
          <w:lang w:val="it-IT" w:eastAsia="sr-Latn-CS"/>
        </w:rPr>
        <w:t xml:space="preserve">, </w:t>
      </w:r>
      <w:r>
        <w:rPr>
          <w:rFonts w:cs="Arial"/>
          <w:lang w:val="it-IT" w:eastAsia="sr-Latn-CS"/>
        </w:rPr>
        <w:t>третирајте</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мали</w:t>
      </w:r>
      <w:r w:rsidRPr="00E779C8">
        <w:rPr>
          <w:rFonts w:cs="Arial"/>
          <w:lang w:val="it-IT" w:eastAsia="sr-Latn-CS"/>
        </w:rPr>
        <w:t xml:space="preserve">. </w:t>
      </w:r>
      <w:r>
        <w:rPr>
          <w:rFonts w:cs="Arial"/>
          <w:lang w:val="it-IT" w:eastAsia="sr-Latn-CS"/>
        </w:rPr>
        <w:t>Друго</w:t>
      </w:r>
      <w:r w:rsidRPr="00E779C8">
        <w:rPr>
          <w:rFonts w:cs="Arial"/>
          <w:lang w:val="it-IT" w:eastAsia="sr-Latn-CS"/>
        </w:rPr>
        <w:t xml:space="preserve">, </w:t>
      </w:r>
      <w:r>
        <w:rPr>
          <w:rFonts w:cs="Arial"/>
          <w:lang w:val="it-IT" w:eastAsia="sr-Latn-CS"/>
        </w:rPr>
        <w:t>трансформишите</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Нормалну</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могуће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случају</w:t>
      </w:r>
      <w:r w:rsidRPr="00E779C8">
        <w:rPr>
          <w:rFonts w:cs="Arial"/>
          <w:lang w:val="it-IT" w:eastAsia="sr-Latn-CS"/>
        </w:rPr>
        <w:t xml:space="preserve"> </w:t>
      </w:r>
      <w:r w:rsidR="0076792B" w:rsidRPr="002B0CB5">
        <w:rPr>
          <w:rFonts w:cs="Arial"/>
          <w:lang w:val="it-IT" w:eastAsia="sr-Latn-CS"/>
        </w:rPr>
        <w:t>везан</w:t>
      </w:r>
      <w:r w:rsidR="0076792B">
        <w:rPr>
          <w:rFonts w:cs="Arial"/>
          <w:lang w:val="sr-Cyrl-CS" w:eastAsia="sr-Latn-CS"/>
        </w:rPr>
        <w:t>ог</w:t>
      </w:r>
      <w:r w:rsidR="0076792B" w:rsidRPr="002B0CB5">
        <w:rPr>
          <w:rFonts w:cs="Arial"/>
          <w:lang w:val="it-IT" w:eastAsia="sr-Latn-CS"/>
        </w:rPr>
        <w:t xml:space="preserve"> узорк</w:t>
      </w:r>
      <w:r w:rsidR="0076792B">
        <w:rPr>
          <w:rFonts w:cs="Arial"/>
          <w:lang w:val="sr-Cyrl-CS" w:eastAsia="sr-Latn-CS"/>
        </w:rPr>
        <w:t>а</w:t>
      </w:r>
      <w:r w:rsidR="0076792B" w:rsidRPr="00E779C8">
        <w:rPr>
          <w:rFonts w:cs="Arial"/>
          <w:lang w:val="it-IT" w:eastAsia="sr-Latn-CS"/>
        </w:rPr>
        <w:t xml:space="preserve"> </w:t>
      </w:r>
      <w:r>
        <w:rPr>
          <w:rFonts w:cs="Arial"/>
          <w:lang w:val="it-IT" w:eastAsia="sr-Latn-CS"/>
        </w:rPr>
        <w:t>требало</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sr-Cyrl-CS" w:eastAsia="sr-Latn-CS"/>
        </w:rPr>
        <w:t xml:space="preserve">га </w:t>
      </w:r>
      <w:r>
        <w:rPr>
          <w:rFonts w:cs="Arial"/>
          <w:lang w:val="it-IT" w:eastAsia="sr-Latn-CS"/>
        </w:rPr>
        <w:t>трансформишете</w:t>
      </w:r>
      <w:r w:rsidRPr="00E779C8">
        <w:rPr>
          <w:rFonts w:cs="Arial"/>
          <w:lang w:val="it-IT" w:eastAsia="sr-Latn-CS"/>
        </w:rPr>
        <w:t xml:space="preserve"> </w:t>
      </w:r>
      <w:r>
        <w:rPr>
          <w:rFonts w:cs="Arial"/>
          <w:i/>
          <w:lang w:val="it-IT" w:eastAsia="sr-Latn-CS"/>
        </w:rPr>
        <w:t>пре</w:t>
      </w:r>
      <w:r w:rsidRPr="00E779C8">
        <w:rPr>
          <w:rFonts w:cs="Arial"/>
          <w:lang w:val="it-IT" w:eastAsia="sr-Latn-CS"/>
        </w:rPr>
        <w:t xml:space="preserve"> </w:t>
      </w:r>
      <w:r>
        <w:rPr>
          <w:rFonts w:cs="Arial"/>
          <w:lang w:val="it-IT" w:eastAsia="sr-Latn-CS"/>
        </w:rPr>
        <w:t>одузимања</w:t>
      </w:r>
      <w:r w:rsidRPr="00E779C8">
        <w:rPr>
          <w:rFonts w:cs="Arial"/>
          <w:lang w:val="it-IT" w:eastAsia="sr-Latn-CS"/>
        </w:rPr>
        <w:t xml:space="preserve">. </w:t>
      </w:r>
      <w:r>
        <w:rPr>
          <w:rFonts w:cs="Arial"/>
          <w:lang w:val="it-IT" w:eastAsia="sr-Latn-CS"/>
        </w:rPr>
        <w:t>Треће</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више</w:t>
      </w:r>
      <w:r w:rsidRPr="00E779C8">
        <w:rPr>
          <w:rFonts w:cs="Arial"/>
          <w:lang w:val="it-IT" w:eastAsia="sr-Latn-CS"/>
        </w:rPr>
        <w:t xml:space="preserve"> </w:t>
      </w:r>
      <w:r w:rsidR="00437ABB">
        <w:rPr>
          <w:rFonts w:cs="Arial"/>
          <w:lang w:val="it-IT" w:eastAsia="sr-Latn-CS"/>
        </w:rPr>
        <w:t xml:space="preserve">подаци </w:t>
      </w:r>
      <w:r w:rsidR="00437ABB">
        <w:rPr>
          <w:rFonts w:cs="Arial"/>
          <w:lang w:val="sr-Cyrl-CS" w:eastAsia="sr-Latn-CS"/>
        </w:rPr>
        <w:t xml:space="preserve">одступају од </w:t>
      </w:r>
      <w:r>
        <w:rPr>
          <w:rFonts w:cs="Arial"/>
          <w:lang w:val="it-IT" w:eastAsia="sr-Latn-CS"/>
        </w:rPr>
        <w:t>Нормални</w:t>
      </w:r>
      <w:r w:rsidR="00437ABB">
        <w:rPr>
          <w:rFonts w:cs="Arial"/>
          <w:lang w:val="sr-Cyrl-CS" w:eastAsia="sr-Latn-CS"/>
        </w:rPr>
        <w:t>х</w:t>
      </w:r>
      <w:r w:rsidRPr="00E779C8">
        <w:rPr>
          <w:rFonts w:cs="Arial"/>
          <w:lang w:val="it-IT" w:eastAsia="sr-Latn-CS"/>
        </w:rPr>
        <w:t xml:space="preserve"> </w:t>
      </w:r>
      <w:r>
        <w:rPr>
          <w:rFonts w:cs="Arial"/>
          <w:lang w:val="it-IT" w:eastAsia="sr-Latn-CS"/>
        </w:rPr>
        <w:t>пода</w:t>
      </w:r>
      <w:r w:rsidR="00437ABB">
        <w:rPr>
          <w:rFonts w:cs="Arial"/>
          <w:lang w:val="sr-Cyrl-CS" w:eastAsia="sr-Latn-CS"/>
        </w:rPr>
        <w:t>така</w:t>
      </w:r>
      <w:r w:rsidRPr="00E779C8">
        <w:rPr>
          <w:rFonts w:cs="Arial"/>
          <w:lang w:val="it-IT" w:eastAsia="sr-Latn-CS"/>
        </w:rPr>
        <w:t xml:space="preserve">, </w:t>
      </w:r>
      <w:r>
        <w:rPr>
          <w:rFonts w:cs="Arial"/>
          <w:lang w:val="it-IT" w:eastAsia="sr-Latn-CS"/>
        </w:rPr>
        <w:t>већи</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треба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буде</w:t>
      </w:r>
      <w:r w:rsidRPr="00E779C8">
        <w:rPr>
          <w:rFonts w:cs="Arial"/>
          <w:lang w:val="it-IT" w:eastAsia="sr-Latn-CS"/>
        </w:rPr>
        <w:t xml:space="preserve"> </w:t>
      </w:r>
      <w:r>
        <w:rPr>
          <w:rFonts w:cs="Arial"/>
          <w:lang w:val="it-IT" w:eastAsia="sr-Latn-CS"/>
        </w:rPr>
        <w:t>пре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игнорисати</w:t>
      </w:r>
      <w:r w:rsidRPr="00E779C8">
        <w:rPr>
          <w:rFonts w:cs="Arial"/>
          <w:lang w:val="it-IT" w:eastAsia="sr-Latn-CS"/>
        </w:rPr>
        <w:t xml:space="preserve"> </w:t>
      </w:r>
      <w:r>
        <w:rPr>
          <w:rFonts w:cs="Arial"/>
          <w:lang w:val="it-IT" w:eastAsia="sr-Latn-CS"/>
        </w:rPr>
        <w:t>грешке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Нормалној</w:t>
      </w:r>
      <w:r w:rsidRPr="00E779C8">
        <w:rPr>
          <w:rFonts w:cs="Arial"/>
          <w:lang w:val="it-IT" w:eastAsia="sr-Latn-CS"/>
        </w:rPr>
        <w:t xml:space="preserve"> </w:t>
      </w:r>
      <w:r>
        <w:rPr>
          <w:rFonts w:cs="Arial"/>
          <w:lang w:val="it-IT" w:eastAsia="sr-Latn-CS"/>
        </w:rPr>
        <w:t>апроксимацији</w:t>
      </w:r>
      <w:r w:rsidRPr="00E779C8">
        <w:rPr>
          <w:rFonts w:cs="Arial"/>
          <w:lang w:val="it-IT" w:eastAsia="sr-Latn-CS"/>
        </w:rPr>
        <w:t>.</w:t>
      </w:r>
    </w:p>
    <w:p w:rsidR="003E693C" w:rsidRPr="003E693C" w:rsidRDefault="003E693C" w:rsidP="003E693C">
      <w:pPr>
        <w:spacing w:before="0" w:after="120"/>
        <w:ind w:firstLine="720"/>
        <w:rPr>
          <w:lang w:val="sr-Cyrl-CS"/>
        </w:rPr>
      </w:pPr>
      <w:r>
        <w:rPr>
          <w:rFonts w:cs="Arial"/>
          <w:lang w:val="it-IT" w:eastAsia="sr-Latn-CS"/>
        </w:rPr>
        <w:t>Не</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једноставан</w:t>
      </w:r>
      <w:r w:rsidRPr="00E779C8">
        <w:rPr>
          <w:rFonts w:cs="Arial"/>
          <w:lang w:val="it-IT" w:eastAsia="sr-Latn-CS"/>
        </w:rPr>
        <w:t xml:space="preserve"> </w:t>
      </w:r>
      <w:r>
        <w:rPr>
          <w:rFonts w:cs="Arial"/>
          <w:lang w:val="it-IT" w:eastAsia="sr-Latn-CS"/>
        </w:rPr>
        <w:t>одговор</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питање</w:t>
      </w:r>
      <w:r w:rsidRPr="00E779C8">
        <w:rPr>
          <w:rFonts w:cs="Arial"/>
          <w:lang w:val="it-IT" w:eastAsia="sr-Latn-CS"/>
        </w:rPr>
        <w:t xml:space="preserve">: </w:t>
      </w:r>
      <w:r>
        <w:rPr>
          <w:rFonts w:cs="Arial"/>
          <w:lang w:val="it-IT" w:eastAsia="sr-Latn-CS"/>
        </w:rPr>
        <w:t>''колико</w:t>
      </w:r>
      <w:r w:rsidRPr="00E779C8">
        <w:rPr>
          <w:rFonts w:cs="Arial"/>
          <w:lang w:val="it-IT" w:eastAsia="sr-Latn-CS"/>
        </w:rPr>
        <w:t xml:space="preserve"> </w:t>
      </w:r>
      <w:r>
        <w:rPr>
          <w:rFonts w:cs="Arial"/>
          <w:lang w:val="it-IT" w:eastAsia="sr-Latn-CS"/>
        </w:rPr>
        <w:t>велики</w:t>
      </w:r>
      <w:r w:rsidRPr="00E779C8">
        <w:rPr>
          <w:rFonts w:cs="Arial"/>
          <w:lang w:val="it-IT" w:eastAsia="sr-Latn-CS"/>
        </w:rPr>
        <w:t xml:space="preserve"> </w:t>
      </w:r>
      <w:r>
        <w:rPr>
          <w:rFonts w:cs="Arial"/>
          <w:lang w:val="sr-Cyrl-CS" w:eastAsia="sr-Latn-CS"/>
        </w:rPr>
        <w:t xml:space="preserve">је </w:t>
      </w:r>
      <w:r>
        <w:rPr>
          <w:rFonts w:cs="Arial"/>
          <w:lang w:val="it-IT" w:eastAsia="sr-Latn-CS"/>
        </w:rPr>
        <w:t>велики</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Требало</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будемо</w:t>
      </w:r>
      <w:r w:rsidRPr="00E779C8">
        <w:rPr>
          <w:rFonts w:cs="Arial"/>
          <w:lang w:val="it-IT" w:eastAsia="sr-Latn-CS"/>
        </w:rPr>
        <w:t xml:space="preserve"> </w:t>
      </w:r>
      <w:r>
        <w:rPr>
          <w:rFonts w:cs="Arial"/>
          <w:lang w:val="it-IT" w:eastAsia="sr-Latn-CS"/>
        </w:rPr>
        <w:t>разумно</w:t>
      </w:r>
      <w:r w:rsidRPr="00E779C8">
        <w:rPr>
          <w:rFonts w:cs="Arial"/>
          <w:lang w:val="it-IT" w:eastAsia="sr-Latn-CS"/>
        </w:rPr>
        <w:t xml:space="preserve"> </w:t>
      </w:r>
      <w:r>
        <w:rPr>
          <w:rFonts w:cs="Arial"/>
          <w:lang w:val="it-IT" w:eastAsia="sr-Latn-CS"/>
        </w:rPr>
        <w:t>сигурни</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закључивањима</w:t>
      </w:r>
      <w:r w:rsidRPr="00E779C8">
        <w:rPr>
          <w:rFonts w:cs="Arial"/>
          <w:lang w:val="it-IT" w:eastAsia="sr-Latn-CS"/>
        </w:rPr>
        <w:t xml:space="preserve"> </w:t>
      </w:r>
      <w:r>
        <w:rPr>
          <w:rFonts w:cs="Arial"/>
          <w:lang w:val="it-IT" w:eastAsia="sr-Latn-CS"/>
        </w:rPr>
        <w:t>о</w:t>
      </w:r>
      <w:r w:rsidRPr="00E779C8">
        <w:rPr>
          <w:rFonts w:cs="Arial"/>
          <w:lang w:val="it-IT" w:eastAsia="sr-Latn-CS"/>
        </w:rPr>
        <w:t xml:space="preserve"> </w:t>
      </w:r>
      <w:r>
        <w:rPr>
          <w:rFonts w:cs="Arial"/>
          <w:lang w:val="it-IT" w:eastAsia="sr-Latn-CS"/>
        </w:rPr>
        <w:t>срединама</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већи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100 </w:t>
      </w:r>
      <w:r>
        <w:rPr>
          <w:rFonts w:cs="Arial"/>
          <w:lang w:val="it-IT" w:eastAsia="sr-Latn-CS"/>
        </w:rPr>
        <w:t>за</w:t>
      </w:r>
      <w:r w:rsidRPr="00E779C8">
        <w:rPr>
          <w:rFonts w:cs="Arial"/>
          <w:lang w:val="it-IT" w:eastAsia="sr-Latn-CS"/>
        </w:rPr>
        <w:t xml:space="preserve"> </w:t>
      </w:r>
      <w:r>
        <w:rPr>
          <w:rFonts w:cs="Arial"/>
          <w:lang w:val="it-IT" w:eastAsia="sr-Latn-CS"/>
        </w:rPr>
        <w:t>један</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оба</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већи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50 </w:t>
      </w:r>
      <w:r>
        <w:rPr>
          <w:rFonts w:cs="Arial"/>
          <w:lang w:val="it-IT" w:eastAsia="sr-Latn-CS"/>
        </w:rPr>
        <w:t>за</w:t>
      </w:r>
      <w:r w:rsidRPr="00E779C8">
        <w:rPr>
          <w:rFonts w:cs="Arial"/>
          <w:lang w:val="it-IT" w:eastAsia="sr-Latn-CS"/>
        </w:rPr>
        <w:t xml:space="preserve"> </w:t>
      </w:r>
      <w:r>
        <w:rPr>
          <w:rFonts w:cs="Arial"/>
          <w:lang w:val="it-IT" w:eastAsia="sr-Latn-CS"/>
        </w:rPr>
        <w:t>два</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sv-SE" w:eastAsia="sr-Latn-CS"/>
        </w:rPr>
        <w:t>Примена</w:t>
      </w:r>
      <w:r w:rsidRPr="00E779C8">
        <w:rPr>
          <w:rFonts w:cs="Arial"/>
          <w:lang w:val="sv-SE" w:eastAsia="sr-Latn-CS"/>
        </w:rPr>
        <w:t xml:space="preserve"> </w:t>
      </w:r>
      <w:r>
        <w:rPr>
          <w:rFonts w:cs="Arial"/>
          <w:lang w:val="sv-SE" w:eastAsia="sr-Latn-CS"/>
        </w:rPr>
        <w:t>статистичких</w:t>
      </w:r>
      <w:r w:rsidRPr="00E779C8">
        <w:rPr>
          <w:rFonts w:cs="Arial"/>
          <w:lang w:val="sv-SE" w:eastAsia="sr-Latn-CS"/>
        </w:rPr>
        <w:t xml:space="preserve"> </w:t>
      </w:r>
      <w:r>
        <w:rPr>
          <w:rFonts w:cs="Arial"/>
          <w:lang w:val="sv-SE" w:eastAsia="sr-Latn-CS"/>
        </w:rPr>
        <w:t>метода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ствар</w:t>
      </w:r>
      <w:r w:rsidRPr="00E779C8">
        <w:rPr>
          <w:rFonts w:cs="Arial"/>
          <w:lang w:val="sv-SE" w:eastAsia="sr-Latn-CS"/>
        </w:rPr>
        <w:t xml:space="preserve"> </w:t>
      </w:r>
      <w:r>
        <w:rPr>
          <w:rFonts w:cs="Arial"/>
          <w:lang w:val="sv-SE" w:eastAsia="sr-Latn-CS"/>
        </w:rPr>
        <w:t>процене</w:t>
      </w:r>
      <w:r w:rsidRPr="00E779C8">
        <w:rPr>
          <w:rFonts w:cs="Arial"/>
          <w:lang w:val="sv-SE" w:eastAsia="sr-Latn-CS"/>
        </w:rPr>
        <w:t xml:space="preserve">, </w:t>
      </w:r>
      <w:r>
        <w:rPr>
          <w:rFonts w:cs="Arial"/>
          <w:lang w:val="sv-SE" w:eastAsia="sr-Latn-CS"/>
        </w:rPr>
        <w:t>као</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знањ</w:t>
      </w:r>
      <w:r>
        <w:rPr>
          <w:rFonts w:cs="Arial"/>
          <w:lang w:val="sr-Cyrl-CS" w:eastAsia="sr-Latn-CS"/>
        </w:rPr>
        <w:t>а</w:t>
      </w:r>
      <w:r w:rsidRPr="00E779C8">
        <w:rPr>
          <w:rFonts w:cs="Arial"/>
          <w:lang w:val="sv-SE" w:eastAsia="sr-Latn-CS"/>
        </w:rPr>
        <w:t>.</w:t>
      </w:r>
    </w:p>
    <w:sectPr w:rsidR="003E693C" w:rsidRPr="003E693C" w:rsidSect="00F121A0">
      <w:headerReference w:type="default" r:id="rId100"/>
      <w:footerReference w:type="even" r:id="rId101"/>
      <w:footerReference w:type="default" r:id="rId102"/>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43B" w:rsidRDefault="0085343B">
      <w:r>
        <w:separator/>
      </w:r>
    </w:p>
  </w:endnote>
  <w:endnote w:type="continuationSeparator" w:id="1">
    <w:p w:rsidR="0085343B" w:rsidRDefault="008534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B75" w:rsidRDefault="003678A2" w:rsidP="00F121A0">
    <w:pPr>
      <w:pStyle w:val="Footer"/>
      <w:framePr w:wrap="around" w:vAnchor="text" w:hAnchor="margin" w:xAlign="right" w:y="1"/>
      <w:rPr>
        <w:rStyle w:val="PageNumber"/>
      </w:rPr>
    </w:pPr>
    <w:r>
      <w:rPr>
        <w:rStyle w:val="PageNumber"/>
      </w:rPr>
      <w:fldChar w:fldCharType="begin"/>
    </w:r>
    <w:r w:rsidR="00744B75">
      <w:rPr>
        <w:rStyle w:val="PageNumber"/>
      </w:rPr>
      <w:instrText xml:space="preserve">PAGE  </w:instrText>
    </w:r>
    <w:r>
      <w:rPr>
        <w:rStyle w:val="PageNumber"/>
      </w:rPr>
      <w:fldChar w:fldCharType="end"/>
    </w:r>
  </w:p>
  <w:p w:rsidR="00744B75" w:rsidRDefault="00744B7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B75" w:rsidRDefault="003678A2" w:rsidP="00F121A0">
    <w:pPr>
      <w:pStyle w:val="Footer"/>
      <w:framePr w:wrap="around" w:vAnchor="text" w:hAnchor="margin" w:xAlign="right" w:y="1"/>
      <w:rPr>
        <w:rStyle w:val="PageNumber"/>
      </w:rPr>
    </w:pPr>
    <w:r>
      <w:rPr>
        <w:rStyle w:val="PageNumber"/>
      </w:rPr>
      <w:fldChar w:fldCharType="begin"/>
    </w:r>
    <w:r w:rsidR="00744B75">
      <w:rPr>
        <w:rStyle w:val="PageNumber"/>
      </w:rPr>
      <w:instrText xml:space="preserve">PAGE  </w:instrText>
    </w:r>
    <w:r>
      <w:rPr>
        <w:rStyle w:val="PageNumber"/>
      </w:rPr>
      <w:fldChar w:fldCharType="separate"/>
    </w:r>
    <w:r w:rsidR="00CB48BD">
      <w:rPr>
        <w:rStyle w:val="PageNumber"/>
        <w:noProof/>
      </w:rPr>
      <w:t>11</w:t>
    </w:r>
    <w:r>
      <w:rPr>
        <w:rStyle w:val="PageNumber"/>
      </w:rPr>
      <w:fldChar w:fldCharType="end"/>
    </w:r>
    <w:r w:rsidR="00744B75">
      <w:rPr>
        <w:rStyle w:val="PageNumber"/>
      </w:rPr>
      <w:t>/</w:t>
    </w:r>
    <w:r>
      <w:rPr>
        <w:rStyle w:val="PageNumber"/>
      </w:rPr>
      <w:fldChar w:fldCharType="begin"/>
    </w:r>
    <w:r w:rsidR="00744B75">
      <w:rPr>
        <w:rStyle w:val="PageNumber"/>
      </w:rPr>
      <w:instrText xml:space="preserve"> NUMPAGES </w:instrText>
    </w:r>
    <w:r>
      <w:rPr>
        <w:rStyle w:val="PageNumber"/>
      </w:rPr>
      <w:fldChar w:fldCharType="separate"/>
    </w:r>
    <w:r w:rsidR="00CB48BD">
      <w:rPr>
        <w:rStyle w:val="PageNumber"/>
        <w:noProof/>
      </w:rPr>
      <w:t>16</w:t>
    </w:r>
    <w:r>
      <w:rPr>
        <w:rStyle w:val="PageNumber"/>
      </w:rPr>
      <w:fldChar w:fldCharType="end"/>
    </w:r>
  </w:p>
  <w:p w:rsidR="00744B75" w:rsidRPr="001653E0" w:rsidRDefault="003678A2">
    <w:pPr>
      <w:pStyle w:val="Footer"/>
      <w:ind w:right="360"/>
      <w:rPr>
        <w:sz w:val="16"/>
        <w:szCs w:val="16"/>
        <w:lang w:val="sr-Latn-CS"/>
      </w:rPr>
    </w:pPr>
    <w:r>
      <w:rPr>
        <w:noProof/>
        <w:sz w:val="16"/>
        <w:szCs w:val="16"/>
        <w:lang w:val="en-US"/>
      </w:rPr>
      <w:pict>
        <v:line id="_x0000_s1040" style="position:absolute;left:0;text-align:left;z-index:251658240" from="0,3.5pt" to="456pt,3.5pt"/>
      </w:pict>
    </w:r>
    <w:r w:rsidR="00744B75" w:rsidRPr="00FC1F3E">
      <w:rPr>
        <w:noProof/>
        <w:sz w:val="16"/>
        <w:szCs w:val="16"/>
        <w:lang w:val="en-US"/>
      </w:rPr>
      <w:t>Назив предавања: &lt;</w:t>
    </w:r>
    <w:r w:rsidR="007258A0">
      <w:rPr>
        <w:noProof/>
        <w:sz w:val="16"/>
        <w:szCs w:val="16"/>
        <w:lang w:val="sr-Cyrl-CS"/>
      </w:rPr>
      <w:t>У</w:t>
    </w:r>
    <w:r w:rsidR="00744B75" w:rsidRPr="008E3A25">
      <w:rPr>
        <w:noProof/>
        <w:sz w:val="16"/>
        <w:szCs w:val="16"/>
        <w:lang w:val="en-US"/>
      </w:rPr>
      <w:t>поређивање средине малих узорака</w:t>
    </w:r>
    <w:r w:rsidR="00744B75" w:rsidRPr="00FC1F3E">
      <w:rPr>
        <w:noProof/>
        <w:sz w:val="16"/>
        <w:szCs w:val="16"/>
        <w:lang w:val="en-US"/>
      </w:rPr>
      <w:t>&gt;</w:t>
    </w:r>
    <w:r w:rsidR="00744B75" w:rsidRPr="001653E0">
      <w:rPr>
        <w:sz w:val="16"/>
        <w:szCs w:val="16"/>
        <w:lang w:val="sr-Latn-CS"/>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43B" w:rsidRDefault="0085343B">
      <w:r>
        <w:separator/>
      </w:r>
    </w:p>
  </w:footnote>
  <w:footnote w:type="continuationSeparator" w:id="1">
    <w:p w:rsidR="0085343B" w:rsidRDefault="008534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B75" w:rsidRDefault="00744B75">
    <w:pPr>
      <w:pStyle w:val="Header"/>
      <w:spacing w:before="0"/>
      <w:rPr>
        <w:lang w:val="es-ES"/>
      </w:rPr>
    </w:pPr>
    <w:r>
      <w:rPr>
        <w:lang w:val="es-ES"/>
      </w:rPr>
      <w:t xml:space="preserve">                  </w:t>
    </w:r>
  </w:p>
  <w:p w:rsidR="00744B75" w:rsidRPr="00BA7A03" w:rsidRDefault="00744B75">
    <w:pPr>
      <w:pStyle w:val="Header"/>
      <w:spacing w:before="0"/>
      <w:rPr>
        <w:b/>
        <w:sz w:val="16"/>
        <w:szCs w:val="16"/>
        <w:lang w:val="sr-Cyrl-CS"/>
      </w:rPr>
    </w:pPr>
    <w:r w:rsidRPr="000647CD">
      <w:rPr>
        <w:sz w:val="16"/>
        <w:szCs w:val="16"/>
        <w:lang w:val="es-ES"/>
      </w:rPr>
      <w:t>&lt;</w:t>
    </w:r>
    <w:r w:rsidRPr="008C56D8">
      <w:rPr>
        <w:sz w:val="16"/>
        <w:szCs w:val="16"/>
        <w:lang w:val="es-ES"/>
      </w:rPr>
      <w:t xml:space="preserve"> </w:t>
    </w:r>
    <w:r w:rsidR="00CB48BD" w:rsidRPr="00CB48BD">
      <w:rPr>
        <w:sz w:val="16"/>
        <w:szCs w:val="16"/>
        <w:lang w:val="es-ES"/>
      </w:rPr>
      <w:t>КВАНТИТАТИВНЕ МЕТОДЕ ЗА ЗДРАВСТВЕНЕ ОРГАНИЗАЦИЈЕ</w:t>
    </w:r>
    <w:r w:rsidRPr="00C24874">
      <w:rPr>
        <w:sz w:val="16"/>
        <w:szCs w:val="16"/>
        <w:lang w:val="es-ES"/>
      </w:rPr>
      <w:t xml:space="preserve">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sidR="00CB48BD">
      <w:rPr>
        <w:b/>
        <w:sz w:val="16"/>
        <w:szCs w:val="16"/>
        <w:lang w:val="sr-Cyrl-CS"/>
      </w:rPr>
      <w:t>7</w:t>
    </w:r>
  </w:p>
  <w:p w:rsidR="00744B75" w:rsidRDefault="003678A2">
    <w:pPr>
      <w:pStyle w:val="Header"/>
      <w:spacing w:before="0"/>
      <w:rPr>
        <w:lang w:val="es-ES"/>
      </w:rPr>
    </w:pPr>
    <w:r>
      <w:rPr>
        <w:noProof/>
        <w:lang w:val="en-US"/>
      </w:rPr>
      <w:pict>
        <v:line id="_x0000_s1037" style="position:absolute;left:0;text-align:left;z-index:251657216" from="-2pt,6.3pt" to="454pt,6.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24A7"/>
    <w:multiLevelType w:val="multilevel"/>
    <w:tmpl w:val="A5F2D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EA7C8A"/>
    <w:multiLevelType w:val="hybridMultilevel"/>
    <w:tmpl w:val="23AAB5F6"/>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
    <w:nsid w:val="04211DC9"/>
    <w:multiLevelType w:val="hybridMultilevel"/>
    <w:tmpl w:val="74D2FDFE"/>
    <w:lvl w:ilvl="0" w:tplc="7CA0ADF4">
      <w:start w:val="1"/>
      <w:numFmt w:val="decimal"/>
      <w:lvlText w:val="%1."/>
      <w:lvlJc w:val="left"/>
      <w:pPr>
        <w:tabs>
          <w:tab w:val="num" w:pos="720"/>
        </w:tabs>
        <w:ind w:left="720" w:hanging="360"/>
      </w:pPr>
      <w:rPr>
        <w:rFonts w:hint="default"/>
        <w:b/>
      </w:rPr>
    </w:lvl>
    <w:lvl w:ilvl="1" w:tplc="A134B4C0">
      <w:start w:val="1"/>
      <w:numFmt w:val="bullet"/>
      <w:lvlText w:val=""/>
      <w:lvlJc w:val="left"/>
      <w:pPr>
        <w:tabs>
          <w:tab w:val="num" w:pos="1440"/>
        </w:tabs>
        <w:ind w:left="1440" w:hanging="360"/>
      </w:pPr>
      <w:rPr>
        <w:rFonts w:ascii="Symbol" w:hAnsi="Symbol" w:hint="default"/>
        <w:b/>
        <w:sz w:val="16"/>
      </w:r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
    <w:nsid w:val="06E366FE"/>
    <w:multiLevelType w:val="multilevel"/>
    <w:tmpl w:val="F88EE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67026B"/>
    <w:multiLevelType w:val="hybridMultilevel"/>
    <w:tmpl w:val="ECDE9842"/>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5">
    <w:nsid w:val="0A4D6BC8"/>
    <w:multiLevelType w:val="multilevel"/>
    <w:tmpl w:val="108AEB92"/>
    <w:lvl w:ilvl="0">
      <w:start w:val="1"/>
      <w:numFmt w:val="decimal"/>
      <w:lvlText w:val="%1."/>
      <w:lvlJc w:val="left"/>
      <w:pPr>
        <w:tabs>
          <w:tab w:val="num" w:pos="360"/>
        </w:tabs>
        <w:ind w:left="360" w:hanging="360"/>
      </w:pPr>
      <w:rPr>
        <w:rFont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AC37CB6"/>
    <w:multiLevelType w:val="hybridMultilevel"/>
    <w:tmpl w:val="4BD0F4D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7">
    <w:nsid w:val="0E4362B7"/>
    <w:multiLevelType w:val="hybridMultilevel"/>
    <w:tmpl w:val="B0E4A14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8">
    <w:nsid w:val="134E3A9D"/>
    <w:multiLevelType w:val="hybridMultilevel"/>
    <w:tmpl w:val="D7A09A96"/>
    <w:lvl w:ilvl="0" w:tplc="A134B4C0">
      <w:start w:val="1"/>
      <w:numFmt w:val="bullet"/>
      <w:lvlText w:val=""/>
      <w:lvlJc w:val="left"/>
      <w:pPr>
        <w:tabs>
          <w:tab w:val="num" w:pos="720"/>
        </w:tabs>
        <w:ind w:left="720" w:hanging="360"/>
      </w:pPr>
      <w:rPr>
        <w:rFonts w:ascii="Symbol" w:hAnsi="Symbol" w:hint="default"/>
        <w:sz w:val="16"/>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9">
    <w:nsid w:val="1E067ADF"/>
    <w:multiLevelType w:val="hybridMultilevel"/>
    <w:tmpl w:val="304E9D6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0">
    <w:nsid w:val="1F245A33"/>
    <w:multiLevelType w:val="multilevel"/>
    <w:tmpl w:val="3B0C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AF794D"/>
    <w:multiLevelType w:val="multilevel"/>
    <w:tmpl w:val="941C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CB2980"/>
    <w:multiLevelType w:val="hybridMultilevel"/>
    <w:tmpl w:val="C366D5CE"/>
    <w:lvl w:ilvl="0" w:tplc="A134B4C0">
      <w:start w:val="1"/>
      <w:numFmt w:val="bullet"/>
      <w:lvlText w:val=""/>
      <w:lvlJc w:val="left"/>
      <w:pPr>
        <w:tabs>
          <w:tab w:val="num" w:pos="720"/>
        </w:tabs>
        <w:ind w:left="720" w:hanging="360"/>
      </w:pPr>
      <w:rPr>
        <w:rFonts w:ascii="Symbol" w:hAnsi="Symbol" w:hint="default"/>
        <w:sz w:val="16"/>
      </w:rPr>
    </w:lvl>
    <w:lvl w:ilvl="1" w:tplc="DE24A938">
      <w:numFmt w:val="bullet"/>
      <w:lvlText w:val="–"/>
      <w:lvlJc w:val="left"/>
      <w:pPr>
        <w:tabs>
          <w:tab w:val="num" w:pos="3180"/>
        </w:tabs>
        <w:ind w:left="3180" w:hanging="2100"/>
      </w:pPr>
      <w:rPr>
        <w:rFonts w:ascii="Arial" w:eastAsia="Times New Roman" w:hAnsi="Arial" w:cs="Arial"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3">
    <w:nsid w:val="251D008D"/>
    <w:multiLevelType w:val="hybridMultilevel"/>
    <w:tmpl w:val="B10E0AC0"/>
    <w:lvl w:ilvl="0" w:tplc="B540CD56">
      <w:start w:val="1"/>
      <w:numFmt w:val="decimal"/>
      <w:lvlText w:val="%1."/>
      <w:lvlJc w:val="left"/>
      <w:pPr>
        <w:tabs>
          <w:tab w:val="num" w:pos="1070"/>
        </w:tabs>
        <w:ind w:left="1070" w:hanging="360"/>
      </w:pPr>
      <w:rPr>
        <w:rFonts w:ascii="Arial" w:hAnsi="Arial" w:cs="Times New Roman" w:hint="default"/>
        <w:sz w:val="20"/>
      </w:r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14">
    <w:nsid w:val="28AB56B6"/>
    <w:multiLevelType w:val="hybridMultilevel"/>
    <w:tmpl w:val="990AADBE"/>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5">
    <w:nsid w:val="2DA72680"/>
    <w:multiLevelType w:val="hybridMultilevel"/>
    <w:tmpl w:val="7722EC2C"/>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6">
    <w:nsid w:val="30BA0A3C"/>
    <w:multiLevelType w:val="hybridMultilevel"/>
    <w:tmpl w:val="C00412CE"/>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7">
    <w:nsid w:val="3A06369E"/>
    <w:multiLevelType w:val="hybridMultilevel"/>
    <w:tmpl w:val="EED88210"/>
    <w:lvl w:ilvl="0" w:tplc="03F415AC">
      <w:start w:val="1"/>
      <w:numFmt w:val="decimal"/>
      <w:lvlText w:val="%1."/>
      <w:lvlJc w:val="left"/>
      <w:pPr>
        <w:tabs>
          <w:tab w:val="num" w:pos="720"/>
        </w:tabs>
        <w:ind w:left="720" w:hanging="360"/>
      </w:pPr>
    </w:lvl>
    <w:lvl w:ilvl="1" w:tplc="DC0C4928" w:tentative="1">
      <w:start w:val="1"/>
      <w:numFmt w:val="decimal"/>
      <w:lvlText w:val="%2."/>
      <w:lvlJc w:val="left"/>
      <w:pPr>
        <w:tabs>
          <w:tab w:val="num" w:pos="1440"/>
        </w:tabs>
        <w:ind w:left="1440" w:hanging="360"/>
      </w:pPr>
    </w:lvl>
    <w:lvl w:ilvl="2" w:tplc="F94A3472" w:tentative="1">
      <w:start w:val="1"/>
      <w:numFmt w:val="decimal"/>
      <w:lvlText w:val="%3."/>
      <w:lvlJc w:val="left"/>
      <w:pPr>
        <w:tabs>
          <w:tab w:val="num" w:pos="2160"/>
        </w:tabs>
        <w:ind w:left="2160" w:hanging="360"/>
      </w:pPr>
    </w:lvl>
    <w:lvl w:ilvl="3" w:tplc="4C862276" w:tentative="1">
      <w:start w:val="1"/>
      <w:numFmt w:val="decimal"/>
      <w:lvlText w:val="%4."/>
      <w:lvlJc w:val="left"/>
      <w:pPr>
        <w:tabs>
          <w:tab w:val="num" w:pos="2880"/>
        </w:tabs>
        <w:ind w:left="2880" w:hanging="360"/>
      </w:pPr>
    </w:lvl>
    <w:lvl w:ilvl="4" w:tplc="4A74A85C" w:tentative="1">
      <w:start w:val="1"/>
      <w:numFmt w:val="decimal"/>
      <w:lvlText w:val="%5."/>
      <w:lvlJc w:val="left"/>
      <w:pPr>
        <w:tabs>
          <w:tab w:val="num" w:pos="3600"/>
        </w:tabs>
        <w:ind w:left="3600" w:hanging="360"/>
      </w:pPr>
    </w:lvl>
    <w:lvl w:ilvl="5" w:tplc="8334F09C" w:tentative="1">
      <w:start w:val="1"/>
      <w:numFmt w:val="decimal"/>
      <w:lvlText w:val="%6."/>
      <w:lvlJc w:val="left"/>
      <w:pPr>
        <w:tabs>
          <w:tab w:val="num" w:pos="4320"/>
        </w:tabs>
        <w:ind w:left="4320" w:hanging="360"/>
      </w:pPr>
    </w:lvl>
    <w:lvl w:ilvl="6" w:tplc="31365E1E" w:tentative="1">
      <w:start w:val="1"/>
      <w:numFmt w:val="decimal"/>
      <w:lvlText w:val="%7."/>
      <w:lvlJc w:val="left"/>
      <w:pPr>
        <w:tabs>
          <w:tab w:val="num" w:pos="5040"/>
        </w:tabs>
        <w:ind w:left="5040" w:hanging="360"/>
      </w:pPr>
    </w:lvl>
    <w:lvl w:ilvl="7" w:tplc="1F08B91C" w:tentative="1">
      <w:start w:val="1"/>
      <w:numFmt w:val="decimal"/>
      <w:lvlText w:val="%8."/>
      <w:lvlJc w:val="left"/>
      <w:pPr>
        <w:tabs>
          <w:tab w:val="num" w:pos="5760"/>
        </w:tabs>
        <w:ind w:left="5760" w:hanging="360"/>
      </w:pPr>
    </w:lvl>
    <w:lvl w:ilvl="8" w:tplc="FB50AF20" w:tentative="1">
      <w:start w:val="1"/>
      <w:numFmt w:val="decimal"/>
      <w:lvlText w:val="%9."/>
      <w:lvlJc w:val="left"/>
      <w:pPr>
        <w:tabs>
          <w:tab w:val="num" w:pos="6480"/>
        </w:tabs>
        <w:ind w:left="6480" w:hanging="360"/>
      </w:pPr>
    </w:lvl>
  </w:abstractNum>
  <w:abstractNum w:abstractNumId="18">
    <w:nsid w:val="3A1B5CDA"/>
    <w:multiLevelType w:val="hybridMultilevel"/>
    <w:tmpl w:val="DAB28872"/>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9">
    <w:nsid w:val="3A767C31"/>
    <w:multiLevelType w:val="hybridMultilevel"/>
    <w:tmpl w:val="89421C76"/>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0">
    <w:nsid w:val="3CDC009D"/>
    <w:multiLevelType w:val="hybridMultilevel"/>
    <w:tmpl w:val="51A6D308"/>
    <w:lvl w:ilvl="0" w:tplc="081A000F">
      <w:start w:val="1"/>
      <w:numFmt w:val="decimal"/>
      <w:lvlText w:val="%1."/>
      <w:lvlJc w:val="left"/>
      <w:pPr>
        <w:tabs>
          <w:tab w:val="num" w:pos="720"/>
        </w:tabs>
        <w:ind w:left="720" w:hanging="360"/>
      </w:pPr>
      <w:rPr>
        <w:rFonts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1">
    <w:nsid w:val="43A84758"/>
    <w:multiLevelType w:val="hybridMultilevel"/>
    <w:tmpl w:val="2D06C924"/>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2">
    <w:nsid w:val="4F5E1EFF"/>
    <w:multiLevelType w:val="hybridMultilevel"/>
    <w:tmpl w:val="02D6130E"/>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3">
    <w:nsid w:val="50C2756D"/>
    <w:multiLevelType w:val="hybridMultilevel"/>
    <w:tmpl w:val="59F8F480"/>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4">
    <w:nsid w:val="50DB2461"/>
    <w:multiLevelType w:val="hybridMultilevel"/>
    <w:tmpl w:val="B8D8E98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5">
    <w:nsid w:val="542F57BA"/>
    <w:multiLevelType w:val="hybridMultilevel"/>
    <w:tmpl w:val="758638E8"/>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6">
    <w:nsid w:val="558A44BE"/>
    <w:multiLevelType w:val="hybridMultilevel"/>
    <w:tmpl w:val="6AFCCFAC"/>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7">
    <w:nsid w:val="5E9825B8"/>
    <w:multiLevelType w:val="hybridMultilevel"/>
    <w:tmpl w:val="1A7C6368"/>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8">
    <w:nsid w:val="68624185"/>
    <w:multiLevelType w:val="hybridMultilevel"/>
    <w:tmpl w:val="96721CF8"/>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9">
    <w:nsid w:val="6D064ED5"/>
    <w:multiLevelType w:val="hybridMultilevel"/>
    <w:tmpl w:val="18E43B72"/>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0">
    <w:nsid w:val="70344F3C"/>
    <w:multiLevelType w:val="hybridMultilevel"/>
    <w:tmpl w:val="108AEB92"/>
    <w:lvl w:ilvl="0" w:tplc="081A000F">
      <w:start w:val="1"/>
      <w:numFmt w:val="decimal"/>
      <w:lvlText w:val="%1."/>
      <w:lvlJc w:val="left"/>
      <w:pPr>
        <w:tabs>
          <w:tab w:val="num" w:pos="360"/>
        </w:tabs>
        <w:ind w:left="360" w:hanging="360"/>
      </w:pPr>
      <w:rPr>
        <w:rFonts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1">
    <w:nsid w:val="7539675C"/>
    <w:multiLevelType w:val="hybridMultilevel"/>
    <w:tmpl w:val="FB14D020"/>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2">
    <w:nsid w:val="764339B0"/>
    <w:multiLevelType w:val="hybridMultilevel"/>
    <w:tmpl w:val="D2A80EBE"/>
    <w:lvl w:ilvl="0" w:tplc="081A000F">
      <w:start w:val="1"/>
      <w:numFmt w:val="decimal"/>
      <w:lvlText w:val="%1."/>
      <w:lvlJc w:val="left"/>
      <w:pPr>
        <w:tabs>
          <w:tab w:val="num" w:pos="360"/>
        </w:tabs>
        <w:ind w:left="360" w:hanging="360"/>
      </w:pPr>
      <w:rPr>
        <w:rFonts w:hint="default"/>
      </w:r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num w:numId="1">
    <w:abstractNumId w:val="24"/>
  </w:num>
  <w:num w:numId="2">
    <w:abstractNumId w:val="16"/>
  </w:num>
  <w:num w:numId="3">
    <w:abstractNumId w:val="6"/>
  </w:num>
  <w:num w:numId="4">
    <w:abstractNumId w:val="7"/>
  </w:num>
  <w:num w:numId="5">
    <w:abstractNumId w:val="31"/>
  </w:num>
  <w:num w:numId="6">
    <w:abstractNumId w:val="4"/>
  </w:num>
  <w:num w:numId="7">
    <w:abstractNumId w:val="12"/>
  </w:num>
  <w:num w:numId="8">
    <w:abstractNumId w:val="21"/>
  </w:num>
  <w:num w:numId="9">
    <w:abstractNumId w:val="28"/>
  </w:num>
  <w:num w:numId="10">
    <w:abstractNumId w:val="18"/>
  </w:num>
  <w:num w:numId="11">
    <w:abstractNumId w:val="25"/>
  </w:num>
  <w:num w:numId="12">
    <w:abstractNumId w:val="17"/>
  </w:num>
  <w:num w:numId="13">
    <w:abstractNumId w:val="1"/>
  </w:num>
  <w:num w:numId="14">
    <w:abstractNumId w:val="2"/>
  </w:num>
  <w:num w:numId="15">
    <w:abstractNumId w:val="23"/>
  </w:num>
  <w:num w:numId="16">
    <w:abstractNumId w:val="27"/>
  </w:num>
  <w:num w:numId="17">
    <w:abstractNumId w:val="26"/>
  </w:num>
  <w:num w:numId="18">
    <w:abstractNumId w:val="22"/>
  </w:num>
  <w:num w:numId="19">
    <w:abstractNumId w:val="14"/>
  </w:num>
  <w:num w:numId="20">
    <w:abstractNumId w:val="20"/>
  </w:num>
  <w:num w:numId="21">
    <w:abstractNumId w:val="9"/>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9"/>
  </w:num>
  <w:num w:numId="26">
    <w:abstractNumId w:val="32"/>
  </w:num>
  <w:num w:numId="27">
    <w:abstractNumId w:val="0"/>
  </w:num>
  <w:num w:numId="28">
    <w:abstractNumId w:val="11"/>
  </w:num>
  <w:num w:numId="29">
    <w:abstractNumId w:val="10"/>
  </w:num>
  <w:num w:numId="30">
    <w:abstractNumId w:val="3"/>
  </w:num>
  <w:num w:numId="31">
    <w:abstractNumId w:val="19"/>
  </w:num>
  <w:num w:numId="32">
    <w:abstractNumId w:val="30"/>
  </w:num>
  <w:num w:numId="33">
    <w:abstractNumId w:val="5"/>
  </w:num>
  <w:num w:numId="34">
    <w:abstractNumId w:val="13"/>
  </w:num>
  <w:num w:numId="3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rsids>
    <w:rsidRoot w:val="002E3DB8"/>
    <w:rsid w:val="00000620"/>
    <w:rsid w:val="000007BB"/>
    <w:rsid w:val="0000190C"/>
    <w:rsid w:val="0000412B"/>
    <w:rsid w:val="00011E88"/>
    <w:rsid w:val="00015370"/>
    <w:rsid w:val="00021483"/>
    <w:rsid w:val="000216A4"/>
    <w:rsid w:val="00024045"/>
    <w:rsid w:val="000277ED"/>
    <w:rsid w:val="00032473"/>
    <w:rsid w:val="00033F3A"/>
    <w:rsid w:val="00034B68"/>
    <w:rsid w:val="0003547D"/>
    <w:rsid w:val="000416AB"/>
    <w:rsid w:val="00042A51"/>
    <w:rsid w:val="00046C95"/>
    <w:rsid w:val="0005059B"/>
    <w:rsid w:val="000647CD"/>
    <w:rsid w:val="00064B81"/>
    <w:rsid w:val="0007098A"/>
    <w:rsid w:val="00081B07"/>
    <w:rsid w:val="00083111"/>
    <w:rsid w:val="000907C2"/>
    <w:rsid w:val="00092CCC"/>
    <w:rsid w:val="000932D0"/>
    <w:rsid w:val="00096301"/>
    <w:rsid w:val="000A02B6"/>
    <w:rsid w:val="000A6F82"/>
    <w:rsid w:val="000A7D6F"/>
    <w:rsid w:val="000B07B4"/>
    <w:rsid w:val="000B08E6"/>
    <w:rsid w:val="000B6BB8"/>
    <w:rsid w:val="000B707D"/>
    <w:rsid w:val="000C010E"/>
    <w:rsid w:val="000D0471"/>
    <w:rsid w:val="000D0489"/>
    <w:rsid w:val="000D4519"/>
    <w:rsid w:val="000D52C4"/>
    <w:rsid w:val="000E0314"/>
    <w:rsid w:val="000E198E"/>
    <w:rsid w:val="000E2139"/>
    <w:rsid w:val="000E591C"/>
    <w:rsid w:val="000E6FF3"/>
    <w:rsid w:val="000F0163"/>
    <w:rsid w:val="000F5C8F"/>
    <w:rsid w:val="000F5D33"/>
    <w:rsid w:val="000F609E"/>
    <w:rsid w:val="000F75A2"/>
    <w:rsid w:val="00101C66"/>
    <w:rsid w:val="001034F4"/>
    <w:rsid w:val="00105B16"/>
    <w:rsid w:val="00106980"/>
    <w:rsid w:val="00107F33"/>
    <w:rsid w:val="00111BBD"/>
    <w:rsid w:val="001123FE"/>
    <w:rsid w:val="0011311E"/>
    <w:rsid w:val="00115CC2"/>
    <w:rsid w:val="00121041"/>
    <w:rsid w:val="001223F5"/>
    <w:rsid w:val="001310B5"/>
    <w:rsid w:val="00132133"/>
    <w:rsid w:val="00132957"/>
    <w:rsid w:val="00134177"/>
    <w:rsid w:val="00134F09"/>
    <w:rsid w:val="0013507A"/>
    <w:rsid w:val="0013545E"/>
    <w:rsid w:val="0013624A"/>
    <w:rsid w:val="00136773"/>
    <w:rsid w:val="00146EF7"/>
    <w:rsid w:val="00150E6F"/>
    <w:rsid w:val="00153C7B"/>
    <w:rsid w:val="00154018"/>
    <w:rsid w:val="001552B6"/>
    <w:rsid w:val="0016077D"/>
    <w:rsid w:val="00160B20"/>
    <w:rsid w:val="001653E0"/>
    <w:rsid w:val="00165E0E"/>
    <w:rsid w:val="00165E21"/>
    <w:rsid w:val="001679CF"/>
    <w:rsid w:val="00167EDA"/>
    <w:rsid w:val="001752A8"/>
    <w:rsid w:val="0018165D"/>
    <w:rsid w:val="00181F21"/>
    <w:rsid w:val="00183AAA"/>
    <w:rsid w:val="00184ABC"/>
    <w:rsid w:val="001851FA"/>
    <w:rsid w:val="001860B7"/>
    <w:rsid w:val="001862B1"/>
    <w:rsid w:val="001862CE"/>
    <w:rsid w:val="00187FB6"/>
    <w:rsid w:val="00192DE1"/>
    <w:rsid w:val="00192FE5"/>
    <w:rsid w:val="001952EB"/>
    <w:rsid w:val="00195EA4"/>
    <w:rsid w:val="001A1D22"/>
    <w:rsid w:val="001B3EFB"/>
    <w:rsid w:val="001B55BB"/>
    <w:rsid w:val="001B60D8"/>
    <w:rsid w:val="001B76B0"/>
    <w:rsid w:val="001C4BDA"/>
    <w:rsid w:val="001C5D03"/>
    <w:rsid w:val="001D2CEA"/>
    <w:rsid w:val="001D37FE"/>
    <w:rsid w:val="001D3BDA"/>
    <w:rsid w:val="001E2CB6"/>
    <w:rsid w:val="001E6CE0"/>
    <w:rsid w:val="001F0ACD"/>
    <w:rsid w:val="001F0CCA"/>
    <w:rsid w:val="001F34AF"/>
    <w:rsid w:val="001F5F0A"/>
    <w:rsid w:val="002015BF"/>
    <w:rsid w:val="00212379"/>
    <w:rsid w:val="002159BB"/>
    <w:rsid w:val="00216DF9"/>
    <w:rsid w:val="00220B07"/>
    <w:rsid w:val="00220C61"/>
    <w:rsid w:val="00221351"/>
    <w:rsid w:val="00226D2A"/>
    <w:rsid w:val="00226F8E"/>
    <w:rsid w:val="00231A0F"/>
    <w:rsid w:val="00232C86"/>
    <w:rsid w:val="00237BFD"/>
    <w:rsid w:val="00240765"/>
    <w:rsid w:val="00242965"/>
    <w:rsid w:val="00244123"/>
    <w:rsid w:val="00244180"/>
    <w:rsid w:val="002465CA"/>
    <w:rsid w:val="00253FB6"/>
    <w:rsid w:val="00254816"/>
    <w:rsid w:val="0025497F"/>
    <w:rsid w:val="00255772"/>
    <w:rsid w:val="002572CB"/>
    <w:rsid w:val="00263DEE"/>
    <w:rsid w:val="00263EE6"/>
    <w:rsid w:val="00264F41"/>
    <w:rsid w:val="00265BF8"/>
    <w:rsid w:val="00266FA9"/>
    <w:rsid w:val="002674CB"/>
    <w:rsid w:val="002702CF"/>
    <w:rsid w:val="0027177B"/>
    <w:rsid w:val="00272ECA"/>
    <w:rsid w:val="0027624E"/>
    <w:rsid w:val="002811B0"/>
    <w:rsid w:val="002833AB"/>
    <w:rsid w:val="002951CA"/>
    <w:rsid w:val="00295312"/>
    <w:rsid w:val="002A2BEE"/>
    <w:rsid w:val="002A3DA1"/>
    <w:rsid w:val="002A4157"/>
    <w:rsid w:val="002A6F0A"/>
    <w:rsid w:val="002A7AEC"/>
    <w:rsid w:val="002B0CB5"/>
    <w:rsid w:val="002B1544"/>
    <w:rsid w:val="002B6A0B"/>
    <w:rsid w:val="002C1ED5"/>
    <w:rsid w:val="002C5E09"/>
    <w:rsid w:val="002C6BA1"/>
    <w:rsid w:val="002C6D30"/>
    <w:rsid w:val="002D076A"/>
    <w:rsid w:val="002D3376"/>
    <w:rsid w:val="002D373B"/>
    <w:rsid w:val="002D66C2"/>
    <w:rsid w:val="002D699B"/>
    <w:rsid w:val="002D7623"/>
    <w:rsid w:val="002E16C1"/>
    <w:rsid w:val="002E3DB8"/>
    <w:rsid w:val="002E708E"/>
    <w:rsid w:val="002E723D"/>
    <w:rsid w:val="002F18A5"/>
    <w:rsid w:val="002F5912"/>
    <w:rsid w:val="002F6E83"/>
    <w:rsid w:val="00300627"/>
    <w:rsid w:val="00300FE3"/>
    <w:rsid w:val="003028D5"/>
    <w:rsid w:val="00303AF1"/>
    <w:rsid w:val="00303D55"/>
    <w:rsid w:val="00304C52"/>
    <w:rsid w:val="003054D2"/>
    <w:rsid w:val="00306A97"/>
    <w:rsid w:val="00307E6B"/>
    <w:rsid w:val="003111AC"/>
    <w:rsid w:val="0031509B"/>
    <w:rsid w:val="003161E2"/>
    <w:rsid w:val="003258E5"/>
    <w:rsid w:val="003276CF"/>
    <w:rsid w:val="00330B57"/>
    <w:rsid w:val="00331B00"/>
    <w:rsid w:val="003328CC"/>
    <w:rsid w:val="00345DA1"/>
    <w:rsid w:val="00347122"/>
    <w:rsid w:val="0035362C"/>
    <w:rsid w:val="003559CD"/>
    <w:rsid w:val="00364C10"/>
    <w:rsid w:val="00365A1B"/>
    <w:rsid w:val="003678A2"/>
    <w:rsid w:val="003702F4"/>
    <w:rsid w:val="0037147D"/>
    <w:rsid w:val="00372F40"/>
    <w:rsid w:val="00373869"/>
    <w:rsid w:val="0037497D"/>
    <w:rsid w:val="00375A12"/>
    <w:rsid w:val="00381429"/>
    <w:rsid w:val="00381AE1"/>
    <w:rsid w:val="0038302F"/>
    <w:rsid w:val="003841C0"/>
    <w:rsid w:val="0039360F"/>
    <w:rsid w:val="00393A15"/>
    <w:rsid w:val="00396507"/>
    <w:rsid w:val="003A1BB8"/>
    <w:rsid w:val="003A31B3"/>
    <w:rsid w:val="003A3C3E"/>
    <w:rsid w:val="003A5EF2"/>
    <w:rsid w:val="003B0E2F"/>
    <w:rsid w:val="003B1D2C"/>
    <w:rsid w:val="003B5C4B"/>
    <w:rsid w:val="003C0775"/>
    <w:rsid w:val="003C186E"/>
    <w:rsid w:val="003C3020"/>
    <w:rsid w:val="003C7881"/>
    <w:rsid w:val="003D02C5"/>
    <w:rsid w:val="003D2A52"/>
    <w:rsid w:val="003D3A6A"/>
    <w:rsid w:val="003E5248"/>
    <w:rsid w:val="003E693C"/>
    <w:rsid w:val="003F0AF7"/>
    <w:rsid w:val="003F0BE4"/>
    <w:rsid w:val="003F1F4B"/>
    <w:rsid w:val="003F252F"/>
    <w:rsid w:val="003F6233"/>
    <w:rsid w:val="003F63B8"/>
    <w:rsid w:val="003F70BB"/>
    <w:rsid w:val="003F7951"/>
    <w:rsid w:val="0040004C"/>
    <w:rsid w:val="004016C4"/>
    <w:rsid w:val="00404FAD"/>
    <w:rsid w:val="0040634C"/>
    <w:rsid w:val="004068E0"/>
    <w:rsid w:val="00406FE2"/>
    <w:rsid w:val="00410B88"/>
    <w:rsid w:val="004173B4"/>
    <w:rsid w:val="004221B0"/>
    <w:rsid w:val="004226FF"/>
    <w:rsid w:val="00422C67"/>
    <w:rsid w:val="00422E35"/>
    <w:rsid w:val="00424487"/>
    <w:rsid w:val="004256DC"/>
    <w:rsid w:val="0042737F"/>
    <w:rsid w:val="00427A1F"/>
    <w:rsid w:val="00427F2A"/>
    <w:rsid w:val="004314CF"/>
    <w:rsid w:val="00437ABB"/>
    <w:rsid w:val="00440B8F"/>
    <w:rsid w:val="00442F1F"/>
    <w:rsid w:val="00443405"/>
    <w:rsid w:val="004443DA"/>
    <w:rsid w:val="00444733"/>
    <w:rsid w:val="00445F78"/>
    <w:rsid w:val="004465A7"/>
    <w:rsid w:val="00447914"/>
    <w:rsid w:val="0045151D"/>
    <w:rsid w:val="00451D12"/>
    <w:rsid w:val="004554EC"/>
    <w:rsid w:val="00456ACE"/>
    <w:rsid w:val="0046084F"/>
    <w:rsid w:val="00460DAB"/>
    <w:rsid w:val="0046102D"/>
    <w:rsid w:val="0046697A"/>
    <w:rsid w:val="00472350"/>
    <w:rsid w:val="0048132B"/>
    <w:rsid w:val="0048484F"/>
    <w:rsid w:val="004878F0"/>
    <w:rsid w:val="00490E05"/>
    <w:rsid w:val="00492B89"/>
    <w:rsid w:val="00492C69"/>
    <w:rsid w:val="0049363E"/>
    <w:rsid w:val="00497AF2"/>
    <w:rsid w:val="004A09B8"/>
    <w:rsid w:val="004A4015"/>
    <w:rsid w:val="004A7564"/>
    <w:rsid w:val="004A7B16"/>
    <w:rsid w:val="004A7ED3"/>
    <w:rsid w:val="004B0CBF"/>
    <w:rsid w:val="004B2D8C"/>
    <w:rsid w:val="004B4196"/>
    <w:rsid w:val="004B7EEA"/>
    <w:rsid w:val="004C1D1B"/>
    <w:rsid w:val="004C39ED"/>
    <w:rsid w:val="004C4E31"/>
    <w:rsid w:val="004C71CB"/>
    <w:rsid w:val="004D311C"/>
    <w:rsid w:val="004D456F"/>
    <w:rsid w:val="004D57DD"/>
    <w:rsid w:val="004D77BB"/>
    <w:rsid w:val="004E5688"/>
    <w:rsid w:val="004F0195"/>
    <w:rsid w:val="004F0C94"/>
    <w:rsid w:val="004F2684"/>
    <w:rsid w:val="00500F45"/>
    <w:rsid w:val="00501DDD"/>
    <w:rsid w:val="00501E8B"/>
    <w:rsid w:val="00510A19"/>
    <w:rsid w:val="00511898"/>
    <w:rsid w:val="00511EA7"/>
    <w:rsid w:val="00513C23"/>
    <w:rsid w:val="00513C6C"/>
    <w:rsid w:val="00517A71"/>
    <w:rsid w:val="005206ED"/>
    <w:rsid w:val="00530EB3"/>
    <w:rsid w:val="005321E0"/>
    <w:rsid w:val="00533B39"/>
    <w:rsid w:val="0053553C"/>
    <w:rsid w:val="005462B9"/>
    <w:rsid w:val="005524AD"/>
    <w:rsid w:val="00553A60"/>
    <w:rsid w:val="00556D4B"/>
    <w:rsid w:val="00560345"/>
    <w:rsid w:val="005643BB"/>
    <w:rsid w:val="00565EB7"/>
    <w:rsid w:val="00570F07"/>
    <w:rsid w:val="0057620E"/>
    <w:rsid w:val="00583954"/>
    <w:rsid w:val="005903CA"/>
    <w:rsid w:val="005905FB"/>
    <w:rsid w:val="005909A4"/>
    <w:rsid w:val="0059295B"/>
    <w:rsid w:val="005929DB"/>
    <w:rsid w:val="00593366"/>
    <w:rsid w:val="00593956"/>
    <w:rsid w:val="005A48A7"/>
    <w:rsid w:val="005A58C9"/>
    <w:rsid w:val="005A65C4"/>
    <w:rsid w:val="005A6E56"/>
    <w:rsid w:val="005A789C"/>
    <w:rsid w:val="005B1674"/>
    <w:rsid w:val="005B643B"/>
    <w:rsid w:val="005B6F3D"/>
    <w:rsid w:val="005C0106"/>
    <w:rsid w:val="005C1BCC"/>
    <w:rsid w:val="005C2475"/>
    <w:rsid w:val="005C5E7C"/>
    <w:rsid w:val="005D022F"/>
    <w:rsid w:val="005D1053"/>
    <w:rsid w:val="005D24DC"/>
    <w:rsid w:val="005D24F3"/>
    <w:rsid w:val="005D2DDC"/>
    <w:rsid w:val="005D41B1"/>
    <w:rsid w:val="005D7A7F"/>
    <w:rsid w:val="005E14E6"/>
    <w:rsid w:val="005E2323"/>
    <w:rsid w:val="005E5988"/>
    <w:rsid w:val="005E75BF"/>
    <w:rsid w:val="005F0196"/>
    <w:rsid w:val="005F165F"/>
    <w:rsid w:val="005F218E"/>
    <w:rsid w:val="005F29B9"/>
    <w:rsid w:val="005F346A"/>
    <w:rsid w:val="005F621C"/>
    <w:rsid w:val="00601EE7"/>
    <w:rsid w:val="006024F6"/>
    <w:rsid w:val="00605FCD"/>
    <w:rsid w:val="006072A7"/>
    <w:rsid w:val="006103AF"/>
    <w:rsid w:val="0061095D"/>
    <w:rsid w:val="00615A5E"/>
    <w:rsid w:val="00620A73"/>
    <w:rsid w:val="006333F1"/>
    <w:rsid w:val="0063505A"/>
    <w:rsid w:val="00635BBD"/>
    <w:rsid w:val="0063601C"/>
    <w:rsid w:val="006360E0"/>
    <w:rsid w:val="00637B92"/>
    <w:rsid w:val="00640450"/>
    <w:rsid w:val="00640AA7"/>
    <w:rsid w:val="006449B3"/>
    <w:rsid w:val="00662F86"/>
    <w:rsid w:val="00664407"/>
    <w:rsid w:val="0066523F"/>
    <w:rsid w:val="00666177"/>
    <w:rsid w:val="00670081"/>
    <w:rsid w:val="00670134"/>
    <w:rsid w:val="0067111B"/>
    <w:rsid w:val="006728E6"/>
    <w:rsid w:val="006748E6"/>
    <w:rsid w:val="00682AF4"/>
    <w:rsid w:val="0068314B"/>
    <w:rsid w:val="006836B8"/>
    <w:rsid w:val="006838FD"/>
    <w:rsid w:val="006849A3"/>
    <w:rsid w:val="006943B4"/>
    <w:rsid w:val="006956C5"/>
    <w:rsid w:val="00697038"/>
    <w:rsid w:val="00697AE4"/>
    <w:rsid w:val="006A0705"/>
    <w:rsid w:val="006A245A"/>
    <w:rsid w:val="006A27B7"/>
    <w:rsid w:val="006A4181"/>
    <w:rsid w:val="006A588C"/>
    <w:rsid w:val="006A63B3"/>
    <w:rsid w:val="006A758F"/>
    <w:rsid w:val="006B0425"/>
    <w:rsid w:val="006B510B"/>
    <w:rsid w:val="006C1378"/>
    <w:rsid w:val="006C34C7"/>
    <w:rsid w:val="006C5998"/>
    <w:rsid w:val="006C7DAB"/>
    <w:rsid w:val="006D28E2"/>
    <w:rsid w:val="006D32A9"/>
    <w:rsid w:val="006D445F"/>
    <w:rsid w:val="006D6261"/>
    <w:rsid w:val="006D693E"/>
    <w:rsid w:val="006D6B89"/>
    <w:rsid w:val="006E06FD"/>
    <w:rsid w:val="006E2167"/>
    <w:rsid w:val="006E23A4"/>
    <w:rsid w:val="006E502D"/>
    <w:rsid w:val="006E5992"/>
    <w:rsid w:val="006F1736"/>
    <w:rsid w:val="006F1A99"/>
    <w:rsid w:val="006F21A1"/>
    <w:rsid w:val="006F2E56"/>
    <w:rsid w:val="00702784"/>
    <w:rsid w:val="00702A12"/>
    <w:rsid w:val="00702DE5"/>
    <w:rsid w:val="007044BC"/>
    <w:rsid w:val="00706D0A"/>
    <w:rsid w:val="007076ED"/>
    <w:rsid w:val="00710184"/>
    <w:rsid w:val="007103BE"/>
    <w:rsid w:val="007113D4"/>
    <w:rsid w:val="00712C76"/>
    <w:rsid w:val="00712F12"/>
    <w:rsid w:val="00713B4F"/>
    <w:rsid w:val="00723163"/>
    <w:rsid w:val="00723B3B"/>
    <w:rsid w:val="00724A8C"/>
    <w:rsid w:val="007258A0"/>
    <w:rsid w:val="007265BE"/>
    <w:rsid w:val="00727685"/>
    <w:rsid w:val="00730E78"/>
    <w:rsid w:val="007318ED"/>
    <w:rsid w:val="00731EC5"/>
    <w:rsid w:val="007338EE"/>
    <w:rsid w:val="00734032"/>
    <w:rsid w:val="00736CEC"/>
    <w:rsid w:val="00741001"/>
    <w:rsid w:val="007424F5"/>
    <w:rsid w:val="007438F6"/>
    <w:rsid w:val="00743B44"/>
    <w:rsid w:val="00744B75"/>
    <w:rsid w:val="007456E5"/>
    <w:rsid w:val="00745D46"/>
    <w:rsid w:val="00746A81"/>
    <w:rsid w:val="0075152E"/>
    <w:rsid w:val="00751FB3"/>
    <w:rsid w:val="00754115"/>
    <w:rsid w:val="00756906"/>
    <w:rsid w:val="00757E95"/>
    <w:rsid w:val="00760F7C"/>
    <w:rsid w:val="0076392D"/>
    <w:rsid w:val="00763CC6"/>
    <w:rsid w:val="00763D63"/>
    <w:rsid w:val="00764763"/>
    <w:rsid w:val="00766545"/>
    <w:rsid w:val="00766E07"/>
    <w:rsid w:val="0076792B"/>
    <w:rsid w:val="00771150"/>
    <w:rsid w:val="0078334D"/>
    <w:rsid w:val="00784217"/>
    <w:rsid w:val="00784288"/>
    <w:rsid w:val="00784588"/>
    <w:rsid w:val="00784CAC"/>
    <w:rsid w:val="007863B1"/>
    <w:rsid w:val="00786C02"/>
    <w:rsid w:val="00792A44"/>
    <w:rsid w:val="007943A3"/>
    <w:rsid w:val="0079446C"/>
    <w:rsid w:val="007957DF"/>
    <w:rsid w:val="00797911"/>
    <w:rsid w:val="007A2202"/>
    <w:rsid w:val="007A272D"/>
    <w:rsid w:val="007A4414"/>
    <w:rsid w:val="007A5AF6"/>
    <w:rsid w:val="007B05D3"/>
    <w:rsid w:val="007B2F97"/>
    <w:rsid w:val="007B4BA8"/>
    <w:rsid w:val="007B6698"/>
    <w:rsid w:val="007B7751"/>
    <w:rsid w:val="007C0B10"/>
    <w:rsid w:val="007C274A"/>
    <w:rsid w:val="007C51E2"/>
    <w:rsid w:val="007D50BE"/>
    <w:rsid w:val="007E0284"/>
    <w:rsid w:val="007E1163"/>
    <w:rsid w:val="007E354A"/>
    <w:rsid w:val="007E3A07"/>
    <w:rsid w:val="007E6A4B"/>
    <w:rsid w:val="007E7760"/>
    <w:rsid w:val="007F6AAD"/>
    <w:rsid w:val="00803349"/>
    <w:rsid w:val="00804866"/>
    <w:rsid w:val="00806308"/>
    <w:rsid w:val="008063F9"/>
    <w:rsid w:val="00806FBC"/>
    <w:rsid w:val="0080739D"/>
    <w:rsid w:val="00807FF5"/>
    <w:rsid w:val="008107E0"/>
    <w:rsid w:val="00811CD4"/>
    <w:rsid w:val="00812289"/>
    <w:rsid w:val="0081243E"/>
    <w:rsid w:val="00813AD9"/>
    <w:rsid w:val="00813C1A"/>
    <w:rsid w:val="00814EA0"/>
    <w:rsid w:val="0081793B"/>
    <w:rsid w:val="0082015F"/>
    <w:rsid w:val="00823694"/>
    <w:rsid w:val="008258BD"/>
    <w:rsid w:val="0082631F"/>
    <w:rsid w:val="008276BF"/>
    <w:rsid w:val="0083482D"/>
    <w:rsid w:val="00834E88"/>
    <w:rsid w:val="00835412"/>
    <w:rsid w:val="008359DC"/>
    <w:rsid w:val="00835DF0"/>
    <w:rsid w:val="008363F7"/>
    <w:rsid w:val="00836959"/>
    <w:rsid w:val="008378CC"/>
    <w:rsid w:val="00842D31"/>
    <w:rsid w:val="00845597"/>
    <w:rsid w:val="008457AC"/>
    <w:rsid w:val="00847A4F"/>
    <w:rsid w:val="008520D0"/>
    <w:rsid w:val="00852185"/>
    <w:rsid w:val="0085343B"/>
    <w:rsid w:val="00855AE4"/>
    <w:rsid w:val="00856AA0"/>
    <w:rsid w:val="00857437"/>
    <w:rsid w:val="00862DEA"/>
    <w:rsid w:val="008708C5"/>
    <w:rsid w:val="00870EFF"/>
    <w:rsid w:val="00871EF0"/>
    <w:rsid w:val="008724DA"/>
    <w:rsid w:val="00873870"/>
    <w:rsid w:val="0087516A"/>
    <w:rsid w:val="008751A4"/>
    <w:rsid w:val="00875967"/>
    <w:rsid w:val="00876287"/>
    <w:rsid w:val="00876473"/>
    <w:rsid w:val="0087793D"/>
    <w:rsid w:val="00877C88"/>
    <w:rsid w:val="008826CD"/>
    <w:rsid w:val="0088458B"/>
    <w:rsid w:val="0088494C"/>
    <w:rsid w:val="00884C2B"/>
    <w:rsid w:val="00887553"/>
    <w:rsid w:val="008943E1"/>
    <w:rsid w:val="00895A0E"/>
    <w:rsid w:val="008A0059"/>
    <w:rsid w:val="008A0E13"/>
    <w:rsid w:val="008A34E2"/>
    <w:rsid w:val="008A578D"/>
    <w:rsid w:val="008B0F18"/>
    <w:rsid w:val="008B4B85"/>
    <w:rsid w:val="008B7794"/>
    <w:rsid w:val="008C090E"/>
    <w:rsid w:val="008C0AB6"/>
    <w:rsid w:val="008C41FF"/>
    <w:rsid w:val="008C4BC8"/>
    <w:rsid w:val="008C56D8"/>
    <w:rsid w:val="008C5A94"/>
    <w:rsid w:val="008D210E"/>
    <w:rsid w:val="008D2581"/>
    <w:rsid w:val="008D52D8"/>
    <w:rsid w:val="008D6AB7"/>
    <w:rsid w:val="008D6B6C"/>
    <w:rsid w:val="008E28E5"/>
    <w:rsid w:val="008E3A25"/>
    <w:rsid w:val="008E7A2A"/>
    <w:rsid w:val="008F3B37"/>
    <w:rsid w:val="008F572B"/>
    <w:rsid w:val="0090168D"/>
    <w:rsid w:val="00902EA2"/>
    <w:rsid w:val="00903541"/>
    <w:rsid w:val="0091590C"/>
    <w:rsid w:val="00915C7D"/>
    <w:rsid w:val="00921846"/>
    <w:rsid w:val="009224C2"/>
    <w:rsid w:val="00925001"/>
    <w:rsid w:val="00925034"/>
    <w:rsid w:val="009251D6"/>
    <w:rsid w:val="00925E52"/>
    <w:rsid w:val="00930892"/>
    <w:rsid w:val="009341D6"/>
    <w:rsid w:val="00934714"/>
    <w:rsid w:val="00935307"/>
    <w:rsid w:val="00935AC8"/>
    <w:rsid w:val="0094259F"/>
    <w:rsid w:val="009478D1"/>
    <w:rsid w:val="00951ACF"/>
    <w:rsid w:val="00962692"/>
    <w:rsid w:val="00964EFA"/>
    <w:rsid w:val="00965336"/>
    <w:rsid w:val="009677B4"/>
    <w:rsid w:val="00970F8A"/>
    <w:rsid w:val="00981789"/>
    <w:rsid w:val="00985BD2"/>
    <w:rsid w:val="0099075E"/>
    <w:rsid w:val="00992F50"/>
    <w:rsid w:val="00993AC4"/>
    <w:rsid w:val="00993AEA"/>
    <w:rsid w:val="00994A2E"/>
    <w:rsid w:val="00994EED"/>
    <w:rsid w:val="009A0241"/>
    <w:rsid w:val="009A029A"/>
    <w:rsid w:val="009A67C9"/>
    <w:rsid w:val="009A6D2A"/>
    <w:rsid w:val="009A6F83"/>
    <w:rsid w:val="009B001B"/>
    <w:rsid w:val="009B2552"/>
    <w:rsid w:val="009B2F53"/>
    <w:rsid w:val="009B4744"/>
    <w:rsid w:val="009B49D5"/>
    <w:rsid w:val="009B4C20"/>
    <w:rsid w:val="009B5596"/>
    <w:rsid w:val="009B5FBB"/>
    <w:rsid w:val="009B6199"/>
    <w:rsid w:val="009B7827"/>
    <w:rsid w:val="009C039E"/>
    <w:rsid w:val="009C1DA9"/>
    <w:rsid w:val="009C396D"/>
    <w:rsid w:val="009C3F03"/>
    <w:rsid w:val="009C5470"/>
    <w:rsid w:val="009C6DAA"/>
    <w:rsid w:val="009C7F83"/>
    <w:rsid w:val="009D3875"/>
    <w:rsid w:val="009D4811"/>
    <w:rsid w:val="009D49D0"/>
    <w:rsid w:val="009D620C"/>
    <w:rsid w:val="009F0A6B"/>
    <w:rsid w:val="009F46D9"/>
    <w:rsid w:val="009F7A52"/>
    <w:rsid w:val="00A0145C"/>
    <w:rsid w:val="00A0336A"/>
    <w:rsid w:val="00A03A7C"/>
    <w:rsid w:val="00A06B01"/>
    <w:rsid w:val="00A10689"/>
    <w:rsid w:val="00A11438"/>
    <w:rsid w:val="00A141DF"/>
    <w:rsid w:val="00A1648D"/>
    <w:rsid w:val="00A16767"/>
    <w:rsid w:val="00A2428B"/>
    <w:rsid w:val="00A245D8"/>
    <w:rsid w:val="00A34BA4"/>
    <w:rsid w:val="00A370D2"/>
    <w:rsid w:val="00A42C15"/>
    <w:rsid w:val="00A43259"/>
    <w:rsid w:val="00A433BC"/>
    <w:rsid w:val="00A51DAF"/>
    <w:rsid w:val="00A533D3"/>
    <w:rsid w:val="00A55121"/>
    <w:rsid w:val="00A71007"/>
    <w:rsid w:val="00A7201A"/>
    <w:rsid w:val="00A72DE6"/>
    <w:rsid w:val="00A73836"/>
    <w:rsid w:val="00A738E9"/>
    <w:rsid w:val="00A75FD9"/>
    <w:rsid w:val="00A80302"/>
    <w:rsid w:val="00A816AA"/>
    <w:rsid w:val="00A8173B"/>
    <w:rsid w:val="00A91196"/>
    <w:rsid w:val="00AA1686"/>
    <w:rsid w:val="00AA510B"/>
    <w:rsid w:val="00AA628A"/>
    <w:rsid w:val="00AB5D29"/>
    <w:rsid w:val="00AB72E7"/>
    <w:rsid w:val="00AB7697"/>
    <w:rsid w:val="00AC14F3"/>
    <w:rsid w:val="00AC320B"/>
    <w:rsid w:val="00AC405E"/>
    <w:rsid w:val="00AD030C"/>
    <w:rsid w:val="00AD13E6"/>
    <w:rsid w:val="00AD25C9"/>
    <w:rsid w:val="00AD299E"/>
    <w:rsid w:val="00AE1E7F"/>
    <w:rsid w:val="00AE2730"/>
    <w:rsid w:val="00AF140D"/>
    <w:rsid w:val="00AF4225"/>
    <w:rsid w:val="00AF468C"/>
    <w:rsid w:val="00AF597A"/>
    <w:rsid w:val="00AF62C8"/>
    <w:rsid w:val="00B023FE"/>
    <w:rsid w:val="00B04601"/>
    <w:rsid w:val="00B063AD"/>
    <w:rsid w:val="00B133E5"/>
    <w:rsid w:val="00B17378"/>
    <w:rsid w:val="00B17AEA"/>
    <w:rsid w:val="00B20075"/>
    <w:rsid w:val="00B202B4"/>
    <w:rsid w:val="00B223FB"/>
    <w:rsid w:val="00B23D0E"/>
    <w:rsid w:val="00B25207"/>
    <w:rsid w:val="00B306C4"/>
    <w:rsid w:val="00B310C5"/>
    <w:rsid w:val="00B32F3A"/>
    <w:rsid w:val="00B33B02"/>
    <w:rsid w:val="00B33C14"/>
    <w:rsid w:val="00B34A6D"/>
    <w:rsid w:val="00B35598"/>
    <w:rsid w:val="00B40B5B"/>
    <w:rsid w:val="00B4287C"/>
    <w:rsid w:val="00B508AD"/>
    <w:rsid w:val="00B525CD"/>
    <w:rsid w:val="00B52D71"/>
    <w:rsid w:val="00B542C2"/>
    <w:rsid w:val="00B55511"/>
    <w:rsid w:val="00B55BD9"/>
    <w:rsid w:val="00B55E89"/>
    <w:rsid w:val="00B66076"/>
    <w:rsid w:val="00B721E4"/>
    <w:rsid w:val="00B72A22"/>
    <w:rsid w:val="00B735D6"/>
    <w:rsid w:val="00B7368D"/>
    <w:rsid w:val="00B74FEA"/>
    <w:rsid w:val="00B75576"/>
    <w:rsid w:val="00B77E6C"/>
    <w:rsid w:val="00B8075F"/>
    <w:rsid w:val="00B807AB"/>
    <w:rsid w:val="00B83306"/>
    <w:rsid w:val="00B87366"/>
    <w:rsid w:val="00B94237"/>
    <w:rsid w:val="00B95E0E"/>
    <w:rsid w:val="00B96481"/>
    <w:rsid w:val="00BA10AB"/>
    <w:rsid w:val="00BA1A16"/>
    <w:rsid w:val="00BA1BE1"/>
    <w:rsid w:val="00BA4F84"/>
    <w:rsid w:val="00BA5D63"/>
    <w:rsid w:val="00BA7627"/>
    <w:rsid w:val="00BA7A03"/>
    <w:rsid w:val="00BB043E"/>
    <w:rsid w:val="00BB0F09"/>
    <w:rsid w:val="00BB1B45"/>
    <w:rsid w:val="00BB1D71"/>
    <w:rsid w:val="00BB376E"/>
    <w:rsid w:val="00BB4095"/>
    <w:rsid w:val="00BB52B8"/>
    <w:rsid w:val="00BB5668"/>
    <w:rsid w:val="00BB59A5"/>
    <w:rsid w:val="00BB5AC7"/>
    <w:rsid w:val="00BB797B"/>
    <w:rsid w:val="00BC66F7"/>
    <w:rsid w:val="00BD11FA"/>
    <w:rsid w:val="00BD1489"/>
    <w:rsid w:val="00BD53E5"/>
    <w:rsid w:val="00BD6A6F"/>
    <w:rsid w:val="00BE36CB"/>
    <w:rsid w:val="00BE3FA2"/>
    <w:rsid w:val="00BF1D14"/>
    <w:rsid w:val="00C0717E"/>
    <w:rsid w:val="00C07C0B"/>
    <w:rsid w:val="00C10F8A"/>
    <w:rsid w:val="00C12A4E"/>
    <w:rsid w:val="00C23111"/>
    <w:rsid w:val="00C23766"/>
    <w:rsid w:val="00C24874"/>
    <w:rsid w:val="00C248E2"/>
    <w:rsid w:val="00C25467"/>
    <w:rsid w:val="00C379B6"/>
    <w:rsid w:val="00C41847"/>
    <w:rsid w:val="00C4286D"/>
    <w:rsid w:val="00C44647"/>
    <w:rsid w:val="00C50AF8"/>
    <w:rsid w:val="00C50D6B"/>
    <w:rsid w:val="00C517EE"/>
    <w:rsid w:val="00C51F21"/>
    <w:rsid w:val="00C53EC2"/>
    <w:rsid w:val="00C5431B"/>
    <w:rsid w:val="00C57325"/>
    <w:rsid w:val="00C6447F"/>
    <w:rsid w:val="00C6524C"/>
    <w:rsid w:val="00C66327"/>
    <w:rsid w:val="00C6672E"/>
    <w:rsid w:val="00C673B8"/>
    <w:rsid w:val="00C830A0"/>
    <w:rsid w:val="00C85122"/>
    <w:rsid w:val="00C86AF8"/>
    <w:rsid w:val="00C87106"/>
    <w:rsid w:val="00C87BE8"/>
    <w:rsid w:val="00C87C75"/>
    <w:rsid w:val="00C87F26"/>
    <w:rsid w:val="00C90FA0"/>
    <w:rsid w:val="00C951DE"/>
    <w:rsid w:val="00C979F2"/>
    <w:rsid w:val="00CA2806"/>
    <w:rsid w:val="00CA42E2"/>
    <w:rsid w:val="00CA4F30"/>
    <w:rsid w:val="00CA7858"/>
    <w:rsid w:val="00CA7F67"/>
    <w:rsid w:val="00CB1D9C"/>
    <w:rsid w:val="00CB29B1"/>
    <w:rsid w:val="00CB35AE"/>
    <w:rsid w:val="00CB48BD"/>
    <w:rsid w:val="00CC220B"/>
    <w:rsid w:val="00CC2E88"/>
    <w:rsid w:val="00CC458B"/>
    <w:rsid w:val="00CC469D"/>
    <w:rsid w:val="00CC523E"/>
    <w:rsid w:val="00CC5E80"/>
    <w:rsid w:val="00CC65E4"/>
    <w:rsid w:val="00CD440C"/>
    <w:rsid w:val="00CD4526"/>
    <w:rsid w:val="00CD463E"/>
    <w:rsid w:val="00CD60A2"/>
    <w:rsid w:val="00CD6AC8"/>
    <w:rsid w:val="00CE3B6C"/>
    <w:rsid w:val="00CE7A06"/>
    <w:rsid w:val="00CF0794"/>
    <w:rsid w:val="00CF2D93"/>
    <w:rsid w:val="00CF348A"/>
    <w:rsid w:val="00CF517D"/>
    <w:rsid w:val="00CF69D1"/>
    <w:rsid w:val="00CF6FAC"/>
    <w:rsid w:val="00CF7D89"/>
    <w:rsid w:val="00D007BB"/>
    <w:rsid w:val="00D02032"/>
    <w:rsid w:val="00D0624A"/>
    <w:rsid w:val="00D106C6"/>
    <w:rsid w:val="00D106DA"/>
    <w:rsid w:val="00D111D2"/>
    <w:rsid w:val="00D112D0"/>
    <w:rsid w:val="00D12672"/>
    <w:rsid w:val="00D13703"/>
    <w:rsid w:val="00D13801"/>
    <w:rsid w:val="00D13F4F"/>
    <w:rsid w:val="00D1629F"/>
    <w:rsid w:val="00D23F1A"/>
    <w:rsid w:val="00D26F46"/>
    <w:rsid w:val="00D27476"/>
    <w:rsid w:val="00D34423"/>
    <w:rsid w:val="00D35CEC"/>
    <w:rsid w:val="00D37488"/>
    <w:rsid w:val="00D42929"/>
    <w:rsid w:val="00D42F81"/>
    <w:rsid w:val="00D43B35"/>
    <w:rsid w:val="00D43DC0"/>
    <w:rsid w:val="00D45799"/>
    <w:rsid w:val="00D46B40"/>
    <w:rsid w:val="00D52B08"/>
    <w:rsid w:val="00D53111"/>
    <w:rsid w:val="00D61E28"/>
    <w:rsid w:val="00D6226A"/>
    <w:rsid w:val="00D63581"/>
    <w:rsid w:val="00D652AA"/>
    <w:rsid w:val="00D676CC"/>
    <w:rsid w:val="00D73BC7"/>
    <w:rsid w:val="00D75D50"/>
    <w:rsid w:val="00D829B0"/>
    <w:rsid w:val="00D86A17"/>
    <w:rsid w:val="00D912DB"/>
    <w:rsid w:val="00D92838"/>
    <w:rsid w:val="00D928D2"/>
    <w:rsid w:val="00D9374A"/>
    <w:rsid w:val="00D94C4A"/>
    <w:rsid w:val="00D97624"/>
    <w:rsid w:val="00DA387C"/>
    <w:rsid w:val="00DA4EBA"/>
    <w:rsid w:val="00DA720F"/>
    <w:rsid w:val="00DB1CF6"/>
    <w:rsid w:val="00DB656D"/>
    <w:rsid w:val="00DB691A"/>
    <w:rsid w:val="00DB6A29"/>
    <w:rsid w:val="00DB7096"/>
    <w:rsid w:val="00DB774B"/>
    <w:rsid w:val="00DC1AF3"/>
    <w:rsid w:val="00DC275F"/>
    <w:rsid w:val="00DC4E82"/>
    <w:rsid w:val="00DC6CE8"/>
    <w:rsid w:val="00DC7F32"/>
    <w:rsid w:val="00DD0624"/>
    <w:rsid w:val="00DD3FBF"/>
    <w:rsid w:val="00DD528B"/>
    <w:rsid w:val="00DD79E2"/>
    <w:rsid w:val="00DE0EC1"/>
    <w:rsid w:val="00DE4197"/>
    <w:rsid w:val="00DE51D9"/>
    <w:rsid w:val="00DE5C43"/>
    <w:rsid w:val="00DE7FD7"/>
    <w:rsid w:val="00DF13C3"/>
    <w:rsid w:val="00DF2028"/>
    <w:rsid w:val="00DF2FFD"/>
    <w:rsid w:val="00DF4428"/>
    <w:rsid w:val="00DF4456"/>
    <w:rsid w:val="00DF6349"/>
    <w:rsid w:val="00E00B0B"/>
    <w:rsid w:val="00E024FE"/>
    <w:rsid w:val="00E06835"/>
    <w:rsid w:val="00E07F82"/>
    <w:rsid w:val="00E10083"/>
    <w:rsid w:val="00E11597"/>
    <w:rsid w:val="00E132AD"/>
    <w:rsid w:val="00E14D28"/>
    <w:rsid w:val="00E15376"/>
    <w:rsid w:val="00E15650"/>
    <w:rsid w:val="00E15860"/>
    <w:rsid w:val="00E16A7D"/>
    <w:rsid w:val="00E251D9"/>
    <w:rsid w:val="00E25E89"/>
    <w:rsid w:val="00E25E8E"/>
    <w:rsid w:val="00E3038D"/>
    <w:rsid w:val="00E30592"/>
    <w:rsid w:val="00E342E2"/>
    <w:rsid w:val="00E343BF"/>
    <w:rsid w:val="00E34AFC"/>
    <w:rsid w:val="00E40644"/>
    <w:rsid w:val="00E40C01"/>
    <w:rsid w:val="00E45BC2"/>
    <w:rsid w:val="00E5033A"/>
    <w:rsid w:val="00E5057E"/>
    <w:rsid w:val="00E510C0"/>
    <w:rsid w:val="00E552D0"/>
    <w:rsid w:val="00E55895"/>
    <w:rsid w:val="00E55FEF"/>
    <w:rsid w:val="00E5783B"/>
    <w:rsid w:val="00E61671"/>
    <w:rsid w:val="00E61FB1"/>
    <w:rsid w:val="00E63827"/>
    <w:rsid w:val="00E63C65"/>
    <w:rsid w:val="00E64521"/>
    <w:rsid w:val="00E6485F"/>
    <w:rsid w:val="00E717F5"/>
    <w:rsid w:val="00E71F2E"/>
    <w:rsid w:val="00E83518"/>
    <w:rsid w:val="00E84B4C"/>
    <w:rsid w:val="00E87B5F"/>
    <w:rsid w:val="00E93A4C"/>
    <w:rsid w:val="00E95598"/>
    <w:rsid w:val="00E96F2A"/>
    <w:rsid w:val="00EA270F"/>
    <w:rsid w:val="00EA2F1F"/>
    <w:rsid w:val="00EA43D6"/>
    <w:rsid w:val="00EA622A"/>
    <w:rsid w:val="00EA7352"/>
    <w:rsid w:val="00EA743C"/>
    <w:rsid w:val="00EB14EF"/>
    <w:rsid w:val="00EC1CAC"/>
    <w:rsid w:val="00EC1F5D"/>
    <w:rsid w:val="00ED166E"/>
    <w:rsid w:val="00ED2746"/>
    <w:rsid w:val="00ED2E6B"/>
    <w:rsid w:val="00EE2DFE"/>
    <w:rsid w:val="00EE4A0A"/>
    <w:rsid w:val="00EE67B8"/>
    <w:rsid w:val="00EE6D43"/>
    <w:rsid w:val="00EF5B52"/>
    <w:rsid w:val="00F0524C"/>
    <w:rsid w:val="00F05C36"/>
    <w:rsid w:val="00F10277"/>
    <w:rsid w:val="00F10A51"/>
    <w:rsid w:val="00F121A0"/>
    <w:rsid w:val="00F1705F"/>
    <w:rsid w:val="00F20B32"/>
    <w:rsid w:val="00F219D3"/>
    <w:rsid w:val="00F22F6A"/>
    <w:rsid w:val="00F2446A"/>
    <w:rsid w:val="00F2637E"/>
    <w:rsid w:val="00F27E7C"/>
    <w:rsid w:val="00F322CB"/>
    <w:rsid w:val="00F3638C"/>
    <w:rsid w:val="00F37E95"/>
    <w:rsid w:val="00F44327"/>
    <w:rsid w:val="00F46B47"/>
    <w:rsid w:val="00F514BF"/>
    <w:rsid w:val="00F52999"/>
    <w:rsid w:val="00F5395D"/>
    <w:rsid w:val="00F540C8"/>
    <w:rsid w:val="00F5454C"/>
    <w:rsid w:val="00F575EA"/>
    <w:rsid w:val="00F60389"/>
    <w:rsid w:val="00F611B0"/>
    <w:rsid w:val="00F61D25"/>
    <w:rsid w:val="00F63A2E"/>
    <w:rsid w:val="00F708BC"/>
    <w:rsid w:val="00F742D8"/>
    <w:rsid w:val="00F75B66"/>
    <w:rsid w:val="00F76921"/>
    <w:rsid w:val="00F81C64"/>
    <w:rsid w:val="00F822BB"/>
    <w:rsid w:val="00F84AB7"/>
    <w:rsid w:val="00F87BCE"/>
    <w:rsid w:val="00F902F9"/>
    <w:rsid w:val="00F9098E"/>
    <w:rsid w:val="00F91196"/>
    <w:rsid w:val="00F93C41"/>
    <w:rsid w:val="00F96E60"/>
    <w:rsid w:val="00FA086C"/>
    <w:rsid w:val="00FA7566"/>
    <w:rsid w:val="00FB226C"/>
    <w:rsid w:val="00FB5865"/>
    <w:rsid w:val="00FB58B5"/>
    <w:rsid w:val="00FB6755"/>
    <w:rsid w:val="00FB7556"/>
    <w:rsid w:val="00FC19A2"/>
    <w:rsid w:val="00FC1F3E"/>
    <w:rsid w:val="00FC5184"/>
    <w:rsid w:val="00FD1F73"/>
    <w:rsid w:val="00FD2D68"/>
    <w:rsid w:val="00FD300D"/>
    <w:rsid w:val="00FE30A8"/>
    <w:rsid w:val="00FE4150"/>
    <w:rsid w:val="00FF3298"/>
    <w:rsid w:val="00FF4501"/>
    <w:rsid w:val="00FF4799"/>
    <w:rsid w:val="00FF69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8A2"/>
    <w:pPr>
      <w:spacing w:before="120"/>
      <w:jc w:val="both"/>
    </w:pPr>
    <w:rPr>
      <w:rFonts w:ascii="Arial" w:hAnsi="Arial"/>
      <w:color w:val="000000"/>
      <w:lang w:val="en-GB"/>
    </w:rPr>
  </w:style>
  <w:style w:type="paragraph" w:styleId="Heading1">
    <w:name w:val="heading 1"/>
    <w:basedOn w:val="Normal"/>
    <w:next w:val="Normal"/>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qFormat/>
    <w:rsid w:val="003678A2"/>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3678A2"/>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3678A2"/>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678A2"/>
    <w:pPr>
      <w:tabs>
        <w:tab w:val="center" w:pos="4320"/>
        <w:tab w:val="right" w:pos="8640"/>
      </w:tabs>
    </w:pPr>
  </w:style>
  <w:style w:type="paragraph" w:styleId="Footer">
    <w:name w:val="footer"/>
    <w:basedOn w:val="Normal"/>
    <w:rsid w:val="003678A2"/>
    <w:pPr>
      <w:tabs>
        <w:tab w:val="center" w:pos="4320"/>
        <w:tab w:val="right" w:pos="8640"/>
      </w:tabs>
    </w:pPr>
  </w:style>
  <w:style w:type="character" w:styleId="PageNumber">
    <w:name w:val="page number"/>
    <w:basedOn w:val="DefaultParagraphFont"/>
    <w:rsid w:val="003678A2"/>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3678A2"/>
  </w:style>
  <w:style w:type="paragraph" w:styleId="HTMLPreformatted">
    <w:name w:val="HTML Preformatted"/>
    <w:basedOn w:val="Normal"/>
    <w:link w:val="HTMLPreformattedChar"/>
    <w:rsid w:val="003678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567"/>
      <w:jc w:val="left"/>
    </w:pPr>
    <w:rPr>
      <w:rFonts w:ascii="Courier New" w:eastAsia="Arial Unicode MS" w:hAnsi="Courier New" w:cs="Courier New"/>
      <w:color w:val="auto"/>
      <w:sz w:val="22"/>
      <w:szCs w:val="22"/>
      <w:lang w:val="en-US"/>
    </w:rPr>
  </w:style>
  <w:style w:type="paragraph" w:styleId="Title">
    <w:name w:val="Title"/>
    <w:basedOn w:val="Normal"/>
    <w:qFormat/>
    <w:rsid w:val="003678A2"/>
    <w:pPr>
      <w:jc w:val="center"/>
    </w:pPr>
    <w:rPr>
      <w:sz w:val="40"/>
      <w:lang w:val="sr-Latn-CS"/>
    </w:rPr>
  </w:style>
  <w:style w:type="paragraph" w:styleId="TOC1">
    <w:name w:val="toc 1"/>
    <w:basedOn w:val="Normal"/>
    <w:next w:val="Normal"/>
    <w:autoRedefine/>
    <w:semiHidden/>
    <w:rsid w:val="00CD6AC8"/>
  </w:style>
  <w:style w:type="character" w:styleId="Hyperlink">
    <w:name w:val="Hyperlink"/>
    <w:basedOn w:val="DefaultParagraphFont"/>
    <w:rsid w:val="00CD6AC8"/>
    <w:rPr>
      <w:color w:val="0000FF"/>
      <w:u w:val="single"/>
    </w:rPr>
  </w:style>
  <w:style w:type="paragraph" w:customStyle="1" w:styleId="Default">
    <w:name w:val="Default"/>
    <w:link w:val="DefaultChar"/>
    <w:rsid w:val="00C44647"/>
    <w:pPr>
      <w:widowControl w:val="0"/>
      <w:autoSpaceDE w:val="0"/>
      <w:autoSpaceDN w:val="0"/>
      <w:adjustRightInd w:val="0"/>
      <w:jc w:val="both"/>
    </w:pPr>
    <w:rPr>
      <w:rFonts w:ascii="Arial" w:hAnsi="Arial" w:cs="Arial"/>
      <w:color w:val="000000"/>
      <w:szCs w:val="24"/>
    </w:rPr>
  </w:style>
  <w:style w:type="paragraph" w:customStyle="1" w:styleId="CM1">
    <w:name w:val="CM1"/>
    <w:basedOn w:val="Default"/>
    <w:next w:val="Default"/>
    <w:link w:val="CM1Char"/>
    <w:rsid w:val="00C44647"/>
    <w:rPr>
      <w:rFonts w:cs="Times New Roman"/>
      <w:color w:val="auto"/>
    </w:rPr>
  </w:style>
  <w:style w:type="table" w:styleId="TableGrid">
    <w:name w:val="Table Grid"/>
    <w:basedOn w:val="TableNormal"/>
    <w:rsid w:val="00C44647"/>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Char">
    <w:name w:val="Default Char"/>
    <w:basedOn w:val="DefaultParagraphFont"/>
    <w:link w:val="Default"/>
    <w:rsid w:val="00C44647"/>
    <w:rPr>
      <w:rFonts w:ascii="Arial" w:hAnsi="Arial" w:cs="Arial"/>
      <w:color w:val="000000"/>
      <w:szCs w:val="24"/>
      <w:lang w:val="en-US" w:eastAsia="en-US" w:bidi="ar-SA"/>
    </w:rPr>
  </w:style>
  <w:style w:type="character" w:customStyle="1" w:styleId="CM1Char">
    <w:name w:val="CM1 Char"/>
    <w:basedOn w:val="DefaultChar"/>
    <w:link w:val="CM1"/>
    <w:rsid w:val="00C44647"/>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HTMLPreformattedChar">
    <w:name w:val="HTML Preformatted Char"/>
    <w:basedOn w:val="DefaultParagraphFont"/>
    <w:link w:val="HTMLPreformatted"/>
    <w:rsid w:val="007338EE"/>
    <w:rPr>
      <w:rFonts w:ascii="Courier New" w:eastAsia="Arial Unicode MS" w:hAnsi="Courier New" w:cs="Courier New"/>
      <w:sz w:val="22"/>
      <w:szCs w:val="22"/>
      <w:lang w:val="en-US" w:eastAsia="en-US" w:bidi="ar-SA"/>
    </w:rPr>
  </w:style>
  <w:style w:type="character" w:customStyle="1" w:styleId="StyleHTMLPreformattedCustomColorRGB12801601Char">
    <w:name w:val="Style HTML Preformatted + Custom Color(RGB(1280160))1 Char"/>
    <w:basedOn w:val="HTMLPreformattedChar"/>
    <w:link w:val="StyleHTMLPreformattedCustomColorRGB12801601"/>
    <w:rsid w:val="007338EE"/>
    <w:rPr>
      <w:color w:val="8000A0"/>
    </w:rPr>
  </w:style>
  <w:style w:type="paragraph" w:styleId="TOC2">
    <w:name w:val="toc 2"/>
    <w:basedOn w:val="Normal"/>
    <w:next w:val="Normal"/>
    <w:autoRedefine/>
    <w:semiHidden/>
    <w:rsid w:val="00D106DA"/>
    <w:pPr>
      <w:ind w:left="200"/>
    </w:pPr>
  </w:style>
  <w:style w:type="paragraph" w:styleId="TOC3">
    <w:name w:val="toc 3"/>
    <w:basedOn w:val="Normal"/>
    <w:next w:val="Normal"/>
    <w:autoRedefine/>
    <w:semiHidden/>
    <w:rsid w:val="00D106DA"/>
    <w:pPr>
      <w:ind w:left="400"/>
    </w:pPr>
  </w:style>
  <w:style w:type="character" w:customStyle="1" w:styleId="Heading3Char">
    <w:name w:val="Heading 3 Char"/>
    <w:basedOn w:val="DefaultParagraphFont"/>
    <w:link w:val="Heading3"/>
    <w:rsid w:val="00365A1B"/>
    <w:rPr>
      <w:rFonts w:ascii="Arial" w:hAnsi="Arial" w:cs="Arial"/>
      <w:b/>
      <w:bCs/>
      <w:sz w:val="24"/>
      <w:szCs w:val="26"/>
      <w:lang w:val="en-US" w:eastAsia="en-US" w:bidi="ar-SA"/>
    </w:rPr>
  </w:style>
  <w:style w:type="character" w:customStyle="1" w:styleId="Heading2Char">
    <w:name w:val="Heading 2 Char"/>
    <w:basedOn w:val="DefaultParagraphFont"/>
    <w:link w:val="Heading2"/>
    <w:rsid w:val="00216DF9"/>
    <w:rPr>
      <w:rFonts w:ascii="Arial" w:hAnsi="Arial" w:cs="Arial"/>
      <w:b/>
      <w:bCs/>
      <w:iCs/>
      <w:sz w:val="28"/>
      <w:szCs w:val="28"/>
      <w:lang w:val="en-US" w:eastAsia="en-US" w:bidi="ar-SA"/>
    </w:rPr>
  </w:style>
  <w:style w:type="character" w:customStyle="1" w:styleId="CharChar3">
    <w:name w:val="Char Char3"/>
    <w:basedOn w:val="DefaultParagraphFont"/>
    <w:rsid w:val="0063505A"/>
    <w:rPr>
      <w:rFonts w:ascii="Arial" w:hAnsi="Arial" w:cs="Arial"/>
      <w:b/>
      <w:bCs/>
      <w:iCs/>
      <w:sz w:val="28"/>
      <w:szCs w:val="28"/>
      <w:lang w:val="en-US" w:eastAsia="en-US" w:bidi="ar-SA"/>
    </w:rPr>
  </w:style>
  <w:style w:type="character" w:customStyle="1" w:styleId="CharChar2">
    <w:name w:val="Char Char2"/>
    <w:basedOn w:val="DefaultParagraphFont"/>
    <w:rsid w:val="0063505A"/>
    <w:rPr>
      <w:rFonts w:ascii="Arial" w:hAnsi="Arial" w:cs="Arial"/>
      <w:b/>
      <w:bCs/>
      <w:sz w:val="24"/>
      <w:szCs w:val="26"/>
      <w:lang w:val="en-US" w:eastAsia="en-US" w:bidi="ar-SA"/>
    </w:rPr>
  </w:style>
  <w:style w:type="character" w:customStyle="1" w:styleId="CharChar1">
    <w:name w:val="Char Char1"/>
    <w:basedOn w:val="DefaultParagraphFont"/>
    <w:rsid w:val="0063505A"/>
    <w:rPr>
      <w:rFonts w:ascii="Courier New" w:eastAsia="Arial Unicode MS" w:hAnsi="Courier New" w:cs="Courier New"/>
      <w:sz w:val="22"/>
      <w:szCs w:val="22"/>
      <w:lang w:val="en-US" w:eastAsia="en-US" w:bidi="ar-SA"/>
    </w:rPr>
  </w:style>
  <w:style w:type="paragraph" w:customStyle="1" w:styleId="CM2">
    <w:name w:val="CM2"/>
    <w:basedOn w:val="Default"/>
    <w:next w:val="Default"/>
    <w:rsid w:val="0063505A"/>
    <w:pPr>
      <w:spacing w:line="318" w:lineRule="atLeast"/>
    </w:pPr>
    <w:rPr>
      <w:rFonts w:cs="Times New Roman"/>
      <w:color w:val="auto"/>
    </w:rPr>
  </w:style>
  <w:style w:type="paragraph" w:customStyle="1" w:styleId="CM25">
    <w:name w:val="CM25"/>
    <w:basedOn w:val="Default"/>
    <w:next w:val="Default"/>
    <w:rsid w:val="0063505A"/>
    <w:pPr>
      <w:spacing w:after="480"/>
    </w:pPr>
    <w:rPr>
      <w:rFonts w:cs="Times New Roman"/>
      <w:color w:val="auto"/>
    </w:rPr>
  </w:style>
  <w:style w:type="paragraph" w:customStyle="1" w:styleId="CM4">
    <w:name w:val="CM4"/>
    <w:basedOn w:val="Default"/>
    <w:next w:val="Default"/>
    <w:rsid w:val="0063505A"/>
    <w:pPr>
      <w:spacing w:line="288" w:lineRule="atLeast"/>
    </w:pPr>
    <w:rPr>
      <w:rFonts w:cs="Times New Roman"/>
      <w:color w:val="auto"/>
    </w:rPr>
  </w:style>
  <w:style w:type="paragraph" w:customStyle="1" w:styleId="CM24">
    <w:name w:val="CM24"/>
    <w:basedOn w:val="Default"/>
    <w:next w:val="Default"/>
    <w:rsid w:val="0063505A"/>
    <w:pPr>
      <w:spacing w:after="83"/>
    </w:pPr>
    <w:rPr>
      <w:rFonts w:cs="Times New Roman"/>
      <w:color w:val="auto"/>
    </w:rPr>
  </w:style>
  <w:style w:type="paragraph" w:customStyle="1" w:styleId="CM5">
    <w:name w:val="CM5"/>
    <w:basedOn w:val="Default"/>
    <w:next w:val="Default"/>
    <w:rsid w:val="0063505A"/>
    <w:pPr>
      <w:spacing w:line="288" w:lineRule="atLeast"/>
    </w:pPr>
    <w:rPr>
      <w:rFonts w:cs="Times New Roman"/>
      <w:color w:val="auto"/>
    </w:rPr>
  </w:style>
  <w:style w:type="paragraph" w:customStyle="1" w:styleId="CM6">
    <w:name w:val="CM6"/>
    <w:basedOn w:val="Default"/>
    <w:next w:val="Default"/>
    <w:rsid w:val="0063505A"/>
    <w:pPr>
      <w:spacing w:line="288" w:lineRule="atLeast"/>
    </w:pPr>
    <w:rPr>
      <w:rFonts w:cs="Times New Roman"/>
      <w:color w:val="auto"/>
    </w:rPr>
  </w:style>
  <w:style w:type="paragraph" w:customStyle="1" w:styleId="CM26">
    <w:name w:val="CM26"/>
    <w:basedOn w:val="Default"/>
    <w:next w:val="Default"/>
    <w:rsid w:val="0063505A"/>
    <w:pPr>
      <w:spacing w:after="518"/>
    </w:pPr>
    <w:rPr>
      <w:rFonts w:cs="Times New Roman"/>
      <w:color w:val="auto"/>
    </w:rPr>
  </w:style>
  <w:style w:type="paragraph" w:customStyle="1" w:styleId="CM20">
    <w:name w:val="CM20"/>
    <w:basedOn w:val="Default"/>
    <w:next w:val="Default"/>
    <w:rsid w:val="0063505A"/>
    <w:pPr>
      <w:spacing w:after="505"/>
    </w:pPr>
    <w:rPr>
      <w:rFonts w:cs="Times New Roman"/>
      <w:color w:val="auto"/>
    </w:rPr>
  </w:style>
  <w:style w:type="paragraph" w:customStyle="1" w:styleId="CM18">
    <w:name w:val="CM18"/>
    <w:basedOn w:val="Default"/>
    <w:next w:val="Default"/>
    <w:rsid w:val="0063505A"/>
    <w:pPr>
      <w:spacing w:after="83"/>
    </w:pPr>
    <w:rPr>
      <w:rFonts w:cs="Times New Roman"/>
      <w:color w:val="auto"/>
    </w:rPr>
  </w:style>
  <w:style w:type="paragraph" w:customStyle="1" w:styleId="CM9">
    <w:name w:val="CM9"/>
    <w:basedOn w:val="Default"/>
    <w:next w:val="Default"/>
    <w:rsid w:val="0063505A"/>
    <w:rPr>
      <w:rFonts w:cs="Times New Roman"/>
      <w:color w:val="auto"/>
    </w:rPr>
  </w:style>
  <w:style w:type="paragraph" w:customStyle="1" w:styleId="CM10">
    <w:name w:val="CM10"/>
    <w:basedOn w:val="Default"/>
    <w:next w:val="Default"/>
    <w:rsid w:val="0063505A"/>
    <w:pPr>
      <w:spacing w:line="288" w:lineRule="atLeast"/>
    </w:pPr>
    <w:rPr>
      <w:rFonts w:cs="Times New Roman"/>
      <w:color w:val="auto"/>
    </w:rPr>
  </w:style>
  <w:style w:type="paragraph" w:customStyle="1" w:styleId="CM11">
    <w:name w:val="CM11"/>
    <w:basedOn w:val="Default"/>
    <w:next w:val="Default"/>
    <w:rsid w:val="0063505A"/>
    <w:pPr>
      <w:spacing w:line="288" w:lineRule="atLeast"/>
    </w:pPr>
    <w:rPr>
      <w:rFonts w:cs="Times New Roman"/>
      <w:color w:val="auto"/>
    </w:rPr>
  </w:style>
  <w:style w:type="paragraph" w:customStyle="1" w:styleId="CM19">
    <w:name w:val="CM19"/>
    <w:basedOn w:val="Default"/>
    <w:next w:val="Default"/>
    <w:rsid w:val="0063505A"/>
    <w:pPr>
      <w:spacing w:after="710"/>
    </w:pPr>
    <w:rPr>
      <w:rFonts w:cs="Times New Roman"/>
      <w:color w:val="auto"/>
    </w:rPr>
  </w:style>
  <w:style w:type="paragraph" w:customStyle="1" w:styleId="CM28">
    <w:name w:val="CM28"/>
    <w:basedOn w:val="Default"/>
    <w:next w:val="Default"/>
    <w:rsid w:val="0063505A"/>
    <w:pPr>
      <w:spacing w:after="513"/>
    </w:pPr>
    <w:rPr>
      <w:rFonts w:cs="Times New Roman"/>
      <w:color w:val="auto"/>
    </w:rPr>
  </w:style>
  <w:style w:type="paragraph" w:customStyle="1" w:styleId="CM7">
    <w:name w:val="CM7"/>
    <w:basedOn w:val="Default"/>
    <w:next w:val="Default"/>
    <w:rsid w:val="0063505A"/>
    <w:pPr>
      <w:spacing w:line="288" w:lineRule="atLeast"/>
    </w:pPr>
    <w:rPr>
      <w:rFonts w:cs="Times New Roman"/>
      <w:color w:val="auto"/>
    </w:rPr>
  </w:style>
  <w:style w:type="paragraph" w:customStyle="1" w:styleId="StyleDefaultJustifiedFirstline063cm">
    <w:name w:val="Style Default + Justified First line:  0.63 cm"/>
    <w:basedOn w:val="Default"/>
    <w:rsid w:val="0063505A"/>
    <w:pPr>
      <w:ind w:firstLine="360"/>
    </w:pPr>
    <w:rPr>
      <w:rFonts w:cs="Times New Roman"/>
      <w:szCs w:val="20"/>
    </w:rPr>
  </w:style>
  <w:style w:type="paragraph" w:customStyle="1" w:styleId="StyleCM112ptBlack">
    <w:name w:val="Style CM1 + 12 pt Black"/>
    <w:basedOn w:val="CM1"/>
    <w:rsid w:val="0063505A"/>
    <w:rPr>
      <w:color w:val="000000"/>
    </w:rPr>
  </w:style>
  <w:style w:type="paragraph" w:customStyle="1" w:styleId="StyleStyleCM112ptBlackJustified">
    <w:name w:val="Style Style CM1 + 12 pt Black + Justified"/>
    <w:basedOn w:val="StyleCM112ptBlack"/>
    <w:rsid w:val="0063505A"/>
    <w:rPr>
      <w:szCs w:val="20"/>
    </w:rPr>
  </w:style>
  <w:style w:type="paragraph" w:customStyle="1" w:styleId="StyleDefaultBold">
    <w:name w:val="Style Default + Bold"/>
    <w:basedOn w:val="Default"/>
    <w:rsid w:val="0063505A"/>
    <w:rPr>
      <w:bCs/>
    </w:rPr>
  </w:style>
  <w:style w:type="paragraph" w:customStyle="1" w:styleId="StyleDefaultBoldBefore6pt">
    <w:name w:val="Style Default + Bold Before:  6 pt"/>
    <w:basedOn w:val="Default"/>
    <w:rsid w:val="0063505A"/>
    <w:pPr>
      <w:spacing w:before="120"/>
    </w:pPr>
    <w:rPr>
      <w:rFonts w:cs="Times New Roman"/>
      <w:bCs/>
      <w:szCs w:val="20"/>
    </w:rPr>
  </w:style>
  <w:style w:type="paragraph" w:customStyle="1" w:styleId="StyleDefaultBold1">
    <w:name w:val="Style Default + Bold1"/>
    <w:basedOn w:val="Default"/>
    <w:rsid w:val="0063505A"/>
    <w:rPr>
      <w:bCs/>
    </w:rPr>
  </w:style>
  <w:style w:type="paragraph" w:customStyle="1" w:styleId="StyleCM112ptBoldBlack">
    <w:name w:val="Style CM1 + 12 pt Bold Black"/>
    <w:basedOn w:val="CM1"/>
    <w:link w:val="StyleCM112ptBoldBlackChar"/>
    <w:rsid w:val="0063505A"/>
    <w:rPr>
      <w:b/>
      <w:bCs/>
      <w:color w:val="000000"/>
    </w:rPr>
  </w:style>
  <w:style w:type="character" w:customStyle="1" w:styleId="StyleCM112ptBoldBlackChar">
    <w:name w:val="Style CM1 + 12 pt Bold Black Char"/>
    <w:basedOn w:val="CM1Char"/>
    <w:link w:val="StyleCM112ptBoldBlack"/>
    <w:rsid w:val="0063505A"/>
    <w:rPr>
      <w:b/>
      <w:bCs/>
    </w:rPr>
  </w:style>
  <w:style w:type="paragraph" w:customStyle="1" w:styleId="StyleStyleCM112ptBoldBlackBefore6pt">
    <w:name w:val="Style Style CM1 + 12 pt Bold Black + Before:  6 pt"/>
    <w:basedOn w:val="StyleCM112ptBoldBlack"/>
    <w:rsid w:val="0063505A"/>
    <w:pPr>
      <w:spacing w:before="120"/>
    </w:pPr>
    <w:rPr>
      <w:b w:val="0"/>
      <w:szCs w:val="20"/>
    </w:rPr>
  </w:style>
  <w:style w:type="paragraph" w:customStyle="1" w:styleId="table-para">
    <w:name w:val="table-para"/>
    <w:basedOn w:val="Normal"/>
    <w:rsid w:val="0063505A"/>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63505A"/>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63505A"/>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63505A"/>
  </w:style>
  <w:style w:type="character" w:customStyle="1" w:styleId="figuremediaobject">
    <w:name w:val="figuremediaobject"/>
    <w:basedOn w:val="DefaultParagraphFont"/>
    <w:rsid w:val="0063505A"/>
  </w:style>
  <w:style w:type="character" w:customStyle="1" w:styleId="figure-title">
    <w:name w:val="figure-title"/>
    <w:basedOn w:val="DefaultParagraphFont"/>
    <w:rsid w:val="0063505A"/>
  </w:style>
  <w:style w:type="character" w:customStyle="1" w:styleId="figure-titlelabel">
    <w:name w:val="figure-titlelabel"/>
    <w:basedOn w:val="DefaultParagraphFont"/>
    <w:rsid w:val="0063505A"/>
  </w:style>
  <w:style w:type="character" w:customStyle="1" w:styleId="example-title">
    <w:name w:val="example-title"/>
    <w:basedOn w:val="DefaultParagraphFont"/>
    <w:rsid w:val="0063505A"/>
  </w:style>
  <w:style w:type="character" w:customStyle="1" w:styleId="example-titlelabel">
    <w:name w:val="example-titlelabel"/>
    <w:basedOn w:val="DefaultParagraphFont"/>
    <w:rsid w:val="0063505A"/>
  </w:style>
  <w:style w:type="paragraph" w:customStyle="1" w:styleId="last-para">
    <w:name w:val="last-para"/>
    <w:basedOn w:val="Normal"/>
    <w:rsid w:val="0063505A"/>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rsid w:val="0063505A"/>
    <w:pPr>
      <w:spacing w:before="0"/>
    </w:pPr>
    <w:rPr>
      <w:rFonts w:ascii="Times New Roman" w:hAnsi="Times New Roman" w:cs="Arial"/>
      <w:color w:val="auto"/>
      <w:sz w:val="24"/>
      <w:szCs w:val="24"/>
      <w:lang w:val="hr-HR"/>
    </w:rPr>
  </w:style>
  <w:style w:type="paragraph" w:styleId="BodyTextIndent">
    <w:name w:val="Body Text Indent"/>
    <w:basedOn w:val="Normal"/>
    <w:rsid w:val="0063505A"/>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63505A"/>
    <w:pPr>
      <w:autoSpaceDE w:val="0"/>
      <w:autoSpaceDN w:val="0"/>
      <w:adjustRightInd w:val="0"/>
      <w:spacing w:before="0" w:line="360" w:lineRule="auto"/>
      <w:ind w:firstLine="720"/>
    </w:pPr>
    <w:rPr>
      <w:rFonts w:ascii="Times New Roman" w:hAnsi="Times New Roman"/>
      <w:color w:val="auto"/>
      <w:sz w:val="22"/>
      <w:szCs w:val="24"/>
      <w:lang w:val="hr-HR"/>
    </w:rPr>
  </w:style>
  <w:style w:type="paragraph" w:customStyle="1" w:styleId="Buleti">
    <w:name w:val="Buleti"/>
    <w:basedOn w:val="BodyText"/>
    <w:rsid w:val="0063505A"/>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63505A"/>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63505A"/>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63505A"/>
  </w:style>
  <w:style w:type="character" w:customStyle="1" w:styleId="table-titlelabel">
    <w:name w:val="table-titlelabel"/>
    <w:basedOn w:val="DefaultParagraphFont"/>
    <w:rsid w:val="0063505A"/>
  </w:style>
  <w:style w:type="paragraph" w:customStyle="1" w:styleId="para1">
    <w:name w:val="para1"/>
    <w:basedOn w:val="Normal"/>
    <w:rsid w:val="0063505A"/>
    <w:pPr>
      <w:spacing w:before="0" w:after="268"/>
      <w:jc w:val="left"/>
    </w:pPr>
    <w:rPr>
      <w:rFonts w:ascii="Times New Roman" w:hAnsi="Times New Roman"/>
      <w:color w:val="22436C"/>
      <w:sz w:val="19"/>
      <w:szCs w:val="19"/>
      <w:lang w:val="sr-Latn-CS" w:eastAsia="sr-Latn-CS"/>
    </w:rPr>
  </w:style>
  <w:style w:type="paragraph" w:customStyle="1" w:styleId="para25">
    <w:name w:val="para25"/>
    <w:basedOn w:val="Normal"/>
    <w:rsid w:val="0063505A"/>
    <w:pPr>
      <w:spacing w:before="0" w:after="268"/>
      <w:jc w:val="left"/>
    </w:pPr>
    <w:rPr>
      <w:rFonts w:ascii="Times New Roman" w:hAnsi="Times New Roman"/>
      <w:color w:val="22436C"/>
      <w:sz w:val="24"/>
      <w:szCs w:val="24"/>
      <w:lang w:val="sr-Latn-CS" w:eastAsia="sr-Latn-CS"/>
    </w:rPr>
  </w:style>
  <w:style w:type="paragraph" w:customStyle="1" w:styleId="para4">
    <w:name w:val="para4"/>
    <w:basedOn w:val="Normal"/>
    <w:rsid w:val="0063505A"/>
    <w:pPr>
      <w:spacing w:before="0"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semiHidden/>
    <w:rsid w:val="0063505A"/>
    <w:pPr>
      <w:spacing w:before="0"/>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semiHidden/>
    <w:rsid w:val="0063505A"/>
    <w:pPr>
      <w:spacing w:before="0"/>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semiHidden/>
    <w:rsid w:val="0063505A"/>
    <w:pPr>
      <w:spacing w:before="0"/>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semiHidden/>
    <w:rsid w:val="0063505A"/>
    <w:pPr>
      <w:spacing w:before="0"/>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semiHidden/>
    <w:rsid w:val="0063505A"/>
    <w:pPr>
      <w:spacing w:before="0"/>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semiHidden/>
    <w:rsid w:val="0063505A"/>
    <w:pPr>
      <w:spacing w:before="0"/>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63505A"/>
    <w:pPr>
      <w:spacing w:after="120"/>
      <w:jc w:val="center"/>
    </w:pPr>
    <w:rPr>
      <w:rFonts w:cs="Arial"/>
      <w:lang w:val="en-US"/>
    </w:rPr>
  </w:style>
  <w:style w:type="paragraph" w:customStyle="1" w:styleId="Figure1">
    <w:name w:val="Figure1"/>
    <w:basedOn w:val="Normal"/>
    <w:rsid w:val="0063505A"/>
    <w:pPr>
      <w:spacing w:after="120"/>
      <w:jc w:val="center"/>
    </w:pPr>
  </w:style>
  <w:style w:type="paragraph" w:customStyle="1" w:styleId="Equation1">
    <w:name w:val="Equation1"/>
    <w:basedOn w:val="Normal"/>
    <w:rsid w:val="0063505A"/>
    <w:pPr>
      <w:ind w:left="567"/>
    </w:pPr>
  </w:style>
  <w:style w:type="paragraph" w:styleId="ListParagraph">
    <w:name w:val="List Paragraph"/>
    <w:basedOn w:val="Normal"/>
    <w:qFormat/>
    <w:rsid w:val="0063505A"/>
    <w:pPr>
      <w:spacing w:before="0" w:after="200" w:line="276" w:lineRule="auto"/>
      <w:ind w:left="720"/>
      <w:contextualSpacing/>
      <w:jc w:val="left"/>
    </w:pPr>
    <w:rPr>
      <w:rFonts w:ascii="Calibri" w:eastAsia="Calibri" w:hAnsi="Calibri"/>
      <w:color w:val="auto"/>
      <w:sz w:val="22"/>
      <w:szCs w:val="22"/>
      <w:lang w:val="en-US"/>
    </w:rPr>
  </w:style>
  <w:style w:type="paragraph" w:styleId="FootnoteText">
    <w:name w:val="footnote text"/>
    <w:basedOn w:val="Normal"/>
    <w:link w:val="FootnoteTextChar"/>
    <w:unhideWhenUsed/>
    <w:rsid w:val="0063505A"/>
    <w:pPr>
      <w:spacing w:before="0"/>
      <w:jc w:val="left"/>
    </w:pPr>
    <w:rPr>
      <w:rFonts w:ascii="Calibri" w:eastAsia="Calibri" w:hAnsi="Calibri"/>
      <w:color w:val="auto"/>
      <w:lang w:val="en-US"/>
    </w:rPr>
  </w:style>
  <w:style w:type="character" w:customStyle="1" w:styleId="FootnoteTextChar">
    <w:name w:val="Footnote Text Char"/>
    <w:basedOn w:val="DefaultParagraphFont"/>
    <w:link w:val="FootnoteText"/>
    <w:rsid w:val="0063505A"/>
    <w:rPr>
      <w:rFonts w:ascii="Calibri" w:eastAsia="Calibri" w:hAnsi="Calibri"/>
      <w:lang w:val="en-US" w:eastAsia="en-US" w:bidi="ar-SA"/>
    </w:rPr>
  </w:style>
  <w:style w:type="character" w:styleId="FootnoteReference">
    <w:name w:val="footnote reference"/>
    <w:basedOn w:val="DefaultParagraphFont"/>
    <w:unhideWhenUsed/>
    <w:rsid w:val="0063505A"/>
    <w:rPr>
      <w:vertAlign w:val="superscript"/>
    </w:rPr>
  </w:style>
  <w:style w:type="character" w:customStyle="1" w:styleId="Style12pt">
    <w:name w:val="Style 12 pt"/>
    <w:basedOn w:val="DefaultParagraphFont"/>
    <w:rsid w:val="0063505A"/>
    <w:rPr>
      <w:sz w:val="20"/>
    </w:rPr>
  </w:style>
  <w:style w:type="character" w:customStyle="1" w:styleId="emphb">
    <w:name w:val="emph_b"/>
    <w:basedOn w:val="DefaultParagraphFont"/>
    <w:rsid w:val="0063505A"/>
  </w:style>
  <w:style w:type="character" w:customStyle="1" w:styleId="lk">
    <w:name w:val="lk"/>
    <w:basedOn w:val="DefaultParagraphFont"/>
    <w:rsid w:val="0063505A"/>
  </w:style>
  <w:style w:type="character" w:customStyle="1" w:styleId="emphi">
    <w:name w:val="emph_i"/>
    <w:basedOn w:val="DefaultParagraphFont"/>
    <w:rsid w:val="0063505A"/>
  </w:style>
  <w:style w:type="character" w:customStyle="1" w:styleId="printheaderlabel1">
    <w:name w:val="printheader_label1"/>
    <w:basedOn w:val="DefaultParagraphFont"/>
    <w:rsid w:val="0063505A"/>
    <w:rPr>
      <w:i w:val="0"/>
      <w:iCs w:val="0"/>
      <w:color w:val="00504C"/>
    </w:rPr>
  </w:style>
  <w:style w:type="character" w:customStyle="1" w:styleId="lk1">
    <w:name w:val="lk1"/>
    <w:basedOn w:val="DefaultParagraphFont"/>
    <w:rsid w:val="0063505A"/>
    <w:rPr>
      <w:i w:val="0"/>
      <w:iCs w:val="0"/>
    </w:rPr>
  </w:style>
  <w:style w:type="character" w:customStyle="1" w:styleId="emphb1">
    <w:name w:val="emph_b1"/>
    <w:basedOn w:val="DefaultParagraphFont"/>
    <w:rsid w:val="0063505A"/>
    <w:rPr>
      <w:b/>
      <w:bCs/>
    </w:rPr>
  </w:style>
  <w:style w:type="character" w:customStyle="1" w:styleId="emphi1">
    <w:name w:val="emph_i1"/>
    <w:basedOn w:val="DefaultParagraphFont"/>
    <w:rsid w:val="0063505A"/>
    <w:rPr>
      <w:i/>
      <w:iCs/>
    </w:rPr>
  </w:style>
  <w:style w:type="character" w:styleId="FollowedHyperlink">
    <w:name w:val="FollowedHyperlink"/>
    <w:basedOn w:val="DefaultParagraphFont"/>
    <w:rsid w:val="0063505A"/>
    <w:rPr>
      <w:color w:val="0768A9"/>
      <w:u w:val="single"/>
    </w:rPr>
  </w:style>
  <w:style w:type="paragraph" w:customStyle="1" w:styleId="standard-button">
    <w:name w:val="standard-button"/>
    <w:basedOn w:val="Normal"/>
    <w:rsid w:val="0063505A"/>
    <w:pPr>
      <w:pBdr>
        <w:top w:val="single" w:sz="4" w:space="1" w:color="EEEEEE"/>
        <w:left w:val="single" w:sz="4" w:space="5" w:color="EEEEEE"/>
        <w:bottom w:val="single" w:sz="4" w:space="1" w:color="666666"/>
        <w:right w:val="single" w:sz="4" w:space="5" w:color="666666"/>
      </w:pBdr>
      <w:shd w:val="clear" w:color="auto" w:fill="FFFFFF"/>
      <w:spacing w:before="100" w:beforeAutospacing="1" w:after="100" w:afterAutospacing="1"/>
      <w:jc w:val="left"/>
    </w:pPr>
    <w:rPr>
      <w:rFonts w:ascii="Trebuchet MS" w:hAnsi="Trebuchet MS"/>
      <w:color w:val="0A0905"/>
      <w:lang w:val="sr-Latn-CS" w:eastAsia="sr-Latn-CS"/>
    </w:rPr>
  </w:style>
  <w:style w:type="paragraph" w:customStyle="1" w:styleId="standard-buttondisabled">
    <w:name w:val="standard-button[disabled]"/>
    <w:basedOn w:val="Normal"/>
    <w:rsid w:val="0063505A"/>
    <w:pPr>
      <w:spacing w:before="100" w:beforeAutospacing="1" w:after="100" w:afterAutospacing="1"/>
      <w:jc w:val="left"/>
    </w:pPr>
    <w:rPr>
      <w:rFonts w:ascii="Times New Roman" w:hAnsi="Times New Roman"/>
      <w:color w:val="B9B9B9"/>
      <w:sz w:val="24"/>
      <w:szCs w:val="24"/>
      <w:lang w:val="sr-Latn-CS" w:eastAsia="sr-Latn-CS"/>
    </w:rPr>
  </w:style>
  <w:style w:type="paragraph" w:customStyle="1" w:styleId="ftup">
    <w:name w:val="ftup"/>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qa">
    <w:name w:val="qa"/>
    <w:basedOn w:val="Normal"/>
    <w:rsid w:val="0063505A"/>
    <w:pPr>
      <w:spacing w:before="100" w:beforeAutospacing="1" w:after="240"/>
      <w:jc w:val="left"/>
    </w:pPr>
    <w:rPr>
      <w:rFonts w:ascii="Times New Roman" w:hAnsi="Times New Roman"/>
      <w:color w:val="auto"/>
      <w:sz w:val="24"/>
      <w:szCs w:val="24"/>
      <w:lang w:val="sr-Latn-CS" w:eastAsia="sr-Latn-CS"/>
    </w:rPr>
  </w:style>
  <w:style w:type="paragraph" w:customStyle="1" w:styleId="update">
    <w:name w:val="update"/>
    <w:basedOn w:val="Normal"/>
    <w:rsid w:val="0063505A"/>
    <w:pPr>
      <w:spacing w:before="100" w:beforeAutospacing="1" w:after="100" w:afterAutospacing="1"/>
      <w:jc w:val="left"/>
    </w:pPr>
    <w:rPr>
      <w:rFonts w:ascii="Times New Roman" w:hAnsi="Times New Roman"/>
      <w:color w:val="422906"/>
      <w:spacing w:val="19"/>
      <w:lang w:val="sr-Latn-CS" w:eastAsia="sr-Latn-CS"/>
    </w:rPr>
  </w:style>
  <w:style w:type="paragraph" w:customStyle="1" w:styleId="updated">
    <w:name w:val="updated"/>
    <w:basedOn w:val="Normal"/>
    <w:rsid w:val="0063505A"/>
    <w:pPr>
      <w:pBdr>
        <w:top w:val="single" w:sz="4" w:space="0" w:color="B9B9B9"/>
        <w:left w:val="single" w:sz="24" w:space="6" w:color="B9B9B9"/>
        <w:bottom w:val="single" w:sz="4" w:space="0" w:color="B9B9B9"/>
        <w:right w:val="single" w:sz="4" w:space="3" w:color="B9B9B9"/>
      </w:pBdr>
      <w:shd w:val="clear" w:color="auto" w:fill="FFFFFF"/>
      <w:spacing w:before="100" w:beforeAutospacing="1" w:after="100" w:afterAutospacing="1"/>
      <w:jc w:val="left"/>
    </w:pPr>
    <w:rPr>
      <w:rFonts w:ascii="Times New Roman" w:hAnsi="Times New Roman"/>
      <w:color w:val="auto"/>
      <w:sz w:val="24"/>
      <w:szCs w:val="24"/>
      <w:lang w:val="sr-Latn-CS" w:eastAsia="sr-Latn-CS"/>
    </w:rPr>
  </w:style>
  <w:style w:type="paragraph" w:customStyle="1" w:styleId="p">
    <w:name w:val="p"/>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g">
    <w:name w:val="tg"/>
    <w:basedOn w:val="Normal"/>
    <w:rsid w:val="0063505A"/>
    <w:pPr>
      <w:spacing w:before="100" w:beforeAutospacing="1" w:after="125"/>
      <w:jc w:val="left"/>
    </w:pPr>
    <w:rPr>
      <w:rFonts w:ascii="Times New Roman" w:hAnsi="Times New Roman"/>
      <w:color w:val="auto"/>
      <w:sz w:val="24"/>
      <w:szCs w:val="24"/>
      <w:lang w:val="sr-Latn-CS" w:eastAsia="sr-Latn-CS"/>
    </w:rPr>
  </w:style>
  <w:style w:type="paragraph" w:customStyle="1" w:styleId="ti">
    <w:name w:val="ti"/>
    <w:basedOn w:val="Normal"/>
    <w:rsid w:val="0063505A"/>
    <w:pPr>
      <w:spacing w:before="100" w:beforeAutospacing="1" w:after="100" w:afterAutospacing="1"/>
      <w:jc w:val="center"/>
    </w:pPr>
    <w:rPr>
      <w:rFonts w:ascii="Times New Roman" w:hAnsi="Times New Roman"/>
      <w:b/>
      <w:bCs/>
      <w:color w:val="auto"/>
      <w:sz w:val="36"/>
      <w:szCs w:val="36"/>
      <w:lang w:val="sr-Latn-CS" w:eastAsia="sr-Latn-CS"/>
    </w:rPr>
  </w:style>
  <w:style w:type="paragraph" w:customStyle="1" w:styleId="listtitle">
    <w:name w:val="list_title"/>
    <w:basedOn w:val="Normal"/>
    <w:rsid w:val="0063505A"/>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edtn">
    <w:name w:val="edtn"/>
    <w:basedOn w:val="Normal"/>
    <w:rsid w:val="0063505A"/>
    <w:pPr>
      <w:spacing w:before="75" w:after="100" w:afterAutospacing="1"/>
      <w:jc w:val="left"/>
    </w:pPr>
    <w:rPr>
      <w:rFonts w:ascii="Times New Roman" w:hAnsi="Times New Roman"/>
      <w:color w:val="auto"/>
      <w:sz w:val="32"/>
      <w:szCs w:val="32"/>
      <w:lang w:val="sr-Latn-CS" w:eastAsia="sr-Latn-CS"/>
    </w:rPr>
  </w:style>
  <w:style w:type="paragraph" w:customStyle="1" w:styleId="pn">
    <w:name w:val="pn"/>
    <w:basedOn w:val="Normal"/>
    <w:rsid w:val="0063505A"/>
    <w:pPr>
      <w:spacing w:before="63"/>
      <w:jc w:val="left"/>
    </w:pPr>
    <w:rPr>
      <w:rFonts w:ascii="Times New Roman" w:hAnsi="Times New Roman"/>
      <w:b/>
      <w:bCs/>
      <w:color w:val="auto"/>
      <w:sz w:val="24"/>
      <w:szCs w:val="24"/>
      <w:lang w:val="sr-Latn-CS" w:eastAsia="sr-Latn-CS"/>
    </w:rPr>
  </w:style>
  <w:style w:type="paragraph" w:customStyle="1" w:styleId="gp">
    <w:name w:val="gp"/>
    <w:basedOn w:val="Normal"/>
    <w:rsid w:val="0063505A"/>
    <w:pPr>
      <w:spacing w:before="63"/>
      <w:jc w:val="left"/>
    </w:pPr>
    <w:rPr>
      <w:rFonts w:ascii="Times New Roman" w:hAnsi="Times New Roman"/>
      <w:b/>
      <w:bCs/>
      <w:color w:val="auto"/>
      <w:sz w:val="24"/>
      <w:szCs w:val="24"/>
      <w:lang w:val="sr-Latn-CS" w:eastAsia="sr-Latn-CS"/>
    </w:rPr>
  </w:style>
  <w:style w:type="paragraph" w:customStyle="1" w:styleId="sg">
    <w:name w:val="sg"/>
    <w:basedOn w:val="Normal"/>
    <w:rsid w:val="0063505A"/>
    <w:pPr>
      <w:spacing w:before="0" w:after="480"/>
      <w:jc w:val="right"/>
    </w:pPr>
    <w:rPr>
      <w:rFonts w:ascii="Times New Roman" w:hAnsi="Times New Roman"/>
      <w:color w:val="auto"/>
      <w:sz w:val="24"/>
      <w:szCs w:val="24"/>
      <w:lang w:val="sr-Latn-CS" w:eastAsia="sr-Latn-CS"/>
    </w:rPr>
  </w:style>
  <w:style w:type="paragraph" w:customStyle="1" w:styleId="role">
    <w:name w:val="role"/>
    <w:basedOn w:val="Normal"/>
    <w:rsid w:val="0063505A"/>
    <w:pPr>
      <w:spacing w:before="0"/>
      <w:jc w:val="left"/>
    </w:pPr>
    <w:rPr>
      <w:rFonts w:ascii="Times New Roman" w:hAnsi="Times New Roman"/>
      <w:color w:val="auto"/>
      <w:sz w:val="24"/>
      <w:szCs w:val="24"/>
      <w:lang w:val="sr-Latn-CS" w:eastAsia="sr-Latn-CS"/>
    </w:rPr>
  </w:style>
  <w:style w:type="paragraph" w:customStyle="1" w:styleId="edgrp">
    <w:name w:val="edgrp"/>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authgrp">
    <w:name w:val="authgrp"/>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lv1-nohd">
    <w:name w:val="tlv1-nohd"/>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abrsec">
    <w:name w:val="abrsec"/>
    <w:basedOn w:val="Normal"/>
    <w:rsid w:val="0063505A"/>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ed">
    <w:name w:val="ed"/>
    <w:basedOn w:val="Normal"/>
    <w:rsid w:val="0063505A"/>
    <w:pPr>
      <w:spacing w:before="100" w:beforeAutospacing="1" w:after="250"/>
      <w:jc w:val="left"/>
    </w:pPr>
    <w:rPr>
      <w:rFonts w:ascii="Times New Roman" w:hAnsi="Times New Roman"/>
      <w:color w:val="auto"/>
      <w:sz w:val="24"/>
      <w:szCs w:val="24"/>
      <w:lang w:val="sr-Latn-CS" w:eastAsia="sr-Latn-CS"/>
    </w:rPr>
  </w:style>
  <w:style w:type="paragraph" w:customStyle="1" w:styleId="frf">
    <w:name w:val="frf"/>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slink">
    <w:name w:val="slink"/>
    <w:basedOn w:val="Normal"/>
    <w:rsid w:val="0063505A"/>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dispset">
    <w:name w:val="dispset"/>
    <w:basedOn w:val="Normal"/>
    <w:rsid w:val="0063505A"/>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citedref">
    <w:name w:val="citedref"/>
    <w:basedOn w:val="Normal"/>
    <w:rsid w:val="0063505A"/>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fg">
    <w:name w:val="fg"/>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b">
    <w:name w:val="tb"/>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xtab">
    <w:name w:val="xtab"/>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figure-col1">
    <w:name w:val="figure-col1"/>
    <w:basedOn w:val="Normal"/>
    <w:rsid w:val="0063505A"/>
    <w:pPr>
      <w:shd w:val="clear" w:color="auto" w:fill="FFFFFF"/>
      <w:spacing w:before="100" w:beforeAutospacing="1" w:after="100" w:afterAutospacing="1"/>
      <w:jc w:val="left"/>
    </w:pPr>
    <w:rPr>
      <w:rFonts w:ascii="Times New Roman" w:hAnsi="Times New Roman"/>
      <w:color w:val="auto"/>
      <w:lang w:val="sr-Latn-CS" w:eastAsia="sr-Latn-CS"/>
    </w:rPr>
  </w:style>
  <w:style w:type="paragraph" w:customStyle="1" w:styleId="figure-col2">
    <w:name w:val="figure-col2"/>
    <w:basedOn w:val="Normal"/>
    <w:rsid w:val="0063505A"/>
    <w:pPr>
      <w:shd w:val="clear" w:color="auto" w:fill="FFFFFF"/>
      <w:spacing w:before="100" w:beforeAutospacing="1" w:after="100" w:afterAutospacing="1"/>
      <w:jc w:val="left"/>
    </w:pPr>
    <w:rPr>
      <w:rFonts w:ascii="Times New Roman" w:hAnsi="Times New Roman"/>
      <w:color w:val="auto"/>
      <w:sz w:val="24"/>
      <w:szCs w:val="24"/>
      <w:lang w:val="sr-Latn-CS" w:eastAsia="sr-Latn-CS"/>
    </w:rPr>
  </w:style>
  <w:style w:type="paragraph" w:customStyle="1" w:styleId="qt">
    <w:name w:val="qt"/>
    <w:basedOn w:val="Normal"/>
    <w:rsid w:val="0063505A"/>
    <w:pPr>
      <w:spacing w:before="240" w:after="240"/>
      <w:ind w:left="1200" w:right="1200"/>
      <w:jc w:val="left"/>
    </w:pPr>
    <w:rPr>
      <w:rFonts w:ascii="Times New Roman" w:hAnsi="Times New Roman"/>
      <w:color w:val="auto"/>
      <w:sz w:val="24"/>
      <w:szCs w:val="24"/>
      <w:lang w:val="sr-Latn-CS" w:eastAsia="sr-Latn-CS"/>
    </w:rPr>
  </w:style>
  <w:style w:type="paragraph" w:customStyle="1" w:styleId="stn">
    <w:name w:val="stn"/>
    <w:basedOn w:val="Normal"/>
    <w:rsid w:val="0063505A"/>
    <w:pPr>
      <w:spacing w:before="240" w:after="240"/>
      <w:ind w:left="720"/>
      <w:jc w:val="left"/>
    </w:pPr>
    <w:rPr>
      <w:rFonts w:ascii="Times New Roman" w:hAnsi="Times New Roman"/>
      <w:color w:val="auto"/>
      <w:sz w:val="24"/>
      <w:szCs w:val="24"/>
      <w:lang w:val="sr-Latn-CS" w:eastAsia="sr-Latn-CS"/>
    </w:rPr>
  </w:style>
  <w:style w:type="paragraph" w:customStyle="1" w:styleId="stl">
    <w:name w:val="stl"/>
    <w:basedOn w:val="Normal"/>
    <w:rsid w:val="0063505A"/>
    <w:pPr>
      <w:spacing w:before="100" w:beforeAutospacing="1" w:after="120"/>
      <w:jc w:val="left"/>
    </w:pPr>
    <w:rPr>
      <w:rFonts w:ascii="Times New Roman" w:hAnsi="Times New Roman"/>
      <w:color w:val="auto"/>
      <w:sz w:val="28"/>
      <w:szCs w:val="28"/>
      <w:lang w:val="sr-Latn-CS" w:eastAsia="sr-Latn-CS"/>
    </w:rPr>
  </w:style>
  <w:style w:type="paragraph" w:customStyle="1" w:styleId="strf">
    <w:name w:val="strf"/>
    <w:basedOn w:val="Normal"/>
    <w:rsid w:val="0063505A"/>
    <w:pPr>
      <w:spacing w:before="240" w:after="100" w:afterAutospacing="1"/>
      <w:jc w:val="right"/>
    </w:pPr>
    <w:rPr>
      <w:rFonts w:ascii="Times New Roman" w:hAnsi="Times New Roman"/>
      <w:color w:val="auto"/>
      <w:sz w:val="24"/>
      <w:szCs w:val="24"/>
      <w:lang w:val="sr-Latn-CS" w:eastAsia="sr-Latn-CS"/>
    </w:rPr>
  </w:style>
  <w:style w:type="paragraph" w:customStyle="1" w:styleId="emphbit">
    <w:name w:val="emph_bit"/>
    <w:basedOn w:val="Normal"/>
    <w:rsid w:val="0063505A"/>
    <w:pPr>
      <w:spacing w:before="100" w:beforeAutospacing="1" w:after="100" w:afterAutospacing="1"/>
      <w:jc w:val="left"/>
    </w:pPr>
    <w:rPr>
      <w:rFonts w:ascii="Times New Roman" w:hAnsi="Times New Roman"/>
      <w:b/>
      <w:bCs/>
      <w:i/>
      <w:iCs/>
      <w:color w:val="auto"/>
      <w:sz w:val="24"/>
      <w:szCs w:val="24"/>
      <w:lang w:val="sr-Latn-CS" w:eastAsia="sr-Latn-CS"/>
    </w:rPr>
  </w:style>
  <w:style w:type="paragraph" w:customStyle="1" w:styleId="emphul">
    <w:name w:val="emph_ul"/>
    <w:basedOn w:val="Normal"/>
    <w:rsid w:val="0063505A"/>
    <w:pPr>
      <w:spacing w:before="100" w:beforeAutospacing="1" w:after="100" w:afterAutospacing="1"/>
      <w:jc w:val="left"/>
    </w:pPr>
    <w:rPr>
      <w:rFonts w:ascii="Times New Roman" w:hAnsi="Times New Roman"/>
      <w:color w:val="auto"/>
      <w:sz w:val="24"/>
      <w:szCs w:val="24"/>
      <w:u w:val="single"/>
      <w:lang w:val="sr-Latn-CS" w:eastAsia="sr-Latn-CS"/>
    </w:rPr>
  </w:style>
  <w:style w:type="paragraph" w:customStyle="1" w:styleId="emphdul">
    <w:name w:val="emph_dul"/>
    <w:basedOn w:val="Normal"/>
    <w:rsid w:val="0063505A"/>
    <w:pPr>
      <w:pBdr>
        <w:bottom w:val="double" w:sz="4" w:space="0" w:color="000000"/>
      </w:pBd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mphbul">
    <w:name w:val="emph_bul"/>
    <w:basedOn w:val="Normal"/>
    <w:rsid w:val="0063505A"/>
    <w:pPr>
      <w:spacing w:before="100" w:beforeAutospacing="1" w:after="100" w:afterAutospacing="1"/>
      <w:jc w:val="left"/>
    </w:pPr>
    <w:rPr>
      <w:rFonts w:ascii="Times New Roman" w:hAnsi="Times New Roman"/>
      <w:b/>
      <w:bCs/>
      <w:color w:val="auto"/>
      <w:sz w:val="24"/>
      <w:szCs w:val="24"/>
      <w:u w:val="single"/>
      <w:lang w:val="sr-Latn-CS" w:eastAsia="sr-Latn-CS"/>
    </w:rPr>
  </w:style>
  <w:style w:type="paragraph" w:customStyle="1" w:styleId="emphupdate">
    <w:name w:val="emph_update"/>
    <w:basedOn w:val="Normal"/>
    <w:rsid w:val="0063505A"/>
    <w:pPr>
      <w:shd w:val="clear" w:color="auto" w:fill="EDE8DD"/>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a">
    <w:name w:val="listtype_a"/>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b">
    <w:name w:val="listtype_b"/>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d">
    <w:name w:val="listtype_d"/>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n">
    <w:name w:val="listtype_n"/>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l">
    <w:name w:val="listtype_l"/>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uc">
    <w:name w:val="listtype_uc"/>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lcr">
    <w:name w:val="listtype_lcr"/>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r">
    <w:name w:val="listtype_r"/>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ss">
    <w:name w:val="listtype_ss"/>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cp">
    <w:name w:val="tcp"/>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astip">
    <w:name w:val="hastip"/>
    <w:basedOn w:val="Normal"/>
    <w:rsid w:val="0063505A"/>
    <w:pPr>
      <w:pBdr>
        <w:bottom w:val="double" w:sz="4" w:space="0" w:color="6EBB1F"/>
      </w:pBdr>
      <w:spacing w:before="100" w:beforeAutospacing="1" w:after="100" w:afterAutospacing="1"/>
      <w:jc w:val="left"/>
    </w:pPr>
    <w:rPr>
      <w:rFonts w:ascii="Times New Roman" w:hAnsi="Times New Roman"/>
      <w:color w:val="449944"/>
      <w:sz w:val="24"/>
      <w:szCs w:val="24"/>
      <w:lang w:val="sr-Latn-CS" w:eastAsia="sr-Latn-CS"/>
    </w:rPr>
  </w:style>
  <w:style w:type="paragraph" w:customStyle="1" w:styleId="hasdef">
    <w:name w:val="hasdef"/>
    <w:basedOn w:val="Normal"/>
    <w:rsid w:val="0063505A"/>
    <w:pPr>
      <w:pBdr>
        <w:bottom w:val="double" w:sz="4" w:space="0" w:color="0768A9"/>
      </w:pBdr>
      <w:spacing w:before="100" w:beforeAutospacing="1" w:after="100" w:afterAutospacing="1"/>
      <w:jc w:val="left"/>
    </w:pPr>
    <w:rPr>
      <w:rFonts w:ascii="Times New Roman" w:hAnsi="Times New Roman"/>
      <w:color w:val="444499"/>
      <w:sz w:val="24"/>
      <w:szCs w:val="24"/>
      <w:lang w:val="sr-Latn-CS" w:eastAsia="sr-Latn-CS"/>
    </w:rPr>
  </w:style>
  <w:style w:type="paragraph" w:customStyle="1" w:styleId="postit">
    <w:name w:val="postit"/>
    <w:basedOn w:val="Normal"/>
    <w:rsid w:val="0063505A"/>
    <w:pPr>
      <w:spacing w:before="100" w:beforeAutospacing="1" w:after="100" w:afterAutospacing="1"/>
      <w:jc w:val="left"/>
    </w:pPr>
    <w:rPr>
      <w:rFonts w:ascii="Times New Roman" w:hAnsi="Times New Roman"/>
      <w:color w:val="auto"/>
      <w:sz w:val="19"/>
      <w:szCs w:val="19"/>
      <w:lang w:val="sr-Latn-CS" w:eastAsia="sr-Latn-CS"/>
    </w:rPr>
  </w:style>
  <w:style w:type="paragraph" w:customStyle="1" w:styleId="postitheader">
    <w:name w:val="postit_header"/>
    <w:basedOn w:val="Normal"/>
    <w:rsid w:val="0063505A"/>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postitbody">
    <w:name w:val="postit_body"/>
    <w:basedOn w:val="Normal"/>
    <w:rsid w:val="0063505A"/>
    <w:pPr>
      <w:shd w:val="clear" w:color="auto" w:fill="F5F50B"/>
      <w:spacing w:before="100" w:beforeAutospacing="1" w:after="100" w:afterAutospacing="1"/>
      <w:jc w:val="left"/>
    </w:pPr>
    <w:rPr>
      <w:rFonts w:ascii="Times New Roman" w:hAnsi="Times New Roman"/>
      <w:color w:val="auto"/>
      <w:sz w:val="24"/>
      <w:szCs w:val="24"/>
      <w:lang w:val="sr-Latn-CS" w:eastAsia="sr-Latn-CS"/>
    </w:rPr>
  </w:style>
  <w:style w:type="paragraph" w:customStyle="1" w:styleId="postitcontent">
    <w:name w:val="postit_content"/>
    <w:basedOn w:val="Normal"/>
    <w:rsid w:val="0063505A"/>
    <w:pPr>
      <w:pBdr>
        <w:top w:val="single" w:sz="4" w:space="5" w:color="B9B9B9"/>
        <w:left w:val="single" w:sz="4" w:space="5" w:color="B9B9B9"/>
        <w:bottom w:val="single" w:sz="4" w:space="5" w:color="B9B9B9"/>
        <w:right w:val="single" w:sz="4" w:space="5" w:color="B9B9B9"/>
      </w:pBdr>
      <w:shd w:val="clear" w:color="auto" w:fill="F5F50B"/>
      <w:spacing w:before="100" w:beforeAutospacing="1" w:after="100" w:afterAutospacing="1"/>
      <w:jc w:val="left"/>
    </w:pPr>
    <w:rPr>
      <w:rFonts w:ascii="Times New Roman" w:hAnsi="Times New Roman"/>
      <w:color w:val="auto"/>
      <w:sz w:val="24"/>
      <w:szCs w:val="24"/>
      <w:lang w:val="sr-Latn-CS" w:eastAsia="sr-Latn-CS"/>
    </w:rPr>
  </w:style>
  <w:style w:type="paragraph" w:customStyle="1" w:styleId="tbfmenu">
    <w:name w:val="tbf_menu"/>
    <w:basedOn w:val="Normal"/>
    <w:rsid w:val="0063505A"/>
    <w:pPr>
      <w:pBdr>
        <w:bottom w:val="single" w:sz="4" w:space="0" w:color="B9B9B9"/>
      </w:pBd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pagenum">
    <w:name w:val="pagenum"/>
    <w:basedOn w:val="Normal"/>
    <w:rsid w:val="0063505A"/>
    <w:pPr>
      <w:pBdr>
        <w:top w:val="dotted" w:sz="4" w:space="0" w:color="B9B9B9"/>
      </w:pBdr>
      <w:spacing w:before="100" w:beforeAutospacing="1" w:after="100" w:afterAutospacing="1"/>
      <w:ind w:right="-689"/>
      <w:jc w:val="left"/>
    </w:pPr>
    <w:rPr>
      <w:rFonts w:ascii="Times New Roman" w:hAnsi="Times New Roman"/>
      <w:color w:val="auto"/>
      <w:sz w:val="24"/>
      <w:szCs w:val="24"/>
      <w:lang w:val="sr-Latn-CS" w:eastAsia="sr-Latn-CS"/>
    </w:rPr>
  </w:style>
  <w:style w:type="paragraph" w:customStyle="1" w:styleId="sidebar">
    <w:name w:val="sidebar"/>
    <w:basedOn w:val="Normal"/>
    <w:rsid w:val="0063505A"/>
    <w:pPr>
      <w:spacing w:before="0" w:after="125"/>
      <w:jc w:val="left"/>
    </w:pPr>
    <w:rPr>
      <w:rFonts w:ascii="Times New Roman" w:hAnsi="Times New Roman"/>
      <w:color w:val="auto"/>
      <w:sz w:val="24"/>
      <w:szCs w:val="24"/>
      <w:lang w:val="sr-Latn-CS" w:eastAsia="sr-Latn-CS"/>
    </w:rPr>
  </w:style>
  <w:style w:type="paragraph" w:customStyle="1" w:styleId="rec">
    <w:name w:val="rec"/>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actions">
    <w:name w:val="actions"/>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use">
    <w:name w:val="use"/>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ethics">
    <w:name w:val="ethics"/>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legal">
    <w:name w:val="legal"/>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equipment">
    <w:name w:val="equipment"/>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geriatric">
    <w:name w:val="geriatric"/>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indications">
    <w:name w:val="indications"/>
    <w:basedOn w:val="Normal"/>
    <w:rsid w:val="0063505A"/>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interventions">
    <w:name w:val="interventions"/>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maternal">
    <w:name w:val="maternal"/>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nursing">
    <w:name w:val="nursing"/>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nurdoc">
    <w:name w:val="nurdoc"/>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athophys">
    <w:name w:val="pathophys"/>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rocedure">
    <w:name w:val="procedure"/>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education">
    <w:name w:val="education"/>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ediatric">
    <w:name w:val="pediatric"/>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revention">
    <w:name w:val="prevention"/>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trouble">
    <w:name w:val="trouble"/>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drugs">
    <w:name w:val="drugs"/>
    <w:basedOn w:val="Normal"/>
    <w:rsid w:val="0063505A"/>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assoc">
    <w:name w:val="assoc"/>
    <w:basedOn w:val="Normal"/>
    <w:rsid w:val="0063505A"/>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bio">
    <w:name w:val="bio"/>
    <w:basedOn w:val="Normal"/>
    <w:rsid w:val="0063505A"/>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career">
    <w:name w:val="career"/>
    <w:basedOn w:val="Normal"/>
    <w:rsid w:val="0063505A"/>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culture">
    <w:name w:val="culture"/>
    <w:basedOn w:val="Normal"/>
    <w:rsid w:val="0063505A"/>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interact">
    <w:name w:val="interact"/>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collaboration">
    <w:name w:val="collaboration"/>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gender">
    <w:name w:val="gender"/>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emergency">
    <w:name w:val="emergency"/>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geronalrt">
    <w:name w:val="geronalrt"/>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implementation">
    <w:name w:val="implementation"/>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outcomes">
    <w:name w:val="outcomes"/>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pediatalrt">
    <w:name w:val="pediatalrt"/>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pregalrt">
    <w:name w:val="pregalrt"/>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specconsalrt">
    <w:name w:val="specconsalrt"/>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alert">
    <w:name w:val="alert"/>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complications">
    <w:name w:val="complications"/>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treatment">
    <w:name w:val="treatment"/>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monitor">
    <w:name w:val="monitor"/>
    <w:basedOn w:val="Normal"/>
    <w:rsid w:val="0063505A"/>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standards">
    <w:name w:val="standards"/>
    <w:basedOn w:val="Normal"/>
    <w:rsid w:val="0063505A"/>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symptom">
    <w:name w:val="symptom"/>
    <w:basedOn w:val="Normal"/>
    <w:rsid w:val="0063505A"/>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advprac">
    <w:name w:val="advprac"/>
    <w:basedOn w:val="Normal"/>
    <w:rsid w:val="0063505A"/>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approach">
    <w:name w:val="approach"/>
    <w:basedOn w:val="Normal"/>
    <w:rsid w:val="0063505A"/>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case">
    <w:name w:val="case"/>
    <w:basedOn w:val="Normal"/>
    <w:rsid w:val="0063505A"/>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genetic">
    <w:name w:val="genetic"/>
    <w:basedOn w:val="Normal"/>
    <w:rsid w:val="0063505A"/>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implications">
    <w:name w:val="implications"/>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onclusions">
    <w:name w:val="conclusions"/>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aware">
    <w:name w:val="aware"/>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def">
    <w:name w:val="def"/>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quick">
    <w:name w:val="quick"/>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abbr">
    <w:name w:val="abbr"/>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heck">
    <w:name w:val="check"/>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utedge">
    <w:name w:val="cutedge"/>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diagnosis">
    <w:name w:val="diagnosis"/>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ritthink">
    <w:name w:val="critthink"/>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future">
    <w:name w:val="future"/>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issues">
    <w:name w:val="issues"/>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key">
    <w:name w:val="key"/>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misc">
    <w:name w:val="misc"/>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notes">
    <w:name w:val="notes"/>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questions">
    <w:name w:val="questions"/>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readings">
    <w:name w:val="readings"/>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tips">
    <w:name w:val="tips"/>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idxpg">
    <w:name w:val="idxpg"/>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math">
    <w:name w:val="math"/>
    <w:basedOn w:val="Normal"/>
    <w:rsid w:val="0063505A"/>
    <w:pPr>
      <w:spacing w:before="100" w:beforeAutospacing="1" w:after="100" w:afterAutospacing="1"/>
      <w:jc w:val="center"/>
    </w:pPr>
    <w:rPr>
      <w:rFonts w:ascii="Times New Roman" w:hAnsi="Times New Roman"/>
      <w:color w:val="auto"/>
      <w:sz w:val="24"/>
      <w:szCs w:val="24"/>
      <w:lang w:val="sr-Latn-CS" w:eastAsia="sr-Latn-CS"/>
    </w:rPr>
  </w:style>
  <w:style w:type="paragraph" w:customStyle="1" w:styleId="gatewaycontenthighlight">
    <w:name w:val="gatewaycontenthighlight"/>
    <w:basedOn w:val="Normal"/>
    <w:rsid w:val="0063505A"/>
    <w:pPr>
      <w:pBdr>
        <w:right w:val="single" w:sz="24" w:space="3" w:color="F5F50B"/>
      </w:pBdr>
      <w:shd w:val="clear" w:color="auto" w:fill="F5F50B"/>
      <w:spacing w:before="100" w:beforeAutospacing="1" w:after="100" w:afterAutospacing="1"/>
      <w:jc w:val="left"/>
    </w:pPr>
    <w:rPr>
      <w:rFonts w:ascii="Times New Roman" w:hAnsi="Times New Roman"/>
      <w:color w:val="auto"/>
      <w:sz w:val="24"/>
      <w:szCs w:val="24"/>
      <w:lang w:val="sr-Latn-CS" w:eastAsia="sr-Latn-CS"/>
    </w:rPr>
  </w:style>
  <w:style w:type="paragraph" w:customStyle="1" w:styleId="auxcontent">
    <w:name w:val="auxcontent"/>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erm-highlight-user">
    <w:name w:val="term-highlight-user"/>
    <w:basedOn w:val="Normal"/>
    <w:rsid w:val="0063505A"/>
    <w:pPr>
      <w:shd w:val="clear" w:color="auto" w:fill="F5F50B"/>
      <w:spacing w:before="100" w:beforeAutospacing="1" w:after="100" w:afterAutospacing="1"/>
      <w:ind w:left="-25" w:right="-25"/>
      <w:jc w:val="left"/>
    </w:pPr>
    <w:rPr>
      <w:rFonts w:ascii="Times New Roman" w:hAnsi="Times New Roman"/>
      <w:b/>
      <w:bCs/>
      <w:color w:val="EE014C"/>
      <w:sz w:val="24"/>
      <w:szCs w:val="24"/>
      <w:lang w:val="sr-Latn-CS" w:eastAsia="sr-Latn-CS"/>
    </w:rPr>
  </w:style>
  <w:style w:type="paragraph" w:customStyle="1" w:styleId="term-highlight-natlang">
    <w:name w:val="term-highlight-natlang"/>
    <w:basedOn w:val="Normal"/>
    <w:rsid w:val="0063505A"/>
    <w:pPr>
      <w:shd w:val="clear" w:color="auto" w:fill="F5F50B"/>
      <w:spacing w:before="100" w:beforeAutospacing="1" w:after="100" w:afterAutospacing="1"/>
      <w:ind w:left="-25" w:right="-25"/>
      <w:jc w:val="left"/>
    </w:pPr>
    <w:rPr>
      <w:rFonts w:ascii="Times New Roman" w:hAnsi="Times New Roman"/>
      <w:color w:val="auto"/>
      <w:sz w:val="24"/>
      <w:szCs w:val="24"/>
      <w:lang w:val="sr-Latn-CS" w:eastAsia="sr-Latn-CS"/>
    </w:rPr>
  </w:style>
  <w:style w:type="paragraph" w:customStyle="1" w:styleId="printablesection">
    <w:name w:val="printable_section"/>
    <w:basedOn w:val="Normal"/>
    <w:rsid w:val="0063505A"/>
    <w:pPr>
      <w:pBdr>
        <w:top w:val="dotted" w:sz="4" w:space="0" w:color="422906"/>
        <w:left w:val="dotted" w:sz="4" w:space="0" w:color="422906"/>
        <w:bottom w:val="dotted" w:sz="4" w:space="0" w:color="422906"/>
        <w:right w:val="dotted" w:sz="4" w:space="0" w:color="422906"/>
      </w:pBdr>
      <w:shd w:val="clear" w:color="auto" w:fill="FFD100"/>
      <w:spacing w:before="100" w:beforeAutospacing="1" w:after="100" w:afterAutospacing="1"/>
      <w:jc w:val="left"/>
    </w:pPr>
    <w:rPr>
      <w:rFonts w:ascii="Times New Roman" w:hAnsi="Times New Roman"/>
      <w:color w:val="auto"/>
      <w:sz w:val="24"/>
      <w:szCs w:val="24"/>
      <w:lang w:val="sr-Latn-CS" w:eastAsia="sr-Latn-CS"/>
    </w:rPr>
  </w:style>
  <w:style w:type="paragraph" w:customStyle="1" w:styleId="printheaderlabel">
    <w:name w:val="printheader_label"/>
    <w:basedOn w:val="Normal"/>
    <w:rsid w:val="0063505A"/>
    <w:pPr>
      <w:spacing w:before="100" w:beforeAutospacing="1" w:after="100" w:afterAutospacing="1"/>
      <w:ind w:right="120"/>
      <w:jc w:val="left"/>
    </w:pPr>
    <w:rPr>
      <w:rFonts w:ascii="Times New Roman" w:hAnsi="Times New Roman"/>
      <w:color w:val="00504C"/>
      <w:sz w:val="24"/>
      <w:szCs w:val="24"/>
      <w:lang w:val="sr-Latn-CS" w:eastAsia="sr-Latn-CS"/>
    </w:rPr>
  </w:style>
  <w:style w:type="paragraph" w:customStyle="1" w:styleId="printpreview-icon">
    <w:name w:val="printpreview-icon"/>
    <w:basedOn w:val="Normal"/>
    <w:rsid w:val="0063505A"/>
    <w:pPr>
      <w:spacing w:before="100" w:beforeAutospacing="1" w:after="100" w:afterAutospacing="1"/>
      <w:jc w:val="left"/>
    </w:pPr>
    <w:rPr>
      <w:rFonts w:ascii="Times New Roman" w:hAnsi="Times New Roman"/>
      <w:vanish/>
      <w:color w:val="auto"/>
      <w:sz w:val="24"/>
      <w:szCs w:val="24"/>
      <w:lang w:val="sr-Latn-CS" w:eastAsia="sr-Latn-CS"/>
    </w:rPr>
  </w:style>
  <w:style w:type="paragraph" w:customStyle="1" w:styleId="term">
    <w:name w:val="term"/>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rf">
    <w:name w:val="rf"/>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num">
    <w:name w:val="hnum"/>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frtitle">
    <w:name w:val="frtitle"/>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2">
    <w:name w:val="entry2"/>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3">
    <w:name w:val="entry3"/>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4">
    <w:name w:val="entry4"/>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5">
    <w:name w:val="entry5"/>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6">
    <w:name w:val="entry6"/>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da">
    <w:name w:val="da"/>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bn">
    <w:name w:val="isbn"/>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n">
    <w:name w:val="isn"/>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c">
    <w:name w:val="lc"/>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lv1">
    <w:name w:val="tlv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1">
    <w:name w:val="p1"/>
    <w:basedOn w:val="Normal"/>
    <w:rsid w:val="0063505A"/>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p2">
    <w:name w:val="p2"/>
    <w:basedOn w:val="Normal"/>
    <w:rsid w:val="0063505A"/>
    <w:pPr>
      <w:spacing w:before="100" w:beforeAutospacing="1" w:after="100" w:afterAutospacing="1"/>
      <w:ind w:left="720"/>
      <w:jc w:val="left"/>
    </w:pPr>
    <w:rPr>
      <w:rFonts w:ascii="Times New Roman" w:hAnsi="Times New Roman"/>
      <w:color w:val="auto"/>
      <w:sz w:val="24"/>
      <w:szCs w:val="24"/>
      <w:lang w:val="sr-Latn-CS" w:eastAsia="sr-Latn-CS"/>
    </w:rPr>
  </w:style>
  <w:style w:type="paragraph" w:customStyle="1" w:styleId="ti1">
    <w:name w:val="ti1"/>
    <w:basedOn w:val="Normal"/>
    <w:rsid w:val="0063505A"/>
    <w:pPr>
      <w:spacing w:before="100" w:beforeAutospacing="1" w:after="100" w:afterAutospacing="1"/>
      <w:jc w:val="center"/>
    </w:pPr>
    <w:rPr>
      <w:rFonts w:ascii="Times New Roman" w:hAnsi="Times New Roman"/>
      <w:b/>
      <w:bCs/>
      <w:color w:val="auto"/>
      <w:sz w:val="36"/>
      <w:szCs w:val="36"/>
      <w:lang w:val="sr-Latn-CS" w:eastAsia="sr-Latn-CS"/>
    </w:rPr>
  </w:style>
  <w:style w:type="paragraph" w:customStyle="1" w:styleId="pn1">
    <w:name w:val="pn1"/>
    <w:basedOn w:val="Normal"/>
    <w:rsid w:val="0063505A"/>
    <w:pPr>
      <w:spacing w:before="63"/>
      <w:jc w:val="left"/>
    </w:pPr>
    <w:rPr>
      <w:rFonts w:ascii="Times New Roman" w:hAnsi="Times New Roman"/>
      <w:color w:val="auto"/>
      <w:sz w:val="24"/>
      <w:szCs w:val="24"/>
      <w:lang w:val="sr-Latn-CS" w:eastAsia="sr-Latn-CS"/>
    </w:rPr>
  </w:style>
  <w:style w:type="paragraph" w:customStyle="1" w:styleId="gp1">
    <w:name w:val="gp1"/>
    <w:basedOn w:val="Normal"/>
    <w:rsid w:val="0063505A"/>
    <w:pPr>
      <w:spacing w:before="63"/>
      <w:jc w:val="left"/>
    </w:pPr>
    <w:rPr>
      <w:rFonts w:ascii="Times New Roman" w:hAnsi="Times New Roman"/>
      <w:color w:val="auto"/>
      <w:sz w:val="24"/>
      <w:szCs w:val="24"/>
      <w:lang w:val="sr-Latn-CS" w:eastAsia="sr-Latn-CS"/>
    </w:rPr>
  </w:style>
  <w:style w:type="paragraph" w:customStyle="1" w:styleId="p3">
    <w:name w:val="p3"/>
    <w:basedOn w:val="Normal"/>
    <w:rsid w:val="0063505A"/>
    <w:pPr>
      <w:spacing w:before="100" w:beforeAutospacing="1" w:after="100" w:afterAutospacing="1"/>
      <w:jc w:val="left"/>
    </w:pPr>
    <w:rPr>
      <w:rFonts w:ascii="Times New Roman" w:hAnsi="Times New Roman"/>
      <w:i/>
      <w:iCs/>
      <w:color w:val="auto"/>
      <w:sz w:val="24"/>
      <w:szCs w:val="24"/>
      <w:lang w:val="sr-Latn-CS" w:eastAsia="sr-Latn-CS"/>
    </w:rPr>
  </w:style>
  <w:style w:type="paragraph" w:customStyle="1" w:styleId="p4">
    <w:name w:val="p4"/>
    <w:basedOn w:val="Normal"/>
    <w:rsid w:val="0063505A"/>
    <w:pPr>
      <w:spacing w:before="100" w:beforeAutospacing="1" w:after="100" w:afterAutospacing="1"/>
      <w:jc w:val="left"/>
    </w:pPr>
    <w:rPr>
      <w:rFonts w:ascii="Times New Roman" w:hAnsi="Times New Roman"/>
      <w:i/>
      <w:iCs/>
      <w:color w:val="auto"/>
      <w:sz w:val="24"/>
      <w:szCs w:val="24"/>
      <w:lang w:val="sr-Latn-CS" w:eastAsia="sr-Latn-CS"/>
    </w:rPr>
  </w:style>
  <w:style w:type="paragraph" w:customStyle="1" w:styleId="hd1">
    <w:name w:val="hd1"/>
    <w:basedOn w:val="Normal"/>
    <w:rsid w:val="0063505A"/>
    <w:pPr>
      <w:spacing w:before="100" w:beforeAutospacing="1" w:after="100" w:afterAutospacing="1"/>
      <w:jc w:val="left"/>
    </w:pPr>
    <w:rPr>
      <w:rFonts w:ascii="Times New Roman" w:hAnsi="Times New Roman"/>
      <w:i/>
      <w:iCs/>
      <w:color w:val="auto"/>
      <w:sz w:val="36"/>
      <w:szCs w:val="36"/>
      <w:lang w:val="sr-Latn-CS" w:eastAsia="sr-Latn-CS"/>
    </w:rPr>
  </w:style>
  <w:style w:type="paragraph" w:customStyle="1" w:styleId="hd2">
    <w:name w:val="hd2"/>
    <w:basedOn w:val="Normal"/>
    <w:rsid w:val="0063505A"/>
    <w:pPr>
      <w:spacing w:before="100" w:beforeAutospacing="1" w:after="100" w:afterAutospacing="1"/>
      <w:jc w:val="left"/>
    </w:pPr>
    <w:rPr>
      <w:rFonts w:ascii="Times New Roman" w:hAnsi="Times New Roman"/>
      <w:i/>
      <w:iCs/>
      <w:color w:val="auto"/>
      <w:sz w:val="36"/>
      <w:szCs w:val="36"/>
      <w:lang w:val="sr-Latn-CS" w:eastAsia="sr-Latn-CS"/>
    </w:rPr>
  </w:style>
  <w:style w:type="paragraph" w:customStyle="1" w:styleId="hd3">
    <w:name w:val="hd3"/>
    <w:basedOn w:val="Normal"/>
    <w:rsid w:val="0063505A"/>
    <w:pPr>
      <w:spacing w:before="100" w:beforeAutospacing="1" w:after="100" w:afterAutospacing="1"/>
      <w:jc w:val="left"/>
    </w:pPr>
    <w:rPr>
      <w:rFonts w:ascii="Times New Roman" w:hAnsi="Times New Roman"/>
      <w:i/>
      <w:iCs/>
      <w:color w:val="auto"/>
      <w:sz w:val="36"/>
      <w:szCs w:val="36"/>
      <w:lang w:val="sr-Latn-CS" w:eastAsia="sr-Latn-CS"/>
    </w:rPr>
  </w:style>
  <w:style w:type="paragraph" w:customStyle="1" w:styleId="hd4">
    <w:name w:val="hd4"/>
    <w:basedOn w:val="Normal"/>
    <w:rsid w:val="0063505A"/>
    <w:pPr>
      <w:spacing w:before="100" w:beforeAutospacing="1" w:after="100" w:afterAutospacing="1"/>
      <w:jc w:val="left"/>
    </w:pPr>
    <w:rPr>
      <w:rFonts w:ascii="Times New Roman" w:hAnsi="Times New Roman"/>
      <w:color w:val="auto"/>
      <w:sz w:val="36"/>
      <w:szCs w:val="36"/>
      <w:lang w:val="sr-Latn-CS" w:eastAsia="sr-Latn-CS"/>
    </w:rPr>
  </w:style>
  <w:style w:type="paragraph" w:customStyle="1" w:styleId="hd5">
    <w:name w:val="hd5"/>
    <w:basedOn w:val="Normal"/>
    <w:rsid w:val="0063505A"/>
    <w:pPr>
      <w:spacing w:before="100" w:beforeAutospacing="1" w:after="100" w:afterAutospacing="1"/>
      <w:jc w:val="left"/>
    </w:pPr>
    <w:rPr>
      <w:rFonts w:ascii="Times New Roman" w:hAnsi="Times New Roman"/>
      <w:color w:val="auto"/>
      <w:sz w:val="36"/>
      <w:szCs w:val="36"/>
      <w:lang w:val="sr-Latn-CS" w:eastAsia="sr-Latn-CS"/>
    </w:rPr>
  </w:style>
  <w:style w:type="paragraph" w:customStyle="1" w:styleId="hd6">
    <w:name w:val="hd6"/>
    <w:basedOn w:val="Normal"/>
    <w:rsid w:val="0063505A"/>
    <w:pPr>
      <w:spacing w:before="0"/>
      <w:jc w:val="left"/>
    </w:pPr>
    <w:rPr>
      <w:rFonts w:ascii="Times New Roman" w:hAnsi="Times New Roman"/>
      <w:b/>
      <w:bCs/>
      <w:color w:val="auto"/>
      <w:sz w:val="36"/>
      <w:szCs w:val="36"/>
      <w:lang w:val="sr-Latn-CS" w:eastAsia="sr-Latn-CS"/>
    </w:rPr>
  </w:style>
  <w:style w:type="paragraph" w:customStyle="1" w:styleId="hd7">
    <w:name w:val="hd7"/>
    <w:basedOn w:val="Normal"/>
    <w:rsid w:val="0063505A"/>
    <w:pPr>
      <w:spacing w:before="0"/>
      <w:jc w:val="left"/>
    </w:pPr>
    <w:rPr>
      <w:rFonts w:ascii="Times New Roman" w:hAnsi="Times New Roman"/>
      <w:b/>
      <w:bCs/>
      <w:i/>
      <w:iCs/>
      <w:color w:val="auto"/>
      <w:sz w:val="36"/>
      <w:szCs w:val="36"/>
      <w:lang w:val="sr-Latn-CS" w:eastAsia="sr-Latn-CS"/>
    </w:rPr>
  </w:style>
  <w:style w:type="paragraph" w:customStyle="1" w:styleId="hd8">
    <w:name w:val="hd8"/>
    <w:basedOn w:val="Normal"/>
    <w:rsid w:val="0063505A"/>
    <w:pPr>
      <w:spacing w:before="0"/>
      <w:jc w:val="left"/>
    </w:pPr>
    <w:rPr>
      <w:rFonts w:ascii="Times New Roman" w:hAnsi="Times New Roman"/>
      <w:b/>
      <w:bCs/>
      <w:color w:val="auto"/>
      <w:sz w:val="34"/>
      <w:szCs w:val="34"/>
      <w:lang w:val="sr-Latn-CS" w:eastAsia="sr-Latn-CS"/>
    </w:rPr>
  </w:style>
  <w:style w:type="paragraph" w:customStyle="1" w:styleId="hd9">
    <w:name w:val="hd9"/>
    <w:basedOn w:val="Normal"/>
    <w:rsid w:val="0063505A"/>
    <w:pPr>
      <w:spacing w:before="0"/>
      <w:jc w:val="left"/>
    </w:pPr>
    <w:rPr>
      <w:rFonts w:ascii="Times New Roman" w:hAnsi="Times New Roman"/>
      <w:b/>
      <w:bCs/>
      <w:i/>
      <w:iCs/>
      <w:color w:val="auto"/>
      <w:sz w:val="34"/>
      <w:szCs w:val="34"/>
      <w:lang w:val="sr-Latn-CS" w:eastAsia="sr-Latn-CS"/>
    </w:rPr>
  </w:style>
  <w:style w:type="paragraph" w:customStyle="1" w:styleId="hd11">
    <w:name w:val="hd11"/>
    <w:basedOn w:val="Normal"/>
    <w:rsid w:val="0063505A"/>
    <w:pPr>
      <w:spacing w:before="0"/>
      <w:jc w:val="left"/>
    </w:pPr>
    <w:rPr>
      <w:rFonts w:ascii="Times New Roman" w:hAnsi="Times New Roman"/>
      <w:b/>
      <w:bCs/>
      <w:i/>
      <w:iCs/>
      <w:color w:val="auto"/>
      <w:sz w:val="31"/>
      <w:szCs w:val="31"/>
      <w:lang w:val="sr-Latn-CS" w:eastAsia="sr-Latn-CS"/>
    </w:rPr>
  </w:style>
  <w:style w:type="paragraph" w:customStyle="1" w:styleId="hd12">
    <w:name w:val="hd12"/>
    <w:basedOn w:val="Normal"/>
    <w:rsid w:val="0063505A"/>
    <w:pPr>
      <w:spacing w:before="0"/>
      <w:jc w:val="left"/>
    </w:pPr>
    <w:rPr>
      <w:rFonts w:ascii="Times New Roman" w:hAnsi="Times New Roman"/>
      <w:b/>
      <w:bCs/>
      <w:color w:val="auto"/>
      <w:sz w:val="29"/>
      <w:szCs w:val="29"/>
      <w:lang w:val="sr-Latn-CS" w:eastAsia="sr-Latn-CS"/>
    </w:rPr>
  </w:style>
  <w:style w:type="paragraph" w:customStyle="1" w:styleId="hd13">
    <w:name w:val="hd13"/>
    <w:basedOn w:val="Normal"/>
    <w:rsid w:val="0063505A"/>
    <w:pPr>
      <w:spacing w:before="0"/>
      <w:jc w:val="left"/>
    </w:pPr>
    <w:rPr>
      <w:rFonts w:ascii="Times New Roman" w:hAnsi="Times New Roman"/>
      <w:b/>
      <w:bCs/>
      <w:i/>
      <w:iCs/>
      <w:color w:val="auto"/>
      <w:sz w:val="29"/>
      <w:szCs w:val="29"/>
      <w:lang w:val="sr-Latn-CS" w:eastAsia="sr-Latn-CS"/>
    </w:rPr>
  </w:style>
  <w:style w:type="paragraph" w:customStyle="1" w:styleId="hd14">
    <w:name w:val="hd14"/>
    <w:basedOn w:val="Normal"/>
    <w:rsid w:val="0063505A"/>
    <w:pPr>
      <w:spacing w:before="0"/>
      <w:jc w:val="left"/>
    </w:pPr>
    <w:rPr>
      <w:rFonts w:ascii="Times New Roman" w:hAnsi="Times New Roman"/>
      <w:b/>
      <w:bCs/>
      <w:color w:val="auto"/>
      <w:sz w:val="36"/>
      <w:szCs w:val="36"/>
      <w:lang w:val="sr-Latn-CS" w:eastAsia="sr-Latn-CS"/>
    </w:rPr>
  </w:style>
  <w:style w:type="paragraph" w:customStyle="1" w:styleId="hd15">
    <w:name w:val="hd15"/>
    <w:basedOn w:val="Normal"/>
    <w:rsid w:val="0063505A"/>
    <w:pPr>
      <w:spacing w:before="0"/>
      <w:jc w:val="left"/>
    </w:pPr>
    <w:rPr>
      <w:rFonts w:ascii="Times New Roman" w:hAnsi="Times New Roman"/>
      <w:b/>
      <w:bCs/>
      <w:color w:val="auto"/>
      <w:sz w:val="36"/>
      <w:szCs w:val="36"/>
      <w:lang w:val="sr-Latn-CS" w:eastAsia="sr-Latn-CS"/>
    </w:rPr>
  </w:style>
  <w:style w:type="paragraph" w:customStyle="1" w:styleId="hd16">
    <w:name w:val="hd16"/>
    <w:basedOn w:val="Normal"/>
    <w:rsid w:val="0063505A"/>
    <w:pPr>
      <w:spacing w:before="100" w:beforeAutospacing="1" w:after="100" w:afterAutospacing="1"/>
      <w:jc w:val="left"/>
    </w:pPr>
    <w:rPr>
      <w:rFonts w:ascii="Times New Roman" w:hAnsi="Times New Roman"/>
      <w:b/>
      <w:bCs/>
      <w:color w:val="auto"/>
      <w:sz w:val="36"/>
      <w:szCs w:val="36"/>
      <w:lang w:val="sr-Latn-CS" w:eastAsia="sr-Latn-CS"/>
    </w:rPr>
  </w:style>
  <w:style w:type="paragraph" w:customStyle="1" w:styleId="term1">
    <w:name w:val="term1"/>
    <w:basedOn w:val="Normal"/>
    <w:rsid w:val="0063505A"/>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p5">
    <w:name w:val="p5"/>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rf1">
    <w:name w:val="rf1"/>
    <w:basedOn w:val="Normal"/>
    <w:rsid w:val="0063505A"/>
    <w:pPr>
      <w:pBdr>
        <w:bottom w:val="dotted" w:sz="4" w:space="9" w:color="B9B9B9"/>
      </w:pBd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6">
    <w:name w:val="p6"/>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num1">
    <w:name w:val="hnum1"/>
    <w:basedOn w:val="Normal"/>
    <w:rsid w:val="0063505A"/>
    <w:pPr>
      <w:spacing w:before="100" w:beforeAutospacing="1" w:after="100" w:afterAutospacing="1"/>
      <w:jc w:val="left"/>
    </w:pPr>
    <w:rPr>
      <w:rFonts w:ascii="Times New Roman" w:hAnsi="Times New Roman"/>
      <w:color w:val="auto"/>
      <w:sz w:val="44"/>
      <w:szCs w:val="44"/>
      <w:lang w:val="sr-Latn-CS" w:eastAsia="sr-Latn-CS"/>
    </w:rPr>
  </w:style>
  <w:style w:type="paragraph" w:customStyle="1" w:styleId="hd17">
    <w:name w:val="hd17"/>
    <w:basedOn w:val="Normal"/>
    <w:rsid w:val="0063505A"/>
    <w:pPr>
      <w:spacing w:before="100" w:beforeAutospacing="1" w:after="100" w:afterAutospacing="1"/>
      <w:jc w:val="left"/>
    </w:pPr>
    <w:rPr>
      <w:rFonts w:ascii="Times New Roman" w:hAnsi="Times New Roman"/>
      <w:b/>
      <w:bCs/>
      <w:color w:val="auto"/>
      <w:sz w:val="44"/>
      <w:szCs w:val="44"/>
      <w:lang w:val="sr-Latn-CS" w:eastAsia="sr-Latn-CS"/>
    </w:rPr>
  </w:style>
  <w:style w:type="paragraph" w:customStyle="1" w:styleId="frtitle1">
    <w:name w:val="frtitle1"/>
    <w:basedOn w:val="Normal"/>
    <w:rsid w:val="0063505A"/>
    <w:pPr>
      <w:spacing w:before="100" w:beforeAutospacing="1" w:after="100" w:afterAutospacing="1"/>
      <w:jc w:val="left"/>
    </w:pPr>
    <w:rPr>
      <w:rFonts w:ascii="Times New Roman" w:hAnsi="Times New Roman"/>
      <w:b/>
      <w:bCs/>
      <w:color w:val="auto"/>
      <w:sz w:val="44"/>
      <w:szCs w:val="44"/>
      <w:lang w:val="sr-Latn-CS" w:eastAsia="sr-Latn-CS"/>
    </w:rPr>
  </w:style>
  <w:style w:type="paragraph" w:customStyle="1" w:styleId="p7">
    <w:name w:val="p7"/>
    <w:basedOn w:val="Normal"/>
    <w:rsid w:val="0063505A"/>
    <w:pPr>
      <w:spacing w:before="0"/>
      <w:jc w:val="left"/>
    </w:pPr>
    <w:rPr>
      <w:rFonts w:ascii="Times New Roman" w:hAnsi="Times New Roman"/>
      <w:color w:val="auto"/>
      <w:sz w:val="24"/>
      <w:szCs w:val="24"/>
      <w:lang w:val="sr-Latn-CS" w:eastAsia="sr-Latn-CS"/>
    </w:rPr>
  </w:style>
  <w:style w:type="paragraph" w:customStyle="1" w:styleId="hd18">
    <w:name w:val="hd18"/>
    <w:basedOn w:val="Normal"/>
    <w:rsid w:val="0063505A"/>
    <w:pPr>
      <w:spacing w:before="100" w:beforeAutospacing="1" w:after="100" w:afterAutospacing="1"/>
      <w:jc w:val="left"/>
    </w:pPr>
    <w:rPr>
      <w:rFonts w:ascii="Times New Roman" w:hAnsi="Times New Roman"/>
      <w:b/>
      <w:bCs/>
      <w:color w:val="auto"/>
      <w:sz w:val="36"/>
      <w:szCs w:val="36"/>
      <w:lang w:val="sr-Latn-CS" w:eastAsia="sr-Latn-CS"/>
    </w:rPr>
  </w:style>
  <w:style w:type="paragraph" w:customStyle="1" w:styleId="entry21">
    <w:name w:val="entry2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31">
    <w:name w:val="entry3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41">
    <w:name w:val="entry4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51">
    <w:name w:val="entry5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61">
    <w:name w:val="entry6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d19">
    <w:name w:val="hd19"/>
    <w:basedOn w:val="Normal"/>
    <w:rsid w:val="0063505A"/>
    <w:pPr>
      <w:spacing w:before="100" w:beforeAutospacing="1" w:after="100" w:afterAutospacing="1"/>
      <w:jc w:val="left"/>
    </w:pPr>
    <w:rPr>
      <w:rFonts w:ascii="Times New Roman" w:hAnsi="Times New Roman"/>
      <w:b/>
      <w:bCs/>
      <w:color w:val="auto"/>
      <w:sz w:val="36"/>
      <w:szCs w:val="36"/>
      <w:lang w:val="sr-Latn-CS" w:eastAsia="sr-Latn-CS"/>
    </w:rPr>
  </w:style>
  <w:style w:type="paragraph" w:customStyle="1" w:styleId="hd20">
    <w:name w:val="hd20"/>
    <w:basedOn w:val="Normal"/>
    <w:rsid w:val="0063505A"/>
    <w:pPr>
      <w:pBdr>
        <w:top w:val="single" w:sz="4" w:space="6" w:color="B9B9B9"/>
      </w:pBdr>
      <w:spacing w:before="250"/>
      <w:jc w:val="left"/>
    </w:pPr>
    <w:rPr>
      <w:rFonts w:ascii="Times New Roman" w:hAnsi="Times New Roman"/>
      <w:b/>
      <w:bCs/>
      <w:color w:val="auto"/>
      <w:sz w:val="32"/>
      <w:szCs w:val="32"/>
      <w:lang w:val="sr-Latn-CS" w:eastAsia="sr-Latn-CS"/>
    </w:rPr>
  </w:style>
  <w:style w:type="paragraph" w:customStyle="1" w:styleId="da1">
    <w:name w:val="da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bn1">
    <w:name w:val="isbn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n1">
    <w:name w:val="isn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c1">
    <w:name w:val="lc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8">
    <w:name w:val="p8"/>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erm2">
    <w:name w:val="term2"/>
    <w:basedOn w:val="Normal"/>
    <w:rsid w:val="0063505A"/>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def1">
    <w:name w:val="def1"/>
    <w:basedOn w:val="Normal"/>
    <w:rsid w:val="0063505A"/>
    <w:pPr>
      <w:shd w:val="clear" w:color="auto" w:fill="F5F50B"/>
      <w:spacing w:before="100" w:beforeAutospacing="1" w:after="100" w:afterAutospacing="1"/>
      <w:jc w:val="left"/>
    </w:pPr>
    <w:rPr>
      <w:rFonts w:ascii="Verdana" w:hAnsi="Verdana"/>
      <w:color w:val="0A0905"/>
      <w:sz w:val="26"/>
      <w:szCs w:val="26"/>
      <w:lang w:val="sr-Latn-CS" w:eastAsia="sr-Latn-CS"/>
    </w:rPr>
  </w:style>
  <w:style w:type="paragraph" w:customStyle="1" w:styleId="hd21">
    <w:name w:val="hd21"/>
    <w:basedOn w:val="Normal"/>
    <w:rsid w:val="0063505A"/>
    <w:pPr>
      <w:spacing w:before="0"/>
      <w:jc w:val="left"/>
    </w:pPr>
    <w:rPr>
      <w:rFonts w:ascii="Times New Roman" w:hAnsi="Times New Roman"/>
      <w:b/>
      <w:bCs/>
      <w:color w:val="0A0905"/>
      <w:sz w:val="26"/>
      <w:szCs w:val="26"/>
      <w:lang w:val="sr-Latn-CS" w:eastAsia="sr-Latn-CS"/>
    </w:rPr>
  </w:style>
  <w:style w:type="paragraph" w:customStyle="1" w:styleId="tlv11">
    <w:name w:val="tlv1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9">
    <w:name w:val="p9"/>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character" w:customStyle="1" w:styleId="a">
    <w:name w:val="a"/>
    <w:basedOn w:val="DefaultParagraphFont"/>
    <w:rsid w:val="0063505A"/>
  </w:style>
  <w:style w:type="paragraph" w:customStyle="1" w:styleId="hd">
    <w:name w:val="hd"/>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d10">
    <w:name w:val="hd10"/>
    <w:basedOn w:val="Normal"/>
    <w:rsid w:val="0063505A"/>
    <w:pPr>
      <w:spacing w:before="0"/>
      <w:jc w:val="left"/>
    </w:pPr>
    <w:rPr>
      <w:rFonts w:ascii="Times New Roman" w:hAnsi="Times New Roman"/>
      <w:b/>
      <w:bCs/>
      <w:color w:val="auto"/>
      <w:sz w:val="31"/>
      <w:szCs w:val="31"/>
      <w:lang w:val="sr-Latn-CS" w:eastAsia="sr-Latn-CS"/>
    </w:rPr>
  </w:style>
  <w:style w:type="paragraph" w:styleId="BalloonText">
    <w:name w:val="Balloon Text"/>
    <w:basedOn w:val="Normal"/>
    <w:link w:val="BalloonTextChar"/>
    <w:uiPriority w:val="99"/>
    <w:semiHidden/>
    <w:unhideWhenUsed/>
    <w:rsid w:val="00FF3298"/>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3298"/>
    <w:rPr>
      <w:rFonts w:ascii="Tahoma" w:hAnsi="Tahoma" w:cs="Tahoma"/>
      <w:color w:val="000000"/>
      <w:sz w:val="16"/>
      <w:szCs w:val="16"/>
      <w:lang w:val="en-GB"/>
    </w:rPr>
  </w:style>
</w:styles>
</file>

<file path=word/webSettings.xml><?xml version="1.0" encoding="utf-8"?>
<w:webSettings xmlns:r="http://schemas.openxmlformats.org/officeDocument/2006/relationships" xmlns:w="http://schemas.openxmlformats.org/wordprocessingml/2006/main">
  <w:divs>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8.jpeg"/><Relationship Id="rId42" Type="http://schemas.openxmlformats.org/officeDocument/2006/relationships/image" Target="media/image17.wmf"/><Relationship Id="rId47" Type="http://schemas.openxmlformats.org/officeDocument/2006/relationships/oleObject" Target="embeddings/oleObject22.bin"/><Relationship Id="rId63" Type="http://schemas.openxmlformats.org/officeDocument/2006/relationships/image" Target="media/image28.wmf"/><Relationship Id="rId68" Type="http://schemas.openxmlformats.org/officeDocument/2006/relationships/oleObject" Target="embeddings/oleObject32.bin"/><Relationship Id="rId84" Type="http://schemas.openxmlformats.org/officeDocument/2006/relationships/image" Target="media/image39.wmf"/><Relationship Id="rId89" Type="http://schemas.openxmlformats.org/officeDocument/2006/relationships/oleObject" Target="embeddings/oleObject42.bin"/><Relationship Id="rId7" Type="http://schemas.openxmlformats.org/officeDocument/2006/relationships/image" Target="media/image1.jpeg"/><Relationship Id="rId71" Type="http://schemas.openxmlformats.org/officeDocument/2006/relationships/image" Target="media/image32.wmf"/><Relationship Id="rId92" Type="http://schemas.openxmlformats.org/officeDocument/2006/relationships/image" Target="media/image43.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0.jpeg"/><Relationship Id="rId11" Type="http://schemas.openxmlformats.org/officeDocument/2006/relationships/oleObject" Target="embeddings/oleObject2.bin"/><Relationship Id="rId24" Type="http://schemas.openxmlformats.org/officeDocument/2006/relationships/oleObject" Target="embeddings/oleObject10.bin"/><Relationship Id="rId32" Type="http://schemas.openxmlformats.org/officeDocument/2006/relationships/image" Target="media/image12.wmf"/><Relationship Id="rId37" Type="http://schemas.openxmlformats.org/officeDocument/2006/relationships/oleObject" Target="embeddings/oleObject17.bin"/><Relationship Id="rId40" Type="http://schemas.openxmlformats.org/officeDocument/2006/relationships/image" Target="media/image16.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5.wmf"/><Relationship Id="rId66" Type="http://schemas.openxmlformats.org/officeDocument/2006/relationships/oleObject" Target="embeddings/oleObject31.bin"/><Relationship Id="rId74" Type="http://schemas.openxmlformats.org/officeDocument/2006/relationships/oleObject" Target="embeddings/oleObject35.bin"/><Relationship Id="rId79" Type="http://schemas.openxmlformats.org/officeDocument/2006/relationships/image" Target="media/image36.wmf"/><Relationship Id="rId87" Type="http://schemas.openxmlformats.org/officeDocument/2006/relationships/oleObject" Target="embeddings/oleObject41.bin"/><Relationship Id="rId102"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image" Target="media/image27.wmf"/><Relationship Id="rId82" Type="http://schemas.openxmlformats.org/officeDocument/2006/relationships/image" Target="media/image38.wmf"/><Relationship Id="rId90" Type="http://schemas.openxmlformats.org/officeDocument/2006/relationships/image" Target="media/image42.wmf"/><Relationship Id="rId95" Type="http://schemas.openxmlformats.org/officeDocument/2006/relationships/oleObject" Target="embeddings/oleObject45.bin"/><Relationship Id="rId19" Type="http://schemas.openxmlformats.org/officeDocument/2006/relationships/image" Target="media/image7.wmf"/><Relationship Id="rId14" Type="http://schemas.openxmlformats.org/officeDocument/2006/relationships/image" Target="media/image5.wmf"/><Relationship Id="rId22" Type="http://schemas.openxmlformats.org/officeDocument/2006/relationships/oleObject" Target="embeddings/oleObject8.bin"/><Relationship Id="rId27" Type="http://schemas.openxmlformats.org/officeDocument/2006/relationships/oleObject" Target="embeddings/oleObject12.bin"/><Relationship Id="rId30" Type="http://schemas.openxmlformats.org/officeDocument/2006/relationships/image" Target="media/image11.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0.wmf"/><Relationship Id="rId56" Type="http://schemas.openxmlformats.org/officeDocument/2006/relationships/image" Target="media/image24.wmf"/><Relationship Id="rId64" Type="http://schemas.openxmlformats.org/officeDocument/2006/relationships/oleObject" Target="embeddings/oleObject30.bin"/><Relationship Id="rId69" Type="http://schemas.openxmlformats.org/officeDocument/2006/relationships/image" Target="media/image31.wmf"/><Relationship Id="rId77" Type="http://schemas.openxmlformats.org/officeDocument/2006/relationships/image" Target="media/image35.wmf"/><Relationship Id="rId100" Type="http://schemas.openxmlformats.org/officeDocument/2006/relationships/header" Target="header1.xml"/><Relationship Id="rId8" Type="http://schemas.openxmlformats.org/officeDocument/2006/relationships/image" Target="media/image2.wmf"/><Relationship Id="rId51" Type="http://schemas.openxmlformats.org/officeDocument/2006/relationships/oleObject" Target="embeddings/oleObject24.bin"/><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oleObject" Target="embeddings/oleObject40.bin"/><Relationship Id="rId93" Type="http://schemas.openxmlformats.org/officeDocument/2006/relationships/oleObject" Target="embeddings/oleObject44.bin"/><Relationship Id="rId98" Type="http://schemas.openxmlformats.org/officeDocument/2006/relationships/image" Target="media/image47.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image" Target="media/image9.wmf"/><Relationship Id="rId33" Type="http://schemas.openxmlformats.org/officeDocument/2006/relationships/oleObject" Target="embeddings/oleObject15.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28.bin"/><Relationship Id="rId67" Type="http://schemas.openxmlformats.org/officeDocument/2006/relationships/image" Target="media/image30.wmf"/><Relationship Id="rId103" Type="http://schemas.openxmlformats.org/officeDocument/2006/relationships/fontTable" Target="fontTable.xml"/><Relationship Id="rId20" Type="http://schemas.openxmlformats.org/officeDocument/2006/relationships/oleObject" Target="embeddings/oleObject7.bin"/><Relationship Id="rId41" Type="http://schemas.openxmlformats.org/officeDocument/2006/relationships/oleObject" Target="embeddings/oleObject19.bin"/><Relationship Id="rId54" Type="http://schemas.openxmlformats.org/officeDocument/2006/relationships/image" Target="media/image23.wmf"/><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4.wmf"/><Relationship Id="rId83" Type="http://schemas.openxmlformats.org/officeDocument/2006/relationships/oleObject" Target="embeddings/oleObject39.bin"/><Relationship Id="rId88" Type="http://schemas.openxmlformats.org/officeDocument/2006/relationships/image" Target="media/image41.wmf"/><Relationship Id="rId91" Type="http://schemas.openxmlformats.org/officeDocument/2006/relationships/oleObject" Target="embeddings/oleObject43.bin"/><Relationship Id="rId96" Type="http://schemas.openxmlformats.org/officeDocument/2006/relationships/image" Target="media/image45.jpe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9.bin"/><Relationship Id="rId28" Type="http://schemas.openxmlformats.org/officeDocument/2006/relationships/oleObject" Target="embeddings/oleObject13.bin"/><Relationship Id="rId36" Type="http://schemas.openxmlformats.org/officeDocument/2006/relationships/image" Target="media/image14.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3.wmf"/><Relationship Id="rId31" Type="http://schemas.openxmlformats.org/officeDocument/2006/relationships/oleObject" Target="embeddings/oleObject14.bin"/><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6.jpeg"/><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7.bin"/><Relationship Id="rId81" Type="http://schemas.openxmlformats.org/officeDocument/2006/relationships/image" Target="media/image37.jpeg"/><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oleObject" Target="embeddings/oleObject6.bin"/><Relationship Id="rId39" Type="http://schemas.openxmlformats.org/officeDocument/2006/relationships/oleObject" Target="embeddings/oleObject18.bin"/><Relationship Id="rId34" Type="http://schemas.openxmlformats.org/officeDocument/2006/relationships/image" Target="media/image13.wmf"/><Relationship Id="rId50" Type="http://schemas.openxmlformats.org/officeDocument/2006/relationships/image" Target="media/image21.wmf"/><Relationship Id="rId55" Type="http://schemas.openxmlformats.org/officeDocument/2006/relationships/oleObject" Target="embeddings/oleObject26.bin"/><Relationship Id="rId76" Type="http://schemas.openxmlformats.org/officeDocument/2006/relationships/oleObject" Target="embeddings/oleObject36.bin"/><Relationship Id="rId97" Type="http://schemas.openxmlformats.org/officeDocument/2006/relationships/image" Target="media/image46.jpeg"/><Relationship Id="rId10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FIT predavanje</Template>
  <TotalTime>1</TotalTime>
  <Pages>16</Pages>
  <Words>4718</Words>
  <Characters>26897</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
  <LinksUpToDate>false</LinksUpToDate>
  <CharactersWithSpaces>31552</CharactersWithSpaces>
  <SharedDoc>false</SharedDoc>
  <HLinks>
    <vt:vector size="48" baseType="variant">
      <vt:variant>
        <vt:i4>1638454</vt:i4>
      </vt:variant>
      <vt:variant>
        <vt:i4>44</vt:i4>
      </vt:variant>
      <vt:variant>
        <vt:i4>0</vt:i4>
      </vt:variant>
      <vt:variant>
        <vt:i4>5</vt:i4>
      </vt:variant>
      <vt:variant>
        <vt:lpwstr/>
      </vt:variant>
      <vt:variant>
        <vt:lpwstr>_Toc276575595</vt:lpwstr>
      </vt:variant>
      <vt:variant>
        <vt:i4>1638454</vt:i4>
      </vt:variant>
      <vt:variant>
        <vt:i4>38</vt:i4>
      </vt:variant>
      <vt:variant>
        <vt:i4>0</vt:i4>
      </vt:variant>
      <vt:variant>
        <vt:i4>5</vt:i4>
      </vt:variant>
      <vt:variant>
        <vt:lpwstr/>
      </vt:variant>
      <vt:variant>
        <vt:lpwstr>_Toc276575594</vt:lpwstr>
      </vt:variant>
      <vt:variant>
        <vt:i4>1638454</vt:i4>
      </vt:variant>
      <vt:variant>
        <vt:i4>32</vt:i4>
      </vt:variant>
      <vt:variant>
        <vt:i4>0</vt:i4>
      </vt:variant>
      <vt:variant>
        <vt:i4>5</vt:i4>
      </vt:variant>
      <vt:variant>
        <vt:lpwstr/>
      </vt:variant>
      <vt:variant>
        <vt:lpwstr>_Toc276575593</vt:lpwstr>
      </vt:variant>
      <vt:variant>
        <vt:i4>1638454</vt:i4>
      </vt:variant>
      <vt:variant>
        <vt:i4>26</vt:i4>
      </vt:variant>
      <vt:variant>
        <vt:i4>0</vt:i4>
      </vt:variant>
      <vt:variant>
        <vt:i4>5</vt:i4>
      </vt:variant>
      <vt:variant>
        <vt:lpwstr/>
      </vt:variant>
      <vt:variant>
        <vt:lpwstr>_Toc276575592</vt:lpwstr>
      </vt:variant>
      <vt:variant>
        <vt:i4>1638454</vt:i4>
      </vt:variant>
      <vt:variant>
        <vt:i4>20</vt:i4>
      </vt:variant>
      <vt:variant>
        <vt:i4>0</vt:i4>
      </vt:variant>
      <vt:variant>
        <vt:i4>5</vt:i4>
      </vt:variant>
      <vt:variant>
        <vt:lpwstr/>
      </vt:variant>
      <vt:variant>
        <vt:lpwstr>_Toc276575591</vt:lpwstr>
      </vt:variant>
      <vt:variant>
        <vt:i4>1638454</vt:i4>
      </vt:variant>
      <vt:variant>
        <vt:i4>14</vt:i4>
      </vt:variant>
      <vt:variant>
        <vt:i4>0</vt:i4>
      </vt:variant>
      <vt:variant>
        <vt:i4>5</vt:i4>
      </vt:variant>
      <vt:variant>
        <vt:lpwstr/>
      </vt:variant>
      <vt:variant>
        <vt:lpwstr>_Toc276575590</vt:lpwstr>
      </vt:variant>
      <vt:variant>
        <vt:i4>1572918</vt:i4>
      </vt:variant>
      <vt:variant>
        <vt:i4>8</vt:i4>
      </vt:variant>
      <vt:variant>
        <vt:i4>0</vt:i4>
      </vt:variant>
      <vt:variant>
        <vt:i4>5</vt:i4>
      </vt:variant>
      <vt:variant>
        <vt:lpwstr/>
      </vt:variant>
      <vt:variant>
        <vt:lpwstr>_Toc276575589</vt:lpwstr>
      </vt:variant>
      <vt:variant>
        <vt:i4>1572918</vt:i4>
      </vt:variant>
      <vt:variant>
        <vt:i4>2</vt:i4>
      </vt:variant>
      <vt:variant>
        <vt:i4>0</vt:i4>
      </vt:variant>
      <vt:variant>
        <vt:i4>5</vt:i4>
      </vt:variant>
      <vt:variant>
        <vt:lpwstr/>
      </vt:variant>
      <vt:variant>
        <vt:lpwstr>_Toc276575588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User</cp:lastModifiedBy>
  <cp:revision>4</cp:revision>
  <cp:lastPrinted>1601-01-01T00:00:00Z</cp:lastPrinted>
  <dcterms:created xsi:type="dcterms:W3CDTF">2016-09-26T18:32:00Z</dcterms:created>
  <dcterms:modified xsi:type="dcterms:W3CDTF">2018-11-04T18:33:00Z</dcterms:modified>
</cp:coreProperties>
</file>